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C07A83" w:rsidRDefault="00C07A83"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pPr>
    </w:p>
    <w:p w:rsidR="00855A56" w:rsidRPr="0081072D" w:rsidRDefault="00855A56" w:rsidP="00855A56">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О внесении изменений в муниципальную программу</w:t>
      </w:r>
    </w:p>
    <w:p w:rsidR="00855A56" w:rsidRPr="0081072D" w:rsidRDefault="00855A56" w:rsidP="00855A56">
      <w:pPr>
        <w:pStyle w:val="2"/>
        <w:spacing w:before="0" w:after="0"/>
        <w:jc w:val="center"/>
        <w:rPr>
          <w:rStyle w:val="af8"/>
          <w:rFonts w:ascii="Times New Roman" w:hAnsi="Times New Roman"/>
          <w:sz w:val="24"/>
          <w:szCs w:val="24"/>
        </w:rPr>
      </w:pPr>
      <w:r w:rsidRPr="0081072D">
        <w:rPr>
          <w:rFonts w:ascii="Times New Roman" w:hAnsi="Times New Roman"/>
          <w:i w:val="0"/>
          <w:color w:val="000000"/>
          <w:sz w:val="24"/>
          <w:szCs w:val="24"/>
        </w:rPr>
        <w:t>«Развитие культуры Кировского района Ленинградской области</w:t>
      </w:r>
      <w:r w:rsidRPr="0081072D">
        <w:rPr>
          <w:rStyle w:val="af8"/>
          <w:rFonts w:ascii="Times New Roman" w:hAnsi="Times New Roman"/>
          <w:sz w:val="24"/>
          <w:szCs w:val="24"/>
        </w:rPr>
        <w:t>»,</w:t>
      </w:r>
    </w:p>
    <w:p w:rsidR="0081072D" w:rsidRDefault="00855A56" w:rsidP="00F074D9">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 xml:space="preserve">утвержденную постановлением администрации </w:t>
      </w:r>
    </w:p>
    <w:p w:rsidR="00C07A83" w:rsidRPr="0081072D" w:rsidRDefault="00855A56" w:rsidP="00F074D9">
      <w:pPr>
        <w:pStyle w:val="2"/>
        <w:spacing w:before="0" w:after="0"/>
        <w:jc w:val="center"/>
        <w:rPr>
          <w:rFonts w:ascii="Times New Roman" w:hAnsi="Times New Roman"/>
          <w:i w:val="0"/>
          <w:iCs w:val="0"/>
          <w:sz w:val="24"/>
          <w:szCs w:val="24"/>
        </w:rPr>
      </w:pPr>
      <w:r w:rsidRPr="0081072D">
        <w:rPr>
          <w:rStyle w:val="af8"/>
          <w:rFonts w:ascii="Times New Roman" w:hAnsi="Times New Roman"/>
          <w:sz w:val="24"/>
          <w:szCs w:val="24"/>
        </w:rPr>
        <w:t xml:space="preserve">Кировского муниципального района Ленинградской области </w:t>
      </w:r>
    </w:p>
    <w:p w:rsidR="00C07A83" w:rsidRPr="0081072D" w:rsidRDefault="00DC008C" w:rsidP="00DC008C">
      <w:pPr>
        <w:jc w:val="center"/>
        <w:rPr>
          <w:b/>
          <w:sz w:val="24"/>
          <w:szCs w:val="24"/>
        </w:rPr>
      </w:pPr>
      <w:r w:rsidRPr="0081072D">
        <w:rPr>
          <w:b/>
          <w:sz w:val="24"/>
          <w:szCs w:val="24"/>
        </w:rPr>
        <w:t>от 24 декабря 2018 года № 2993</w:t>
      </w:r>
      <w:r w:rsidR="002A7057">
        <w:rPr>
          <w:b/>
          <w:sz w:val="24"/>
          <w:szCs w:val="24"/>
        </w:rPr>
        <w:t xml:space="preserve"> с изменениями, утвержденными постановлением администрации Кировского муниципального района Ленинградской области от 13 марта 2019 года № 223</w:t>
      </w:r>
    </w:p>
    <w:p w:rsidR="00DC008C" w:rsidRDefault="00DC008C" w:rsidP="00DC008C">
      <w:pPr>
        <w:jc w:val="center"/>
        <w:rPr>
          <w:szCs w:val="28"/>
        </w:rPr>
      </w:pPr>
    </w:p>
    <w:p w:rsidR="00855A56" w:rsidRPr="00BD5703" w:rsidRDefault="00855A56" w:rsidP="00855A56">
      <w:pPr>
        <w:ind w:firstLine="709"/>
        <w:jc w:val="both"/>
        <w:rPr>
          <w:rStyle w:val="af8"/>
          <w:i w:val="0"/>
          <w:szCs w:val="28"/>
        </w:rPr>
      </w:pPr>
      <w:r w:rsidRPr="00BD5703">
        <w:rPr>
          <w:rStyle w:val="af8"/>
          <w:i w:val="0"/>
          <w:szCs w:val="28"/>
        </w:rPr>
        <w:t xml:space="preserve">В соответствии с п.п. 4.1.2. п.4 постановления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w:t>
      </w:r>
    </w:p>
    <w:p w:rsidR="00855A56" w:rsidRPr="00850F83" w:rsidRDefault="00855A56" w:rsidP="00850F83">
      <w:pPr>
        <w:numPr>
          <w:ilvl w:val="0"/>
          <w:numId w:val="17"/>
        </w:numPr>
        <w:spacing w:line="276" w:lineRule="auto"/>
        <w:ind w:left="0" w:firstLine="709"/>
        <w:jc w:val="both"/>
        <w:rPr>
          <w:rStyle w:val="af8"/>
          <w:i w:val="0"/>
          <w:szCs w:val="28"/>
        </w:rPr>
      </w:pPr>
      <w:r w:rsidRPr="00BD5703">
        <w:rPr>
          <w:rStyle w:val="af8"/>
          <w:i w:val="0"/>
          <w:szCs w:val="28"/>
        </w:rPr>
        <w:t>Внести изменения в муниципальную программу</w:t>
      </w:r>
      <w:r w:rsidR="0041014C">
        <w:rPr>
          <w:rStyle w:val="af8"/>
          <w:i w:val="0"/>
          <w:szCs w:val="28"/>
        </w:rPr>
        <w:t xml:space="preserve"> </w:t>
      </w:r>
      <w:r w:rsidRPr="00855A56">
        <w:rPr>
          <w:color w:val="000000"/>
          <w:szCs w:val="28"/>
        </w:rPr>
        <w:t>«Развитие культуры Кировского района Ленинградской области</w:t>
      </w:r>
      <w:r w:rsidRPr="00855A56">
        <w:rPr>
          <w:rStyle w:val="af8"/>
          <w:i w:val="0"/>
          <w:szCs w:val="28"/>
        </w:rPr>
        <w:t>»,</w:t>
      </w:r>
      <w:r>
        <w:rPr>
          <w:rStyle w:val="af8"/>
          <w:b/>
        </w:rPr>
        <w:t xml:space="preserve"> </w:t>
      </w:r>
      <w:r w:rsidRPr="00855A56">
        <w:rPr>
          <w:rStyle w:val="af8"/>
          <w:i w:val="0"/>
          <w:szCs w:val="28"/>
        </w:rPr>
        <w:t>утвержденную постановлением администрации Кировского муниципального района Ленинградской области</w:t>
      </w:r>
      <w:r>
        <w:rPr>
          <w:rStyle w:val="af8"/>
          <w:b/>
        </w:rPr>
        <w:t xml:space="preserve"> </w:t>
      </w:r>
      <w:r w:rsidRPr="00855A56">
        <w:rPr>
          <w:szCs w:val="28"/>
        </w:rPr>
        <w:t>от 24 декабря 2018 года № 299</w:t>
      </w:r>
      <w:r>
        <w:t xml:space="preserve">3, </w:t>
      </w:r>
      <w:r w:rsidR="002A7057">
        <w:t xml:space="preserve">с изменениями, утвержденными постановлением администрации Кировского муниципального района Ленинградской области от 13 марта 2019 года № 223, </w:t>
      </w:r>
      <w:r w:rsidRPr="00BD5703">
        <w:rPr>
          <w:rStyle w:val="af8"/>
          <w:i w:val="0"/>
          <w:szCs w:val="28"/>
        </w:rPr>
        <w:t>согласно приложению к настоящему постановлению.</w:t>
      </w:r>
    </w:p>
    <w:p w:rsidR="00855A56" w:rsidRPr="00BD5703" w:rsidRDefault="00855A56" w:rsidP="00855A56">
      <w:pPr>
        <w:numPr>
          <w:ilvl w:val="0"/>
          <w:numId w:val="17"/>
        </w:numPr>
        <w:spacing w:line="276" w:lineRule="auto"/>
        <w:ind w:left="0" w:firstLine="709"/>
        <w:jc w:val="both"/>
        <w:rPr>
          <w:rStyle w:val="af8"/>
          <w:i w:val="0"/>
          <w:szCs w:val="28"/>
        </w:rPr>
      </w:pPr>
      <w:r w:rsidRPr="00BD5703">
        <w:rPr>
          <w:rStyle w:val="af8"/>
          <w:i w:val="0"/>
          <w:szCs w:val="28"/>
        </w:rPr>
        <w:t>Настоящее постановление вступает в силу после официального опубликования.</w:t>
      </w:r>
    </w:p>
    <w:p w:rsidR="00855A56" w:rsidRDefault="00855A56" w:rsidP="00855A56">
      <w:pPr>
        <w:jc w:val="both"/>
        <w:rPr>
          <w:sz w:val="24"/>
          <w:szCs w:val="24"/>
        </w:rPr>
      </w:pPr>
    </w:p>
    <w:p w:rsidR="00855A56" w:rsidRPr="00FC39D9" w:rsidRDefault="00855A56" w:rsidP="00855A56">
      <w:pPr>
        <w:jc w:val="both"/>
        <w:rPr>
          <w:sz w:val="24"/>
          <w:szCs w:val="24"/>
        </w:rPr>
      </w:pPr>
    </w:p>
    <w:p w:rsidR="0041014C" w:rsidRDefault="0041014C" w:rsidP="0041014C">
      <w:pPr>
        <w:jc w:val="both"/>
        <w:rPr>
          <w:szCs w:val="28"/>
        </w:rPr>
      </w:pPr>
      <w:r>
        <w:rPr>
          <w:szCs w:val="28"/>
        </w:rPr>
        <w:t>Первый заместитель</w:t>
      </w:r>
    </w:p>
    <w:p w:rsidR="0041014C" w:rsidRDefault="0041014C" w:rsidP="0041014C">
      <w:pPr>
        <w:jc w:val="both"/>
        <w:rPr>
          <w:szCs w:val="28"/>
        </w:rPr>
      </w:pPr>
      <w:r>
        <w:rPr>
          <w:szCs w:val="28"/>
        </w:rPr>
        <w:t xml:space="preserve">главы  администрации                                                        </w:t>
      </w:r>
      <w:r w:rsidR="00543093">
        <w:rPr>
          <w:szCs w:val="28"/>
        </w:rPr>
        <w:t xml:space="preserve">      </w:t>
      </w:r>
      <w:r>
        <w:rPr>
          <w:szCs w:val="28"/>
        </w:rPr>
        <w:t xml:space="preserve"> А.В.</w:t>
      </w:r>
      <w:r w:rsidR="00543093">
        <w:rPr>
          <w:szCs w:val="28"/>
        </w:rPr>
        <w:t xml:space="preserve"> </w:t>
      </w:r>
      <w:r>
        <w:rPr>
          <w:szCs w:val="28"/>
        </w:rPr>
        <w:t>Кольцов</w:t>
      </w: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sectPr w:rsidR="00DA350F" w:rsidSect="002A7057">
          <w:pgSz w:w="11906" w:h="16838"/>
          <w:pgMar w:top="962" w:right="1276" w:bottom="1418" w:left="1701" w:header="709" w:footer="709" w:gutter="0"/>
          <w:cols w:space="708"/>
          <w:docGrid w:linePitch="381"/>
        </w:sectPr>
      </w:pPr>
    </w:p>
    <w:p w:rsidR="00DA350F" w:rsidRDefault="00DA350F" w:rsidP="0041014C">
      <w:pPr>
        <w:jc w:val="both"/>
      </w:pPr>
    </w:p>
    <w:p w:rsidR="00DA350F" w:rsidRDefault="00DA350F" w:rsidP="0041014C">
      <w:pPr>
        <w:jc w:val="both"/>
      </w:pPr>
    </w:p>
    <w:p w:rsidR="00DA350F" w:rsidRDefault="00DA350F" w:rsidP="0041014C">
      <w:pPr>
        <w:jc w:val="both"/>
      </w:pPr>
    </w:p>
    <w:tbl>
      <w:tblPr>
        <w:tblW w:w="15439" w:type="dxa"/>
        <w:tblLook w:val="04A0"/>
      </w:tblPr>
      <w:tblGrid>
        <w:gridCol w:w="8330"/>
        <w:gridCol w:w="7109"/>
      </w:tblGrid>
      <w:tr w:rsidR="00DA350F" w:rsidRPr="00CB636F" w:rsidTr="00EE0C83">
        <w:tc>
          <w:tcPr>
            <w:tcW w:w="8330" w:type="dxa"/>
          </w:tcPr>
          <w:p w:rsidR="00DA350F" w:rsidRPr="00CB636F" w:rsidRDefault="00DA350F" w:rsidP="00EE0C83">
            <w:pPr>
              <w:rPr>
                <w:rStyle w:val="af8"/>
                <w:i w:val="0"/>
                <w:szCs w:val="28"/>
              </w:rPr>
            </w:pPr>
          </w:p>
        </w:tc>
        <w:tc>
          <w:tcPr>
            <w:tcW w:w="7109" w:type="dxa"/>
          </w:tcPr>
          <w:p w:rsidR="00DA350F" w:rsidRPr="00CB636F" w:rsidRDefault="00DA350F" w:rsidP="00EE0C83">
            <w:pPr>
              <w:rPr>
                <w:rStyle w:val="af8"/>
                <w:i w:val="0"/>
                <w:szCs w:val="28"/>
              </w:rPr>
            </w:pPr>
            <w:r w:rsidRPr="00CB636F">
              <w:rPr>
                <w:rStyle w:val="af8"/>
                <w:i w:val="0"/>
                <w:szCs w:val="28"/>
              </w:rPr>
              <w:t xml:space="preserve">Приложение </w:t>
            </w:r>
          </w:p>
          <w:p w:rsidR="00DA350F" w:rsidRPr="00CB636F" w:rsidRDefault="00DA350F" w:rsidP="00EE0C83">
            <w:pPr>
              <w:rPr>
                <w:rStyle w:val="af8"/>
                <w:i w:val="0"/>
                <w:szCs w:val="28"/>
              </w:rPr>
            </w:pPr>
            <w:r w:rsidRPr="00CB636F">
              <w:rPr>
                <w:rStyle w:val="af8"/>
                <w:i w:val="0"/>
                <w:szCs w:val="28"/>
              </w:rPr>
              <w:t xml:space="preserve">к постановлению администрации </w:t>
            </w:r>
          </w:p>
          <w:p w:rsidR="00DA350F" w:rsidRPr="00CB636F" w:rsidRDefault="00DA350F" w:rsidP="00EE0C83">
            <w:pPr>
              <w:rPr>
                <w:rStyle w:val="af8"/>
                <w:i w:val="0"/>
                <w:szCs w:val="28"/>
              </w:rPr>
            </w:pPr>
            <w:r w:rsidRPr="00CB636F">
              <w:rPr>
                <w:rStyle w:val="af8"/>
                <w:i w:val="0"/>
                <w:szCs w:val="28"/>
              </w:rPr>
              <w:t xml:space="preserve">Кировского муниципального района </w:t>
            </w:r>
          </w:p>
          <w:p w:rsidR="00DA350F" w:rsidRPr="00CB636F" w:rsidRDefault="00DA350F" w:rsidP="00EE0C83">
            <w:pPr>
              <w:rPr>
                <w:rStyle w:val="af8"/>
                <w:i w:val="0"/>
                <w:szCs w:val="28"/>
              </w:rPr>
            </w:pPr>
            <w:r w:rsidRPr="00CB636F">
              <w:rPr>
                <w:rStyle w:val="af8"/>
                <w:i w:val="0"/>
                <w:szCs w:val="28"/>
              </w:rPr>
              <w:t>Ленинградской области</w:t>
            </w:r>
          </w:p>
          <w:p w:rsidR="00DA350F" w:rsidRPr="00CB636F" w:rsidRDefault="00DA350F" w:rsidP="00EE0C83">
            <w:pPr>
              <w:rPr>
                <w:rStyle w:val="af8"/>
                <w:i w:val="0"/>
                <w:szCs w:val="28"/>
              </w:rPr>
            </w:pPr>
            <w:r>
              <w:rPr>
                <w:rStyle w:val="af8"/>
                <w:i w:val="0"/>
                <w:szCs w:val="28"/>
              </w:rPr>
              <w:t>от  ____  ________  2019 г.   № _____</w:t>
            </w:r>
          </w:p>
          <w:p w:rsidR="00DA350F" w:rsidRPr="00CB636F" w:rsidRDefault="00DA350F" w:rsidP="00EE0C83">
            <w:pPr>
              <w:rPr>
                <w:rStyle w:val="af8"/>
                <w:i w:val="0"/>
                <w:szCs w:val="28"/>
              </w:rPr>
            </w:pPr>
          </w:p>
        </w:tc>
      </w:tr>
    </w:tbl>
    <w:p w:rsidR="00DA350F" w:rsidRPr="00BD5703" w:rsidRDefault="00DA350F" w:rsidP="00DA350F">
      <w:pPr>
        <w:jc w:val="right"/>
        <w:rPr>
          <w:rStyle w:val="af8"/>
          <w:i w:val="0"/>
          <w:szCs w:val="28"/>
        </w:rPr>
      </w:pPr>
    </w:p>
    <w:p w:rsidR="00DA350F" w:rsidRPr="00DA350F" w:rsidRDefault="00DA350F" w:rsidP="00DA350F">
      <w:pPr>
        <w:jc w:val="center"/>
        <w:rPr>
          <w:szCs w:val="28"/>
        </w:rPr>
      </w:pPr>
      <w:r w:rsidRPr="00DA350F">
        <w:rPr>
          <w:szCs w:val="28"/>
        </w:rPr>
        <w:t>ИЗМЕНЕНИЯ</w:t>
      </w:r>
    </w:p>
    <w:p w:rsidR="00DA350F" w:rsidRPr="00DA350F" w:rsidRDefault="00DA350F" w:rsidP="00DA350F">
      <w:pPr>
        <w:jc w:val="center"/>
        <w:rPr>
          <w:szCs w:val="28"/>
        </w:rPr>
      </w:pPr>
      <w:r w:rsidRPr="00DA350F">
        <w:rPr>
          <w:szCs w:val="28"/>
        </w:rPr>
        <w:t>в муниципальную программу Кировского муниципального района Ленинградской области</w:t>
      </w:r>
    </w:p>
    <w:p w:rsidR="00DA350F" w:rsidRPr="00DA350F" w:rsidRDefault="00DA350F" w:rsidP="00DA350F">
      <w:pPr>
        <w:jc w:val="center"/>
        <w:rPr>
          <w:szCs w:val="28"/>
        </w:rPr>
      </w:pPr>
      <w:r w:rsidRPr="00DA350F">
        <w:rPr>
          <w:szCs w:val="28"/>
        </w:rPr>
        <w:t xml:space="preserve"> «Развитие культуры Кировского района Ленинградской области»</w:t>
      </w:r>
    </w:p>
    <w:p w:rsidR="00DA350F" w:rsidRPr="00DA350F" w:rsidRDefault="00DA350F" w:rsidP="00DA350F">
      <w:pPr>
        <w:jc w:val="center"/>
        <w:rPr>
          <w:szCs w:val="28"/>
        </w:rPr>
      </w:pPr>
    </w:p>
    <w:p w:rsidR="00DA350F" w:rsidRPr="00DA350F" w:rsidRDefault="00DA350F" w:rsidP="00DA350F">
      <w:pPr>
        <w:rPr>
          <w:szCs w:val="28"/>
        </w:rPr>
      </w:pPr>
      <w:r w:rsidRPr="00DA350F">
        <w:rPr>
          <w:szCs w:val="28"/>
        </w:rPr>
        <w:t xml:space="preserve">     1.  В паспорте муниципальной программы «Развитие культуры Кировского района Ленинградской области» строку «Источники финансирования муниципальной программы, в том числе по годам» изложить в следующей редакции: </w:t>
      </w:r>
    </w:p>
    <w:tbl>
      <w:tblPr>
        <w:tblW w:w="13892" w:type="dxa"/>
        <w:tblInd w:w="-67" w:type="dxa"/>
        <w:tblLayout w:type="fixed"/>
        <w:tblCellMar>
          <w:left w:w="75" w:type="dxa"/>
          <w:right w:w="75" w:type="dxa"/>
        </w:tblCellMar>
        <w:tblLook w:val="00A0"/>
      </w:tblPr>
      <w:tblGrid>
        <w:gridCol w:w="3261"/>
        <w:gridCol w:w="1843"/>
        <w:gridCol w:w="1701"/>
        <w:gridCol w:w="1701"/>
        <w:gridCol w:w="1984"/>
        <w:gridCol w:w="1701"/>
        <w:gridCol w:w="1701"/>
      </w:tblGrid>
      <w:tr w:rsidR="00DA350F" w:rsidRPr="00DA350F" w:rsidTr="00EE0C83">
        <w:trPr>
          <w:trHeight w:val="273"/>
        </w:trPr>
        <w:tc>
          <w:tcPr>
            <w:tcW w:w="326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 xml:space="preserve">Источники финансирования муниципальной программы,  в том числе по годам:      </w:t>
            </w:r>
          </w:p>
        </w:tc>
        <w:tc>
          <w:tcPr>
            <w:tcW w:w="10631" w:type="dxa"/>
            <w:gridSpan w:val="6"/>
            <w:tcBorders>
              <w:top w:val="single" w:sz="4" w:space="0" w:color="auto"/>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Расходы (тыс. рублей)</w:t>
            </w:r>
          </w:p>
        </w:tc>
      </w:tr>
      <w:tr w:rsidR="00DA350F" w:rsidRPr="00DA350F" w:rsidTr="00EE0C83">
        <w:trPr>
          <w:trHeight w:val="480"/>
        </w:trPr>
        <w:tc>
          <w:tcPr>
            <w:tcW w:w="326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i/>
                <w:sz w:val="25"/>
                <w:szCs w:val="25"/>
              </w:rPr>
            </w:pPr>
          </w:p>
        </w:tc>
        <w:tc>
          <w:tcPr>
            <w:tcW w:w="1843" w:type="dxa"/>
            <w:tcBorders>
              <w:top w:val="nil"/>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Всего</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2019</w:t>
            </w:r>
          </w:p>
          <w:p w:rsidR="00DA350F" w:rsidRPr="00DA350F" w:rsidRDefault="00DA350F" w:rsidP="00EE0C83">
            <w:pPr>
              <w:rPr>
                <w:i/>
                <w:sz w:val="25"/>
                <w:szCs w:val="25"/>
              </w:rPr>
            </w:pPr>
            <w:r w:rsidRPr="00DA350F">
              <w:rPr>
                <w:sz w:val="25"/>
                <w:szCs w:val="25"/>
              </w:rPr>
              <w:t>год</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2020</w:t>
            </w:r>
          </w:p>
          <w:p w:rsidR="00DA350F" w:rsidRPr="00DA350F" w:rsidRDefault="00DA350F" w:rsidP="00EE0C83">
            <w:pPr>
              <w:rPr>
                <w:i/>
                <w:sz w:val="25"/>
                <w:szCs w:val="25"/>
              </w:rPr>
            </w:pPr>
            <w:r w:rsidRPr="00DA350F">
              <w:rPr>
                <w:sz w:val="25"/>
                <w:szCs w:val="25"/>
              </w:rPr>
              <w:t>год</w:t>
            </w:r>
          </w:p>
        </w:tc>
        <w:tc>
          <w:tcPr>
            <w:tcW w:w="1984" w:type="dxa"/>
            <w:tcBorders>
              <w:top w:val="nil"/>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2021</w:t>
            </w:r>
          </w:p>
          <w:p w:rsidR="00DA350F" w:rsidRPr="00DA350F" w:rsidRDefault="00DA350F" w:rsidP="00EE0C83">
            <w:pPr>
              <w:rPr>
                <w:i/>
                <w:sz w:val="25"/>
                <w:szCs w:val="25"/>
              </w:rPr>
            </w:pPr>
            <w:r w:rsidRPr="00DA350F">
              <w:rPr>
                <w:sz w:val="25"/>
                <w:szCs w:val="25"/>
              </w:rPr>
              <w:t>год</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2022</w:t>
            </w:r>
          </w:p>
          <w:p w:rsidR="00DA350F" w:rsidRPr="00DA350F" w:rsidRDefault="00DA350F" w:rsidP="00EE0C83">
            <w:pPr>
              <w:rPr>
                <w:i/>
                <w:sz w:val="25"/>
                <w:szCs w:val="25"/>
              </w:rPr>
            </w:pPr>
            <w:r w:rsidRPr="00DA350F">
              <w:rPr>
                <w:sz w:val="25"/>
                <w:szCs w:val="25"/>
              </w:rPr>
              <w:t>год</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rPr>
                <w:i/>
                <w:sz w:val="25"/>
                <w:szCs w:val="25"/>
              </w:rPr>
            </w:pPr>
            <w:r w:rsidRPr="00DA350F">
              <w:rPr>
                <w:sz w:val="25"/>
                <w:szCs w:val="25"/>
              </w:rPr>
              <w:t>2023</w:t>
            </w:r>
          </w:p>
          <w:p w:rsidR="00DA350F" w:rsidRPr="00DA350F" w:rsidRDefault="00DA350F" w:rsidP="00EE0C83">
            <w:pPr>
              <w:rPr>
                <w:i/>
                <w:sz w:val="25"/>
                <w:szCs w:val="25"/>
              </w:rPr>
            </w:pPr>
            <w:r w:rsidRPr="00DA350F">
              <w:rPr>
                <w:sz w:val="25"/>
                <w:szCs w:val="25"/>
              </w:rPr>
              <w:t>год</w:t>
            </w:r>
          </w:p>
        </w:tc>
      </w:tr>
      <w:tr w:rsidR="00DA350F" w:rsidRPr="00DA350F" w:rsidTr="00EE0C83">
        <w:trPr>
          <w:trHeight w:val="320"/>
        </w:trPr>
        <w:tc>
          <w:tcPr>
            <w:tcW w:w="3261" w:type="dxa"/>
            <w:tcBorders>
              <w:top w:val="nil"/>
              <w:left w:val="single" w:sz="4" w:space="0" w:color="auto"/>
              <w:bottom w:val="single" w:sz="4" w:space="0" w:color="auto"/>
              <w:right w:val="single" w:sz="4" w:space="0" w:color="auto"/>
            </w:tcBorders>
          </w:tcPr>
          <w:p w:rsidR="00DA350F" w:rsidRPr="00DA350F" w:rsidRDefault="00DA350F" w:rsidP="00EE0C83">
            <w:pPr>
              <w:jc w:val="right"/>
              <w:rPr>
                <w:i/>
                <w:sz w:val="25"/>
                <w:szCs w:val="25"/>
              </w:rPr>
            </w:pPr>
            <w:r w:rsidRPr="00DA350F">
              <w:rPr>
                <w:sz w:val="25"/>
                <w:szCs w:val="25"/>
              </w:rPr>
              <w:t>Средства бюджета района</w:t>
            </w:r>
          </w:p>
        </w:tc>
        <w:tc>
          <w:tcPr>
            <w:tcW w:w="1843"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755391,7</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147470,7</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150214,5</w:t>
            </w:r>
          </w:p>
        </w:tc>
        <w:tc>
          <w:tcPr>
            <w:tcW w:w="198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150241,7</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i/>
                <w:sz w:val="25"/>
                <w:szCs w:val="25"/>
              </w:rPr>
            </w:pPr>
            <w:r w:rsidRPr="00DA350F">
              <w:rPr>
                <w:sz w:val="25"/>
                <w:szCs w:val="25"/>
              </w:rPr>
              <w:t>153732,4</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i/>
                <w:sz w:val="25"/>
                <w:szCs w:val="25"/>
              </w:rPr>
            </w:pPr>
            <w:r w:rsidRPr="00DA350F">
              <w:rPr>
                <w:sz w:val="25"/>
                <w:szCs w:val="25"/>
              </w:rPr>
              <w:t>153732,4</w:t>
            </w:r>
          </w:p>
        </w:tc>
      </w:tr>
      <w:tr w:rsidR="00DA350F" w:rsidRPr="00DA350F" w:rsidTr="00EE0C83">
        <w:trPr>
          <w:trHeight w:val="527"/>
        </w:trPr>
        <w:tc>
          <w:tcPr>
            <w:tcW w:w="326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Средства бюджета ЛО</w:t>
            </w:r>
          </w:p>
        </w:tc>
        <w:tc>
          <w:tcPr>
            <w:tcW w:w="1843"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28041,5</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91</w:t>
            </w:r>
            <w:r w:rsidRPr="00DA350F">
              <w:rPr>
                <w:sz w:val="25"/>
                <w:szCs w:val="25"/>
                <w:lang w:val="en-US"/>
              </w:rPr>
              <w:t>14</w:t>
            </w:r>
            <w:r w:rsidRPr="00DA350F">
              <w:rPr>
                <w:sz w:val="25"/>
                <w:szCs w:val="25"/>
              </w:rPr>
              <w:t>,1</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9463,7</w:t>
            </w:r>
          </w:p>
        </w:tc>
        <w:tc>
          <w:tcPr>
            <w:tcW w:w="198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9463,7</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r>
      <w:tr w:rsidR="00DA350F" w:rsidRPr="00DA350F" w:rsidTr="00EE0C83">
        <w:trPr>
          <w:trHeight w:val="320"/>
        </w:trPr>
        <w:tc>
          <w:tcPr>
            <w:tcW w:w="326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 xml:space="preserve">Средства федерального  бюджета                    </w:t>
            </w:r>
          </w:p>
        </w:tc>
        <w:tc>
          <w:tcPr>
            <w:tcW w:w="1843"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c>
          <w:tcPr>
            <w:tcW w:w="198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0,0</w:t>
            </w:r>
          </w:p>
        </w:tc>
      </w:tr>
      <w:tr w:rsidR="00DA350F" w:rsidRPr="00DA350F" w:rsidTr="00EE0C83">
        <w:trPr>
          <w:trHeight w:val="320"/>
        </w:trPr>
        <w:tc>
          <w:tcPr>
            <w:tcW w:w="326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ИТОГО</w:t>
            </w:r>
          </w:p>
        </w:tc>
        <w:tc>
          <w:tcPr>
            <w:tcW w:w="1843"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783433,2</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bCs/>
                <w:iCs/>
                <w:sz w:val="25"/>
                <w:szCs w:val="25"/>
              </w:rPr>
              <w:t>156584,8</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bCs/>
                <w:iCs/>
                <w:sz w:val="25"/>
                <w:szCs w:val="25"/>
              </w:rPr>
              <w:t>159678,2</w:t>
            </w:r>
          </w:p>
        </w:tc>
        <w:tc>
          <w:tcPr>
            <w:tcW w:w="198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bCs/>
                <w:iCs/>
                <w:sz w:val="25"/>
                <w:szCs w:val="25"/>
              </w:rPr>
              <w:t>159705,4</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153732,4</w:t>
            </w:r>
          </w:p>
        </w:tc>
        <w:tc>
          <w:tcPr>
            <w:tcW w:w="170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right"/>
              <w:rPr>
                <w:sz w:val="25"/>
                <w:szCs w:val="25"/>
              </w:rPr>
            </w:pPr>
            <w:r w:rsidRPr="00DA350F">
              <w:rPr>
                <w:sz w:val="25"/>
                <w:szCs w:val="25"/>
              </w:rPr>
              <w:t>153732,4</w:t>
            </w:r>
          </w:p>
        </w:tc>
      </w:tr>
    </w:tbl>
    <w:p w:rsidR="00DA350F" w:rsidRPr="00DA350F" w:rsidRDefault="00DA350F" w:rsidP="00DA350F">
      <w:pPr>
        <w:tabs>
          <w:tab w:val="left" w:pos="0"/>
          <w:tab w:val="left" w:pos="7668"/>
        </w:tabs>
        <w:rPr>
          <w:b/>
          <w:szCs w:val="28"/>
        </w:rPr>
      </w:pPr>
    </w:p>
    <w:p w:rsidR="00DA350F" w:rsidRPr="00DA350F" w:rsidRDefault="00DA350F" w:rsidP="00DA350F">
      <w:pPr>
        <w:tabs>
          <w:tab w:val="left" w:pos="0"/>
          <w:tab w:val="left" w:pos="7668"/>
        </w:tabs>
        <w:jc w:val="center"/>
        <w:rPr>
          <w:szCs w:val="28"/>
        </w:rPr>
      </w:pPr>
      <w:r w:rsidRPr="00DA350F">
        <w:rPr>
          <w:b/>
          <w:szCs w:val="28"/>
        </w:rPr>
        <w:t>По подпрограмме № 1 «Развитие библиотечного обслуживания»:</w:t>
      </w:r>
    </w:p>
    <w:p w:rsidR="00DA350F" w:rsidRPr="00DA350F" w:rsidRDefault="00DA350F" w:rsidP="00DA350F">
      <w:pPr>
        <w:pStyle w:val="ConsPlusNormal"/>
        <w:ind w:firstLine="426"/>
        <w:jc w:val="both"/>
        <w:rPr>
          <w:rFonts w:ascii="Times New Roman" w:hAnsi="Times New Roman"/>
          <w:sz w:val="28"/>
          <w:szCs w:val="28"/>
        </w:rPr>
      </w:pPr>
      <w:r w:rsidRPr="00DA350F">
        <w:rPr>
          <w:rFonts w:ascii="Times New Roman" w:hAnsi="Times New Roman"/>
          <w:sz w:val="28"/>
          <w:szCs w:val="28"/>
        </w:rPr>
        <w:lastRenderedPageBreak/>
        <w:t xml:space="preserve">2. В паспорте подпрограммы №1 «Развитие библиотечного обслуживания»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p w:rsidR="00DA350F" w:rsidRPr="00DA350F" w:rsidRDefault="00DA350F" w:rsidP="00DA350F">
      <w:pPr>
        <w:pStyle w:val="a7"/>
        <w:rPr>
          <w:rFonts w:ascii="Times New Roman" w:hAnsi="Times New Roman"/>
          <w:sz w:val="16"/>
          <w:szCs w:val="16"/>
        </w:rPr>
      </w:pPr>
      <w:r w:rsidRPr="00DA350F">
        <w:rPr>
          <w:rFonts w:ascii="Times New Roman" w:eastAsia="Calibri" w:hAnsi="Times New Roman"/>
          <w:sz w:val="28"/>
          <w:szCs w:val="28"/>
        </w:rPr>
        <w:t xml:space="preserve"> </w:t>
      </w:r>
    </w:p>
    <w:tbl>
      <w:tblPr>
        <w:tblW w:w="13892" w:type="dxa"/>
        <w:tblInd w:w="75" w:type="dxa"/>
        <w:tblLayout w:type="fixed"/>
        <w:tblCellMar>
          <w:left w:w="75" w:type="dxa"/>
          <w:right w:w="75" w:type="dxa"/>
        </w:tblCellMar>
        <w:tblLook w:val="00A0"/>
      </w:tblPr>
      <w:tblGrid>
        <w:gridCol w:w="2263"/>
        <w:gridCol w:w="1701"/>
        <w:gridCol w:w="1848"/>
        <w:gridCol w:w="1559"/>
        <w:gridCol w:w="993"/>
        <w:gridCol w:w="1134"/>
        <w:gridCol w:w="992"/>
        <w:gridCol w:w="1134"/>
        <w:gridCol w:w="1134"/>
        <w:gridCol w:w="1134"/>
      </w:tblGrid>
      <w:tr w:rsidR="00DA350F" w:rsidRPr="00DA350F" w:rsidTr="00EE0C83">
        <w:trPr>
          <w:trHeight w:val="360"/>
        </w:trPr>
        <w:tc>
          <w:tcPr>
            <w:tcW w:w="2263"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 xml:space="preserve">Источники            </w:t>
            </w:r>
            <w:r w:rsidRPr="00DA350F">
              <w:rPr>
                <w:sz w:val="24"/>
                <w:szCs w:val="24"/>
              </w:rPr>
              <w:br/>
              <w:t xml:space="preserve">финансирования       </w:t>
            </w:r>
            <w:r w:rsidRPr="00DA350F">
              <w:rPr>
                <w:sz w:val="24"/>
                <w:szCs w:val="24"/>
              </w:rPr>
              <w:br/>
              <w:t xml:space="preserve">подпрограммы по годам реализации и главным </w:t>
            </w:r>
            <w:r w:rsidRPr="00DA350F">
              <w:rPr>
                <w:sz w:val="24"/>
                <w:szCs w:val="24"/>
              </w:rPr>
              <w:br/>
              <w:t xml:space="preserve">распорядителям       </w:t>
            </w:r>
            <w:r w:rsidRPr="00DA350F">
              <w:rPr>
                <w:sz w:val="24"/>
                <w:szCs w:val="24"/>
              </w:rPr>
              <w:br/>
              <w:t xml:space="preserve">бюджетных средств,   </w:t>
            </w:r>
            <w:r w:rsidRPr="00DA350F">
              <w:rPr>
                <w:sz w:val="24"/>
                <w:szCs w:val="24"/>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Наименова-ние подпрог-раммы</w:t>
            </w:r>
          </w:p>
        </w:tc>
        <w:tc>
          <w:tcPr>
            <w:tcW w:w="1848"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 xml:space="preserve">Главный      </w:t>
            </w:r>
            <w:r w:rsidRPr="00DA350F">
              <w:rPr>
                <w:sz w:val="24"/>
                <w:szCs w:val="24"/>
              </w:rPr>
              <w:br/>
              <w:t>распорядитель</w:t>
            </w:r>
            <w:r w:rsidRPr="00DA350F">
              <w:rPr>
                <w:sz w:val="24"/>
                <w:szCs w:val="24"/>
              </w:rPr>
              <w:br/>
              <w:t xml:space="preserve">бюджетных    </w:t>
            </w:r>
            <w:r w:rsidRPr="00DA350F">
              <w:rPr>
                <w:sz w:val="24"/>
                <w:szCs w:val="24"/>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 xml:space="preserve">Источник      </w:t>
            </w:r>
            <w:r w:rsidRPr="00DA350F">
              <w:rPr>
                <w:sz w:val="24"/>
                <w:szCs w:val="24"/>
              </w:rPr>
              <w:br/>
              <w:t>финансирования</w:t>
            </w:r>
          </w:p>
        </w:tc>
        <w:tc>
          <w:tcPr>
            <w:tcW w:w="6521" w:type="dxa"/>
            <w:gridSpan w:val="6"/>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Расходы (тыс. рублей)</w:t>
            </w:r>
          </w:p>
        </w:tc>
      </w:tr>
      <w:tr w:rsidR="00DA350F" w:rsidRPr="00DA350F" w:rsidTr="00EE0C83">
        <w:trPr>
          <w:trHeight w:val="720"/>
        </w:trPr>
        <w:tc>
          <w:tcPr>
            <w:tcW w:w="226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smartTag w:uri="urn:schemas-microsoft-com:office:smarttags" w:element="metricconverter">
              <w:smartTagPr>
                <w:attr w:name="ProductID" w:val="2019 г"/>
              </w:smartTagPr>
              <w:r w:rsidRPr="00DA350F">
                <w:rPr>
                  <w:sz w:val="24"/>
                  <w:szCs w:val="24"/>
                </w:rPr>
                <w:t>2019 г</w:t>
              </w:r>
            </w:smartTag>
            <w:r w:rsidRPr="00DA350F">
              <w:rPr>
                <w:sz w:val="24"/>
                <w:szCs w:val="24"/>
              </w:rPr>
              <w:t>.</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smartTag w:uri="urn:schemas-microsoft-com:office:smarttags" w:element="metricconverter">
              <w:smartTagPr>
                <w:attr w:name="ProductID" w:val="2020 г"/>
              </w:smartTagPr>
              <w:r w:rsidRPr="00DA350F">
                <w:rPr>
                  <w:sz w:val="24"/>
                  <w:szCs w:val="24"/>
                </w:rPr>
                <w:t>2020 г</w:t>
              </w:r>
            </w:smartTag>
            <w:r w:rsidRPr="00DA350F">
              <w:rPr>
                <w:sz w:val="24"/>
                <w:szCs w:val="24"/>
              </w:rPr>
              <w:t>.</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2021 г.</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2022г.</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2023 г.</w:t>
            </w:r>
          </w:p>
          <w:p w:rsidR="00DA350F" w:rsidRPr="00DA350F" w:rsidRDefault="00DA350F" w:rsidP="00EE0C83">
            <w:pPr>
              <w:rPr>
                <w:sz w:val="24"/>
                <w:szCs w:val="24"/>
              </w:rP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Итого</w:t>
            </w:r>
          </w:p>
        </w:tc>
      </w:tr>
      <w:tr w:rsidR="00DA350F" w:rsidRPr="00DA350F" w:rsidTr="00EE0C83">
        <w:trPr>
          <w:trHeight w:val="360"/>
        </w:trPr>
        <w:tc>
          <w:tcPr>
            <w:tcW w:w="226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Развитие библиотеч-ного дела</w:t>
            </w:r>
          </w:p>
        </w:tc>
        <w:tc>
          <w:tcPr>
            <w:tcW w:w="1848" w:type="dxa"/>
            <w:vMerge w:val="restart"/>
            <w:tcBorders>
              <w:top w:val="nil"/>
              <w:left w:val="single" w:sz="4" w:space="0" w:color="auto"/>
              <w:right w:val="single" w:sz="4" w:space="0" w:color="auto"/>
            </w:tcBorders>
          </w:tcPr>
          <w:p w:rsidR="00DA350F" w:rsidRPr="00DA350F" w:rsidRDefault="00DA350F" w:rsidP="00EE0C83">
            <w:pPr>
              <w:rPr>
                <w:sz w:val="24"/>
                <w:szCs w:val="24"/>
              </w:rPr>
            </w:pPr>
            <w:r w:rsidRPr="00DA350F">
              <w:rPr>
                <w:sz w:val="24"/>
                <w:szCs w:val="24"/>
              </w:rPr>
              <w:t>Управление культуры администра-ции Кировс-кого муници-пального района Ленинградс-кой области.</w:t>
            </w:r>
          </w:p>
        </w:tc>
        <w:tc>
          <w:tcPr>
            <w:tcW w:w="1559"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Всего</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32 042,1</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32 609,4</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32 617,4</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29 560,1</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29 560,1</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156 389,1</w:t>
            </w:r>
          </w:p>
        </w:tc>
      </w:tr>
      <w:tr w:rsidR="00DA350F" w:rsidRPr="00DA350F" w:rsidTr="00EE0C83">
        <w:trPr>
          <w:trHeight w:val="197"/>
        </w:trPr>
        <w:tc>
          <w:tcPr>
            <w:tcW w:w="226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8" w:type="dxa"/>
            <w:vMerge/>
            <w:tcBorders>
              <w:left w:val="single" w:sz="4" w:space="0" w:color="auto"/>
              <w:right w:val="single" w:sz="4" w:space="0" w:color="auto"/>
            </w:tcBorders>
            <w:vAlign w:val="center"/>
          </w:tcPr>
          <w:p w:rsidR="00DA350F" w:rsidRPr="00DA350F" w:rsidRDefault="00DA350F" w:rsidP="00EE0C83">
            <w:pPr>
              <w:rPr>
                <w:sz w:val="24"/>
                <w:szCs w:val="24"/>
              </w:rPr>
            </w:pPr>
          </w:p>
        </w:tc>
        <w:tc>
          <w:tcPr>
            <w:tcW w:w="1559"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 xml:space="preserve">В том числе:  </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p>
        </w:tc>
      </w:tr>
      <w:tr w:rsidR="00DA350F" w:rsidRPr="00DA350F" w:rsidTr="00EE0C83">
        <w:trPr>
          <w:trHeight w:val="720"/>
        </w:trPr>
        <w:tc>
          <w:tcPr>
            <w:tcW w:w="226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8" w:type="dxa"/>
            <w:vMerge/>
            <w:tcBorders>
              <w:left w:val="single" w:sz="4" w:space="0" w:color="auto"/>
              <w:right w:val="single" w:sz="4" w:space="0" w:color="auto"/>
            </w:tcBorders>
            <w:vAlign w:val="center"/>
          </w:tcPr>
          <w:p w:rsidR="00DA350F" w:rsidRPr="00DA350F" w:rsidRDefault="00DA350F" w:rsidP="00EE0C83">
            <w:pPr>
              <w:rPr>
                <w:sz w:val="24"/>
                <w:szCs w:val="24"/>
              </w:rPr>
            </w:pPr>
          </w:p>
        </w:tc>
        <w:tc>
          <w:tcPr>
            <w:tcW w:w="1559"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 xml:space="preserve">средства      </w:t>
            </w:r>
            <w:r w:rsidRPr="00DA350F">
              <w:rPr>
                <w:sz w:val="24"/>
                <w:szCs w:val="24"/>
              </w:rPr>
              <w:br/>
              <w:t xml:space="preserve">федераль-ного бюджета       </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r>
      <w:tr w:rsidR="00DA350F" w:rsidRPr="00DA350F" w:rsidTr="00EE0C83">
        <w:trPr>
          <w:trHeight w:val="706"/>
        </w:trPr>
        <w:tc>
          <w:tcPr>
            <w:tcW w:w="226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8" w:type="dxa"/>
            <w:vMerge/>
            <w:tcBorders>
              <w:left w:val="single" w:sz="4" w:space="0" w:color="auto"/>
              <w:right w:val="single" w:sz="4" w:space="0" w:color="auto"/>
            </w:tcBorders>
          </w:tcPr>
          <w:p w:rsidR="00DA350F" w:rsidRPr="00DA350F" w:rsidRDefault="00DA350F" w:rsidP="00EE0C83">
            <w:pPr>
              <w:rPr>
                <w:sz w:val="24"/>
                <w:szCs w:val="24"/>
              </w:rPr>
            </w:pPr>
          </w:p>
        </w:tc>
        <w:tc>
          <w:tcPr>
            <w:tcW w:w="1559"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 xml:space="preserve">Средства    бюджета       </w:t>
            </w:r>
            <w:r w:rsidRPr="00DA350F">
              <w:rPr>
                <w:sz w:val="24"/>
                <w:szCs w:val="24"/>
              </w:rPr>
              <w:br/>
              <w:t>ЛО</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6 944,3</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7 293,9</w:t>
            </w:r>
          </w:p>
          <w:p w:rsidR="00DA350F" w:rsidRPr="00DA350F" w:rsidRDefault="00DA350F" w:rsidP="00EE0C83">
            <w:pPr>
              <w:rPr>
                <w:sz w:val="24"/>
                <w:szCs w:val="24"/>
              </w:rPr>
            </w:pP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7 293,9</w:t>
            </w:r>
          </w:p>
          <w:p w:rsidR="00DA350F" w:rsidRPr="00DA350F" w:rsidRDefault="00DA350F" w:rsidP="00EE0C8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21 532,1</w:t>
            </w:r>
          </w:p>
        </w:tc>
      </w:tr>
      <w:tr w:rsidR="00DA350F" w:rsidRPr="00DA350F" w:rsidTr="00EE0C83">
        <w:trPr>
          <w:trHeight w:val="502"/>
        </w:trPr>
        <w:tc>
          <w:tcPr>
            <w:tcW w:w="226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8" w:type="dxa"/>
            <w:vMerge/>
            <w:tcBorders>
              <w:left w:val="single" w:sz="4" w:space="0" w:color="auto"/>
              <w:bottom w:val="single" w:sz="4" w:space="0" w:color="auto"/>
              <w:right w:val="single" w:sz="4" w:space="0" w:color="auto"/>
            </w:tcBorders>
          </w:tcPr>
          <w:p w:rsidR="00DA350F" w:rsidRPr="00DA350F" w:rsidRDefault="00DA350F" w:rsidP="00EE0C83">
            <w:pPr>
              <w:rPr>
                <w:sz w:val="24"/>
                <w:szCs w:val="24"/>
              </w:rPr>
            </w:pPr>
          </w:p>
        </w:tc>
        <w:tc>
          <w:tcPr>
            <w:tcW w:w="1559"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 xml:space="preserve">Средства    бюджета       </w:t>
            </w:r>
            <w:r w:rsidRPr="00DA350F">
              <w:rPr>
                <w:sz w:val="24"/>
                <w:szCs w:val="24"/>
              </w:rPr>
              <w:br/>
              <w:t xml:space="preserve">района        </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25 097,8</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25 315,5</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25 323,5</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29 560,1</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29 560,1</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134 857</w:t>
            </w:r>
          </w:p>
        </w:tc>
      </w:tr>
    </w:tbl>
    <w:p w:rsidR="00DA350F" w:rsidRPr="00DA350F" w:rsidRDefault="00DA350F" w:rsidP="00DA350F">
      <w:pPr>
        <w:pStyle w:val="a7"/>
        <w:rPr>
          <w:rFonts w:ascii="Times New Roman" w:hAnsi="Times New Roman"/>
          <w:sz w:val="16"/>
          <w:szCs w:val="16"/>
        </w:rPr>
      </w:pPr>
    </w:p>
    <w:p w:rsidR="00DA350F" w:rsidRPr="00DA350F" w:rsidRDefault="00DA350F" w:rsidP="00DA350F">
      <w:pPr>
        <w:pStyle w:val="a7"/>
        <w:ind w:left="360"/>
        <w:rPr>
          <w:rFonts w:ascii="Times New Roman" w:hAnsi="Times New Roman"/>
          <w:sz w:val="28"/>
          <w:szCs w:val="28"/>
        </w:rPr>
      </w:pPr>
      <w:r w:rsidRPr="00DA350F">
        <w:rPr>
          <w:rFonts w:ascii="Times New Roman" w:hAnsi="Times New Roman"/>
          <w:sz w:val="28"/>
          <w:szCs w:val="28"/>
        </w:rPr>
        <w:t>3. В планируемых результатах реализации подпрограммы № 1 «Развитие библиотечного дела»  строку «Обеспечение    содержательной  деятельности библиотек,  в связи  с изменением  интересов  и потребностей пользователей» изложить в следующей редакции</w:t>
      </w:r>
    </w:p>
    <w:tbl>
      <w:tblPr>
        <w:tblW w:w="5072" w:type="pct"/>
        <w:tblLayout w:type="fixed"/>
        <w:tblCellMar>
          <w:left w:w="75" w:type="dxa"/>
          <w:right w:w="75" w:type="dxa"/>
        </w:tblCellMar>
        <w:tblLook w:val="04A0"/>
      </w:tblPr>
      <w:tblGrid>
        <w:gridCol w:w="491"/>
        <w:gridCol w:w="3390"/>
        <w:gridCol w:w="1087"/>
        <w:gridCol w:w="827"/>
        <w:gridCol w:w="3894"/>
        <w:gridCol w:w="590"/>
        <w:gridCol w:w="732"/>
        <w:gridCol w:w="735"/>
        <w:gridCol w:w="732"/>
        <w:gridCol w:w="732"/>
        <w:gridCol w:w="871"/>
        <w:gridCol w:w="735"/>
      </w:tblGrid>
      <w:tr w:rsidR="00DA350F" w:rsidRPr="00DA350F" w:rsidTr="00EE0C83">
        <w:trPr>
          <w:trHeight w:val="1621"/>
        </w:trPr>
        <w:tc>
          <w:tcPr>
            <w:tcW w:w="166"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 xml:space="preserve">1. </w:t>
            </w:r>
          </w:p>
        </w:tc>
        <w:tc>
          <w:tcPr>
            <w:tcW w:w="1144"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Обеспечение    содержательной  деятельности библиотек,  в связи  с изменением  интересов  и потребностей пользователей</w:t>
            </w:r>
          </w:p>
        </w:tc>
        <w:tc>
          <w:tcPr>
            <w:tcW w:w="367"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96547,9</w:t>
            </w:r>
          </w:p>
        </w:tc>
        <w:tc>
          <w:tcPr>
            <w:tcW w:w="279"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0</w:t>
            </w:r>
          </w:p>
        </w:tc>
        <w:tc>
          <w:tcPr>
            <w:tcW w:w="1314"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Количество городских и сельских поселений, входящих в состав Кировского муниципального района, обеспеченных библиотечными услугами</w:t>
            </w:r>
          </w:p>
        </w:tc>
        <w:tc>
          <w:tcPr>
            <w:tcW w:w="199"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Ед.</w:t>
            </w:r>
          </w:p>
        </w:tc>
        <w:tc>
          <w:tcPr>
            <w:tcW w:w="247"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9</w:t>
            </w:r>
          </w:p>
        </w:tc>
        <w:tc>
          <w:tcPr>
            <w:tcW w:w="248"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9</w:t>
            </w:r>
          </w:p>
        </w:tc>
        <w:tc>
          <w:tcPr>
            <w:tcW w:w="247"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9</w:t>
            </w:r>
          </w:p>
        </w:tc>
        <w:tc>
          <w:tcPr>
            <w:tcW w:w="247"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9</w:t>
            </w:r>
          </w:p>
        </w:tc>
        <w:tc>
          <w:tcPr>
            <w:tcW w:w="294"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9</w:t>
            </w:r>
          </w:p>
        </w:tc>
        <w:tc>
          <w:tcPr>
            <w:tcW w:w="248" w:type="pc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9</w:t>
            </w:r>
          </w:p>
        </w:tc>
      </w:tr>
    </w:tbl>
    <w:p w:rsidR="00DA350F" w:rsidRPr="00DA350F" w:rsidRDefault="00DA350F" w:rsidP="00DA350F">
      <w:pPr>
        <w:pStyle w:val="a7"/>
        <w:rPr>
          <w:rFonts w:ascii="Times New Roman" w:hAnsi="Times New Roman"/>
          <w:sz w:val="16"/>
          <w:szCs w:val="16"/>
        </w:rPr>
      </w:pPr>
    </w:p>
    <w:p w:rsidR="00DA350F" w:rsidRPr="00DA350F" w:rsidRDefault="00DA350F" w:rsidP="00DA350F">
      <w:pPr>
        <w:pStyle w:val="ConsPlusNonformat"/>
        <w:rPr>
          <w:rFonts w:ascii="Times New Roman" w:hAnsi="Times New Roman" w:cs="Times New Roman"/>
          <w:sz w:val="28"/>
          <w:szCs w:val="28"/>
        </w:rPr>
      </w:pPr>
    </w:p>
    <w:p w:rsidR="00DA350F" w:rsidRPr="00DA350F" w:rsidRDefault="00DA350F" w:rsidP="00DA350F">
      <w:pPr>
        <w:pStyle w:val="ConsPlusNonformat"/>
        <w:tabs>
          <w:tab w:val="left" w:pos="709"/>
        </w:tabs>
        <w:ind w:firstLine="426"/>
        <w:rPr>
          <w:rFonts w:ascii="Times New Roman" w:hAnsi="Times New Roman" w:cs="Times New Roman"/>
          <w:sz w:val="28"/>
          <w:szCs w:val="28"/>
        </w:rPr>
      </w:pPr>
      <w:r w:rsidRPr="00DA350F">
        <w:rPr>
          <w:rFonts w:ascii="Times New Roman" w:hAnsi="Times New Roman"/>
          <w:sz w:val="28"/>
          <w:szCs w:val="28"/>
        </w:rPr>
        <w:t xml:space="preserve">4. В перечне мероприятий </w:t>
      </w:r>
      <w:r w:rsidRPr="00DA350F">
        <w:rPr>
          <w:rFonts w:ascii="Times New Roman" w:hAnsi="Times New Roman" w:cs="Times New Roman"/>
          <w:sz w:val="28"/>
          <w:szCs w:val="28"/>
        </w:rPr>
        <w:t xml:space="preserve">подпрограммы №1 «Развитие библиотечного обслуживания» </w:t>
      </w:r>
      <w:r w:rsidRPr="00DA350F">
        <w:rPr>
          <w:rFonts w:ascii="Times New Roman" w:hAnsi="Times New Roman"/>
          <w:sz w:val="28"/>
          <w:szCs w:val="28"/>
        </w:rPr>
        <w:t>строку «</w:t>
      </w:r>
      <w:r w:rsidRPr="00DA350F">
        <w:rPr>
          <w:rFonts w:ascii="Times New Roman" w:hAnsi="Times New Roman" w:cs="Times New Roman"/>
          <w:sz w:val="28"/>
          <w:szCs w:val="28"/>
        </w:rPr>
        <w:t>Обеспечение деятельности МКУК «ЦМБ» изложить в следующей редакции:</w:t>
      </w:r>
    </w:p>
    <w:tbl>
      <w:tblPr>
        <w:tblW w:w="14743" w:type="dxa"/>
        <w:tblInd w:w="-67" w:type="dxa"/>
        <w:tblLayout w:type="fixed"/>
        <w:tblCellMar>
          <w:left w:w="75" w:type="dxa"/>
          <w:right w:w="75" w:type="dxa"/>
        </w:tblCellMar>
        <w:tblLook w:val="04A0"/>
      </w:tblPr>
      <w:tblGrid>
        <w:gridCol w:w="426"/>
        <w:gridCol w:w="1984"/>
        <w:gridCol w:w="1134"/>
        <w:gridCol w:w="851"/>
        <w:gridCol w:w="1134"/>
        <w:gridCol w:w="1134"/>
        <w:gridCol w:w="1134"/>
        <w:gridCol w:w="1134"/>
        <w:gridCol w:w="992"/>
        <w:gridCol w:w="1134"/>
        <w:gridCol w:w="1276"/>
        <w:gridCol w:w="2410"/>
      </w:tblGrid>
      <w:tr w:rsidR="00DA350F" w:rsidRPr="00DA350F" w:rsidTr="00EE0C83">
        <w:trPr>
          <w:trHeight w:val="320"/>
        </w:trPr>
        <w:tc>
          <w:tcPr>
            <w:tcW w:w="426"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 xml:space="preserve">1.  </w:t>
            </w:r>
          </w:p>
        </w:tc>
        <w:tc>
          <w:tcPr>
            <w:tcW w:w="1984"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 xml:space="preserve"> Обеспечение деятельности МКУК «ЦМБ»</w:t>
            </w:r>
          </w:p>
        </w:tc>
        <w:tc>
          <w:tcPr>
            <w:tcW w:w="1134"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 xml:space="preserve">Средства      </w:t>
            </w:r>
            <w:r w:rsidRPr="00DA350F">
              <w:rPr>
                <w:sz w:val="24"/>
                <w:szCs w:val="24"/>
              </w:rPr>
              <w:br/>
              <w:t xml:space="preserve">бюджета района          </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2019 -2023 годы</w:t>
            </w:r>
          </w:p>
        </w:tc>
        <w:tc>
          <w:tcPr>
            <w:tcW w:w="1134"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96547,9</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18450,7</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19828,9</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sz w:val="24"/>
                <w:szCs w:val="24"/>
              </w:rPr>
            </w:pPr>
            <w:r w:rsidRPr="00DA350F">
              <w:rPr>
                <w:sz w:val="24"/>
                <w:szCs w:val="24"/>
              </w:rPr>
              <w:t>19828,9</w:t>
            </w:r>
          </w:p>
        </w:tc>
        <w:tc>
          <w:tcPr>
            <w:tcW w:w="99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19 219,7</w:t>
            </w:r>
          </w:p>
        </w:tc>
        <w:tc>
          <w:tcPr>
            <w:tcW w:w="1134"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19 219,7</w:t>
            </w:r>
          </w:p>
        </w:tc>
        <w:tc>
          <w:tcPr>
            <w:tcW w:w="1276"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Упр.</w:t>
            </w:r>
          </w:p>
          <w:p w:rsidR="00DA350F" w:rsidRPr="00DA350F" w:rsidRDefault="00DA350F" w:rsidP="00EE0C83">
            <w:pPr>
              <w:rPr>
                <w:sz w:val="24"/>
                <w:szCs w:val="24"/>
              </w:rPr>
            </w:pPr>
            <w:r w:rsidRPr="00DA350F">
              <w:rPr>
                <w:sz w:val="24"/>
                <w:szCs w:val="24"/>
              </w:rPr>
              <w:t>культуры</w:t>
            </w:r>
          </w:p>
        </w:tc>
        <w:tc>
          <w:tcPr>
            <w:tcW w:w="241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100% обеспечение деятельности муни-ципальных библио-тек, входящих в состав МКУК «ЦМБ»</w:t>
            </w:r>
          </w:p>
        </w:tc>
      </w:tr>
    </w:tbl>
    <w:p w:rsidR="00DA350F" w:rsidRPr="00DA350F" w:rsidRDefault="00DA350F" w:rsidP="00DA350F">
      <w:pPr>
        <w:pStyle w:val="ConsPlusNonformat"/>
        <w:tabs>
          <w:tab w:val="left" w:pos="709"/>
        </w:tabs>
        <w:rPr>
          <w:rFonts w:ascii="Times New Roman" w:hAnsi="Times New Roman" w:cs="Times New Roman"/>
          <w:sz w:val="16"/>
          <w:szCs w:val="16"/>
        </w:rPr>
      </w:pPr>
    </w:p>
    <w:p w:rsidR="00DA350F" w:rsidRPr="00DA350F" w:rsidRDefault="00DA350F" w:rsidP="00DA350F">
      <w:pPr>
        <w:widowControl w:val="0"/>
        <w:autoSpaceDE w:val="0"/>
        <w:autoSpaceDN w:val="0"/>
        <w:adjustRightInd w:val="0"/>
        <w:jc w:val="center"/>
        <w:rPr>
          <w:b/>
          <w:bCs/>
          <w:szCs w:val="28"/>
        </w:rPr>
      </w:pPr>
      <w:r w:rsidRPr="00DA350F">
        <w:rPr>
          <w:b/>
          <w:bCs/>
          <w:szCs w:val="28"/>
        </w:rPr>
        <w:t>По подпрограмме № 2 «Развитие дополнительного образования в области искусств»:</w:t>
      </w:r>
    </w:p>
    <w:p w:rsidR="00DA350F" w:rsidRPr="00DA350F" w:rsidRDefault="00DA350F" w:rsidP="00DA350F">
      <w:pPr>
        <w:widowControl w:val="0"/>
        <w:autoSpaceDE w:val="0"/>
        <w:autoSpaceDN w:val="0"/>
        <w:adjustRightInd w:val="0"/>
        <w:ind w:firstLine="426"/>
        <w:rPr>
          <w:bCs/>
          <w:szCs w:val="28"/>
        </w:rPr>
      </w:pPr>
      <w:r w:rsidRPr="00DA350F">
        <w:rPr>
          <w:bCs/>
          <w:szCs w:val="28"/>
        </w:rPr>
        <w:t>5. В паспорте подпрограммы № 2  «Развитие дополнительного образования в области искусств»</w:t>
      </w:r>
      <w:r w:rsidRPr="00DA350F">
        <w:rPr>
          <w:szCs w:val="28"/>
        </w:rPr>
        <w:t xml:space="preserve">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034" w:type="dxa"/>
        <w:tblInd w:w="-67" w:type="dxa"/>
        <w:tblLayout w:type="fixed"/>
        <w:tblCellMar>
          <w:left w:w="75" w:type="dxa"/>
          <w:right w:w="75" w:type="dxa"/>
        </w:tblCellMar>
        <w:tblLook w:val="0080"/>
      </w:tblPr>
      <w:tblGrid>
        <w:gridCol w:w="1981"/>
        <w:gridCol w:w="1701"/>
        <w:gridCol w:w="1563"/>
        <w:gridCol w:w="1701"/>
        <w:gridCol w:w="1134"/>
        <w:gridCol w:w="1134"/>
        <w:gridCol w:w="1134"/>
        <w:gridCol w:w="1276"/>
        <w:gridCol w:w="1276"/>
        <w:gridCol w:w="1134"/>
      </w:tblGrid>
      <w:tr w:rsidR="00DA350F" w:rsidRPr="00DA350F" w:rsidTr="00EE0C83">
        <w:trPr>
          <w:trHeight w:val="360"/>
        </w:trPr>
        <w:tc>
          <w:tcPr>
            <w:tcW w:w="198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Источники            </w:t>
            </w:r>
            <w:r w:rsidRPr="00DA350F">
              <w:br/>
              <w:t xml:space="preserve">финансирования       </w:t>
            </w:r>
            <w:r w:rsidRPr="00DA350F">
              <w:br/>
              <w:t>подпрограммы по годам</w:t>
            </w:r>
            <w:r w:rsidRPr="00DA350F">
              <w:br/>
              <w:t xml:space="preserve">реализации и главным </w:t>
            </w:r>
            <w:r w:rsidRPr="00DA350F">
              <w:br/>
              <w:t xml:space="preserve">распорядителям       </w:t>
            </w:r>
            <w:r w:rsidRPr="00DA350F">
              <w:br/>
              <w:t xml:space="preserve">бюджетных средств,   </w:t>
            </w:r>
            <w:r w:rsidRPr="00DA350F">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Наименование</w:t>
            </w:r>
            <w:r w:rsidRPr="00DA350F">
              <w:br/>
              <w:t>подпрограммы</w:t>
            </w:r>
          </w:p>
        </w:tc>
        <w:tc>
          <w:tcPr>
            <w:tcW w:w="1563"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 xml:space="preserve">Главный      </w:t>
            </w:r>
            <w:r w:rsidRPr="00DA350F">
              <w:br/>
              <w:t>распоряди-тель</w:t>
            </w:r>
            <w:r w:rsidRPr="00DA350F">
              <w:br/>
              <w:t xml:space="preserve">бюджетных    </w:t>
            </w:r>
            <w:r w:rsidRPr="00DA350F">
              <w:br/>
              <w:t>средств</w:t>
            </w:r>
          </w:p>
        </w:tc>
        <w:tc>
          <w:tcPr>
            <w:tcW w:w="170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 xml:space="preserve">Источник      </w:t>
            </w:r>
            <w:r w:rsidRPr="00DA350F">
              <w:br/>
              <w:t>финансиро-вания</w:t>
            </w:r>
          </w:p>
        </w:tc>
        <w:tc>
          <w:tcPr>
            <w:tcW w:w="7088" w:type="dxa"/>
            <w:gridSpan w:val="6"/>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Расходы (тыс. рублей)</w:t>
            </w:r>
          </w:p>
        </w:tc>
      </w:tr>
      <w:tr w:rsidR="00DA350F" w:rsidRPr="00DA350F" w:rsidTr="00EE0C83">
        <w:trPr>
          <w:trHeight w:val="945"/>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p w:rsidR="00DA350F" w:rsidRPr="00DA350F" w:rsidRDefault="00DA350F" w:rsidP="00EE0C83">
            <w:pPr>
              <w:pStyle w:val="ConsPlusCell"/>
              <w:jc w:val="center"/>
            </w:pPr>
            <w:r w:rsidRPr="00DA350F">
              <w:t>2019 г.</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p w:rsidR="00DA350F" w:rsidRPr="00DA350F" w:rsidRDefault="00DA350F" w:rsidP="00EE0C83">
            <w:pPr>
              <w:pStyle w:val="ConsPlusCell"/>
              <w:jc w:val="center"/>
            </w:pPr>
            <w:r w:rsidRPr="00DA350F">
              <w:t>2020 г.</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p w:rsidR="00DA350F" w:rsidRPr="00DA350F" w:rsidRDefault="00DA350F" w:rsidP="00EE0C83">
            <w:pPr>
              <w:pStyle w:val="ConsPlusCell"/>
              <w:jc w:val="center"/>
            </w:pPr>
            <w:r w:rsidRPr="00DA350F">
              <w:t>2021 г.</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p w:rsidR="00DA350F" w:rsidRPr="00DA350F" w:rsidRDefault="00DA350F" w:rsidP="00EE0C83">
            <w:pPr>
              <w:pStyle w:val="ConsPlusCell"/>
              <w:jc w:val="center"/>
            </w:pPr>
            <w:r w:rsidRPr="00DA350F">
              <w:t>2022г.</w:t>
            </w:r>
          </w:p>
          <w:p w:rsidR="00DA350F" w:rsidRPr="00DA350F" w:rsidRDefault="00DA350F" w:rsidP="00EE0C83">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p w:rsidR="00DA350F" w:rsidRPr="00DA350F" w:rsidRDefault="00DA350F" w:rsidP="00EE0C83">
            <w:pPr>
              <w:pStyle w:val="ConsPlusCell"/>
              <w:jc w:val="center"/>
            </w:pPr>
            <w:r w:rsidRPr="00DA350F">
              <w:t>2023 г.</w:t>
            </w:r>
          </w:p>
          <w:p w:rsidR="00DA350F" w:rsidRPr="00DA350F" w:rsidRDefault="00DA350F" w:rsidP="00EE0C83">
            <w:pPr>
              <w:pStyle w:val="ConsPlusCell"/>
              <w:jc w:val="center"/>
            </w:pPr>
          </w:p>
          <w:p w:rsidR="00DA350F" w:rsidRPr="00DA350F" w:rsidRDefault="00DA350F" w:rsidP="00EE0C83">
            <w:pPr>
              <w:pStyle w:val="ConsPlusCell"/>
              <w:jc w:val="center"/>
            </w:pPr>
          </w:p>
          <w:p w:rsidR="00DA350F" w:rsidRPr="00DA350F" w:rsidRDefault="00DA350F" w:rsidP="00EE0C83">
            <w:pPr>
              <w:pStyle w:val="ConsPlusCell"/>
              <w:jc w:val="cente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p w:rsidR="00DA350F" w:rsidRPr="00DA350F" w:rsidRDefault="00DA350F" w:rsidP="00EE0C83">
            <w:pPr>
              <w:pStyle w:val="ConsPlusCell"/>
              <w:jc w:val="center"/>
            </w:pPr>
            <w:r w:rsidRPr="00DA350F">
              <w:t>Итого</w:t>
            </w:r>
          </w:p>
          <w:p w:rsidR="00DA350F" w:rsidRPr="00DA350F" w:rsidRDefault="00DA350F" w:rsidP="00EE0C83">
            <w:pPr>
              <w:pStyle w:val="ConsPlusCell"/>
              <w:jc w:val="center"/>
            </w:pPr>
          </w:p>
        </w:tc>
      </w:tr>
      <w:tr w:rsidR="00DA350F" w:rsidRPr="00DA350F" w:rsidTr="00EE0C83">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widowControl w:val="0"/>
              <w:autoSpaceDE w:val="0"/>
              <w:autoSpaceDN w:val="0"/>
              <w:adjustRightInd w:val="0"/>
              <w:rPr>
                <w:bCs/>
                <w:sz w:val="24"/>
                <w:szCs w:val="24"/>
              </w:rPr>
            </w:pPr>
            <w:r w:rsidRPr="00DA350F">
              <w:rPr>
                <w:bCs/>
                <w:sz w:val="24"/>
                <w:szCs w:val="24"/>
              </w:rPr>
              <w:t>«Развитие дополни-тельного образования в области искусств»</w:t>
            </w:r>
          </w:p>
          <w:p w:rsidR="00DA350F" w:rsidRPr="00DA350F" w:rsidRDefault="00DA350F" w:rsidP="00EE0C83">
            <w:pPr>
              <w:pStyle w:val="ConsPlusNonformat"/>
              <w:rPr>
                <w:rFonts w:ascii="Times New Roman" w:hAnsi="Times New Roman" w:cs="Times New Roman"/>
                <w:sz w:val="24"/>
                <w:szCs w:val="24"/>
              </w:rPr>
            </w:pPr>
          </w:p>
        </w:tc>
        <w:tc>
          <w:tcPr>
            <w:tcW w:w="1563" w:type="dxa"/>
            <w:vMerge w:val="restart"/>
            <w:tcBorders>
              <w:top w:val="nil"/>
              <w:left w:val="single" w:sz="4" w:space="0" w:color="auto"/>
              <w:right w:val="single" w:sz="4" w:space="0" w:color="auto"/>
            </w:tcBorders>
          </w:tcPr>
          <w:p w:rsidR="00DA350F" w:rsidRPr="00DA350F" w:rsidRDefault="00DA350F" w:rsidP="00EE0C83">
            <w:pPr>
              <w:pStyle w:val="ConsPlusCell"/>
            </w:pPr>
            <w:r w:rsidRPr="00DA350F">
              <w:t>Управление культуры администрации Кировского муниципального района</w:t>
            </w:r>
          </w:p>
          <w:p w:rsidR="00DA350F" w:rsidRPr="00DA350F" w:rsidRDefault="00DA350F" w:rsidP="00EE0C83">
            <w:pPr>
              <w:pStyle w:val="ConsPlusCell"/>
            </w:pPr>
            <w:r w:rsidRPr="00DA350F">
              <w:t>Ленинградской области</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Всего</w:t>
            </w:r>
          </w:p>
          <w:p w:rsidR="00DA350F" w:rsidRPr="00DA350F" w:rsidRDefault="00DA350F" w:rsidP="00EE0C83">
            <w:pPr>
              <w:pStyle w:val="ConsPlusCell"/>
              <w:jc w:val="cente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112016,1</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115311,2</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115330,4</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114818,4</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114818,4</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572294,5</w:t>
            </w:r>
          </w:p>
        </w:tc>
      </w:tr>
      <w:tr w:rsidR="00DA350F" w:rsidRPr="00DA350F" w:rsidTr="00EE0C83">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563" w:type="dxa"/>
            <w:vMerge/>
            <w:tcBorders>
              <w:left w:val="single" w:sz="4" w:space="0" w:color="auto"/>
              <w:right w:val="single" w:sz="4" w:space="0" w:color="auto"/>
            </w:tcBorders>
            <w:vAlign w:val="center"/>
          </w:tcPr>
          <w:p w:rsidR="00DA350F" w:rsidRPr="00DA350F" w:rsidRDefault="00DA350F" w:rsidP="00EE0C83">
            <w:pPr>
              <w:rPr>
                <w:sz w:val="24"/>
                <w:szCs w:val="24"/>
              </w:rPr>
            </w:pP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В том числе:</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p>
        </w:tc>
      </w:tr>
      <w:tr w:rsidR="00DA350F" w:rsidRPr="00DA350F" w:rsidTr="00EE0C83">
        <w:trPr>
          <w:trHeight w:val="720"/>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563" w:type="dxa"/>
            <w:vMerge/>
            <w:tcBorders>
              <w:left w:val="single" w:sz="4" w:space="0" w:color="auto"/>
              <w:right w:val="single" w:sz="4" w:space="0" w:color="auto"/>
            </w:tcBorders>
          </w:tcPr>
          <w:p w:rsidR="00DA350F" w:rsidRPr="00DA350F" w:rsidRDefault="00DA350F" w:rsidP="00EE0C83">
            <w:pPr>
              <w:pStyle w:val="ConsPlusCell"/>
            </w:pP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Средства      </w:t>
            </w:r>
            <w:r w:rsidRPr="00DA350F">
              <w:br/>
              <w:t xml:space="preserve">фед.  бюджета       </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r>
      <w:tr w:rsidR="00DA350F" w:rsidRPr="00DA350F" w:rsidTr="00EE0C83">
        <w:trPr>
          <w:trHeight w:val="699"/>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563" w:type="dxa"/>
            <w:vMerge/>
            <w:tcBorders>
              <w:left w:val="single" w:sz="4" w:space="0" w:color="auto"/>
              <w:right w:val="single" w:sz="4" w:space="0" w:color="auto"/>
            </w:tcBorders>
          </w:tcPr>
          <w:p w:rsidR="00DA350F" w:rsidRPr="00DA350F" w:rsidRDefault="00DA350F" w:rsidP="00EE0C83">
            <w:pPr>
              <w:pStyle w:val="ConsPlusCell"/>
            </w:pP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Средства  бюджета  Лен.обл.     </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387,9</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387,9</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387,9</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1163,7</w:t>
            </w:r>
          </w:p>
        </w:tc>
      </w:tr>
      <w:tr w:rsidR="00DA350F" w:rsidRPr="00DA350F" w:rsidTr="00EE0C83">
        <w:trPr>
          <w:trHeight w:val="760"/>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563" w:type="dxa"/>
            <w:vMerge/>
            <w:tcBorders>
              <w:left w:val="single" w:sz="4" w:space="0" w:color="auto"/>
              <w:bottom w:val="single" w:sz="4" w:space="0" w:color="auto"/>
              <w:right w:val="single" w:sz="4" w:space="0" w:color="auto"/>
            </w:tcBorders>
          </w:tcPr>
          <w:p w:rsidR="00DA350F" w:rsidRPr="00DA350F" w:rsidRDefault="00DA350F" w:rsidP="00EE0C83">
            <w:pPr>
              <w:pStyle w:val="ConsPlusCell"/>
            </w:pP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Средства      </w:t>
            </w:r>
            <w:r w:rsidRPr="00DA350F">
              <w:br/>
              <w:t xml:space="preserve">бюджета </w:t>
            </w:r>
            <w:r w:rsidRPr="00DA350F">
              <w:lastRenderedPageBreak/>
              <w:t>района</w:t>
            </w:r>
          </w:p>
          <w:p w:rsidR="00DA350F" w:rsidRPr="00DA350F" w:rsidRDefault="00DA350F" w:rsidP="00EE0C83">
            <w:pPr>
              <w:pStyle w:val="ConsPlusCell"/>
            </w:pP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lastRenderedPageBreak/>
              <w:t>111628,2</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114923,3</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114942,5</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114 818,4</w:t>
            </w:r>
          </w:p>
        </w:tc>
        <w:tc>
          <w:tcPr>
            <w:tcW w:w="1276"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114 818,4</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571 130,8</w:t>
            </w:r>
          </w:p>
        </w:tc>
      </w:tr>
    </w:tbl>
    <w:p w:rsidR="00DA350F" w:rsidRPr="00DA350F" w:rsidRDefault="00DA350F" w:rsidP="00DA350F">
      <w:pPr>
        <w:widowControl w:val="0"/>
        <w:autoSpaceDE w:val="0"/>
        <w:autoSpaceDN w:val="0"/>
        <w:adjustRightInd w:val="0"/>
        <w:rPr>
          <w:bCs/>
          <w:szCs w:val="28"/>
        </w:rPr>
      </w:pPr>
    </w:p>
    <w:p w:rsidR="00DA350F" w:rsidRPr="00DA350F" w:rsidRDefault="00DA350F" w:rsidP="00DA350F">
      <w:pPr>
        <w:widowControl w:val="0"/>
        <w:autoSpaceDE w:val="0"/>
        <w:autoSpaceDN w:val="0"/>
        <w:adjustRightInd w:val="0"/>
        <w:rPr>
          <w:bCs/>
          <w:szCs w:val="28"/>
        </w:rPr>
      </w:pPr>
    </w:p>
    <w:p w:rsidR="00DA350F" w:rsidRPr="00DA350F" w:rsidRDefault="00DA350F" w:rsidP="00DA350F">
      <w:pPr>
        <w:widowControl w:val="0"/>
        <w:autoSpaceDE w:val="0"/>
        <w:autoSpaceDN w:val="0"/>
        <w:adjustRightInd w:val="0"/>
        <w:rPr>
          <w:bCs/>
          <w:szCs w:val="28"/>
        </w:rPr>
      </w:pPr>
    </w:p>
    <w:p w:rsidR="00DA350F" w:rsidRPr="00DA350F" w:rsidRDefault="00DA350F" w:rsidP="00DA350F">
      <w:pPr>
        <w:widowControl w:val="0"/>
        <w:autoSpaceDE w:val="0"/>
        <w:autoSpaceDN w:val="0"/>
        <w:adjustRightInd w:val="0"/>
        <w:rPr>
          <w:bCs/>
          <w:szCs w:val="28"/>
        </w:rPr>
      </w:pPr>
    </w:p>
    <w:p w:rsidR="00DA350F" w:rsidRPr="00DA350F" w:rsidRDefault="00DA350F" w:rsidP="00DA350F">
      <w:pPr>
        <w:widowControl w:val="0"/>
        <w:autoSpaceDE w:val="0"/>
        <w:autoSpaceDN w:val="0"/>
        <w:adjustRightInd w:val="0"/>
        <w:rPr>
          <w:bCs/>
          <w:szCs w:val="28"/>
        </w:rPr>
      </w:pPr>
    </w:p>
    <w:p w:rsidR="00DA350F" w:rsidRPr="00DA350F" w:rsidRDefault="00DA350F" w:rsidP="00DA350F">
      <w:pPr>
        <w:widowControl w:val="0"/>
        <w:autoSpaceDE w:val="0"/>
        <w:autoSpaceDN w:val="0"/>
        <w:adjustRightInd w:val="0"/>
        <w:ind w:firstLine="426"/>
        <w:rPr>
          <w:bCs/>
          <w:szCs w:val="28"/>
        </w:rPr>
      </w:pPr>
      <w:r w:rsidRPr="00DA350F">
        <w:rPr>
          <w:bCs/>
          <w:szCs w:val="28"/>
        </w:rPr>
        <w:t xml:space="preserve">6. </w:t>
      </w:r>
      <w:r w:rsidRPr="00DA350F">
        <w:rPr>
          <w:b/>
          <w:bCs/>
          <w:szCs w:val="28"/>
        </w:rPr>
        <w:t xml:space="preserve"> </w:t>
      </w:r>
      <w:r w:rsidRPr="00DA350F">
        <w:rPr>
          <w:szCs w:val="28"/>
        </w:rPr>
        <w:t xml:space="preserve">В планируемых результатах реализации подпрограммы № 2 </w:t>
      </w:r>
      <w:r w:rsidRPr="00DA350F">
        <w:rPr>
          <w:bCs/>
          <w:szCs w:val="28"/>
        </w:rPr>
        <w:t>«Развитие дополнительного образования в области искусств» строку  «</w:t>
      </w:r>
      <w:r w:rsidRPr="00DA350F">
        <w:rPr>
          <w:szCs w:val="28"/>
        </w:rPr>
        <w:t>Выполнение МБУДО  муниципальных заданий, направленных на предоставление (оказание) муниципальных услуг» изложить в следующей редакции:</w:t>
      </w:r>
    </w:p>
    <w:p w:rsidR="00DA350F" w:rsidRPr="00DA350F" w:rsidRDefault="00DA350F" w:rsidP="00DA350F">
      <w:pPr>
        <w:widowControl w:val="0"/>
        <w:autoSpaceDE w:val="0"/>
        <w:autoSpaceDN w:val="0"/>
        <w:adjustRightInd w:val="0"/>
        <w:rPr>
          <w:bCs/>
          <w:szCs w:val="28"/>
        </w:rPr>
      </w:pPr>
    </w:p>
    <w:tbl>
      <w:tblPr>
        <w:tblW w:w="4934" w:type="pct"/>
        <w:tblLayout w:type="fixed"/>
        <w:tblCellMar>
          <w:left w:w="75" w:type="dxa"/>
          <w:right w:w="75" w:type="dxa"/>
        </w:tblCellMar>
        <w:tblLook w:val="00A0"/>
      </w:tblPr>
      <w:tblGrid>
        <w:gridCol w:w="448"/>
        <w:gridCol w:w="3287"/>
        <w:gridCol w:w="1318"/>
        <w:gridCol w:w="1027"/>
        <w:gridCol w:w="2051"/>
        <w:gridCol w:w="1170"/>
        <w:gridCol w:w="1461"/>
        <w:gridCol w:w="732"/>
        <w:gridCol w:w="732"/>
        <w:gridCol w:w="729"/>
        <w:gridCol w:w="729"/>
        <w:gridCol w:w="729"/>
      </w:tblGrid>
      <w:tr w:rsidR="00DA350F" w:rsidRPr="00DA350F" w:rsidTr="00EE0C83">
        <w:trPr>
          <w:trHeight w:val="320"/>
        </w:trPr>
        <w:tc>
          <w:tcPr>
            <w:tcW w:w="155"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1. </w:t>
            </w:r>
          </w:p>
        </w:tc>
        <w:tc>
          <w:tcPr>
            <w:tcW w:w="1140"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Normal"/>
              <w:ind w:firstLine="0"/>
              <w:rPr>
                <w:rFonts w:ascii="Times New Roman" w:hAnsi="Times New Roman"/>
                <w:sz w:val="24"/>
                <w:szCs w:val="24"/>
              </w:rPr>
            </w:pPr>
            <w:r w:rsidRPr="00DA350F">
              <w:rPr>
                <w:rFonts w:ascii="Times New Roman" w:hAnsi="Times New Roman"/>
                <w:sz w:val="24"/>
                <w:szCs w:val="24"/>
              </w:rPr>
              <w:t>Выполнение МБУДО  муниципальных заданий, направленных на предоставление (оказание) муниципальных услуг.</w:t>
            </w:r>
          </w:p>
        </w:tc>
        <w:tc>
          <w:tcPr>
            <w:tcW w:w="457"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568 755,5</w:t>
            </w:r>
          </w:p>
        </w:tc>
        <w:tc>
          <w:tcPr>
            <w:tcW w:w="356"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0</w:t>
            </w:r>
          </w:p>
        </w:tc>
        <w:tc>
          <w:tcPr>
            <w:tcW w:w="711"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Сохранение контингента обучающихся</w:t>
            </w:r>
          </w:p>
        </w:tc>
        <w:tc>
          <w:tcPr>
            <w:tcW w:w="406"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w:t>
            </w:r>
          </w:p>
          <w:p w:rsidR="00DA350F" w:rsidRPr="00DA350F" w:rsidRDefault="00DA350F" w:rsidP="00EE0C83">
            <w:pPr>
              <w:pStyle w:val="ConsPlusCell"/>
              <w:jc w:val="center"/>
            </w:pPr>
          </w:p>
        </w:tc>
        <w:tc>
          <w:tcPr>
            <w:tcW w:w="507"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1516</w:t>
            </w:r>
          </w:p>
        </w:tc>
        <w:tc>
          <w:tcPr>
            <w:tcW w:w="254"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100</w:t>
            </w:r>
          </w:p>
        </w:tc>
        <w:tc>
          <w:tcPr>
            <w:tcW w:w="254"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100</w:t>
            </w:r>
          </w:p>
        </w:tc>
        <w:tc>
          <w:tcPr>
            <w:tcW w:w="253"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100</w:t>
            </w:r>
          </w:p>
        </w:tc>
        <w:tc>
          <w:tcPr>
            <w:tcW w:w="253"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100</w:t>
            </w:r>
          </w:p>
        </w:tc>
        <w:tc>
          <w:tcPr>
            <w:tcW w:w="253" w:type="pc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100</w:t>
            </w:r>
          </w:p>
          <w:p w:rsidR="00DA350F" w:rsidRPr="00DA350F" w:rsidRDefault="00DA350F" w:rsidP="00EE0C83">
            <w:pPr>
              <w:pStyle w:val="ConsPlusCell"/>
              <w:jc w:val="center"/>
            </w:pPr>
          </w:p>
        </w:tc>
      </w:tr>
    </w:tbl>
    <w:p w:rsidR="00DA350F" w:rsidRPr="00DA350F" w:rsidRDefault="00DA350F" w:rsidP="00DA350F">
      <w:pPr>
        <w:widowControl w:val="0"/>
        <w:autoSpaceDE w:val="0"/>
        <w:autoSpaceDN w:val="0"/>
        <w:adjustRightInd w:val="0"/>
        <w:ind w:firstLine="426"/>
        <w:rPr>
          <w:bCs/>
          <w:szCs w:val="28"/>
        </w:rPr>
      </w:pPr>
      <w:r w:rsidRPr="00DA350F">
        <w:rPr>
          <w:bCs/>
          <w:szCs w:val="28"/>
        </w:rPr>
        <w:t xml:space="preserve">7. </w:t>
      </w:r>
      <w:r w:rsidRPr="00DA350F">
        <w:rPr>
          <w:szCs w:val="28"/>
        </w:rPr>
        <w:t xml:space="preserve">В перечне мероприятий подпрограммы № 2 </w:t>
      </w:r>
      <w:r w:rsidRPr="00DA350F">
        <w:rPr>
          <w:bCs/>
          <w:szCs w:val="28"/>
        </w:rPr>
        <w:t>«Развитие дополнительного образования в области искусств» строку  «</w:t>
      </w:r>
      <w:r w:rsidRPr="00DA350F">
        <w:t xml:space="preserve">Предоставление МБУДО субсидий» изложить в следующей редакции:  </w:t>
      </w:r>
    </w:p>
    <w:p w:rsidR="00DA350F" w:rsidRPr="00DA350F" w:rsidRDefault="00DA350F" w:rsidP="00DA350F">
      <w:pPr>
        <w:widowControl w:val="0"/>
        <w:autoSpaceDE w:val="0"/>
        <w:autoSpaceDN w:val="0"/>
        <w:adjustRightInd w:val="0"/>
        <w:rPr>
          <w:bCs/>
          <w:szCs w:val="28"/>
        </w:rPr>
      </w:pPr>
    </w:p>
    <w:tbl>
      <w:tblPr>
        <w:tblW w:w="13892" w:type="dxa"/>
        <w:tblInd w:w="75" w:type="dxa"/>
        <w:tblLayout w:type="fixed"/>
        <w:tblCellMar>
          <w:left w:w="75" w:type="dxa"/>
          <w:right w:w="75" w:type="dxa"/>
        </w:tblCellMar>
        <w:tblLook w:val="04A0"/>
      </w:tblPr>
      <w:tblGrid>
        <w:gridCol w:w="426"/>
        <w:gridCol w:w="1842"/>
        <w:gridCol w:w="1134"/>
        <w:gridCol w:w="850"/>
        <w:gridCol w:w="1277"/>
        <w:gridCol w:w="1134"/>
        <w:gridCol w:w="1134"/>
        <w:gridCol w:w="1275"/>
        <w:gridCol w:w="1134"/>
        <w:gridCol w:w="1276"/>
        <w:gridCol w:w="1134"/>
        <w:gridCol w:w="1276"/>
      </w:tblGrid>
      <w:tr w:rsidR="00DA350F" w:rsidRPr="00DA350F" w:rsidTr="00EE0C83">
        <w:tc>
          <w:tcPr>
            <w:tcW w:w="426"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1.  </w:t>
            </w:r>
          </w:p>
        </w:tc>
        <w:tc>
          <w:tcPr>
            <w:tcW w:w="184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Предоставление МБУДО субсидий.  </w:t>
            </w:r>
          </w:p>
        </w:tc>
        <w:tc>
          <w:tcPr>
            <w:tcW w:w="1134"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Средства      </w:t>
            </w:r>
            <w:r w:rsidRPr="00DA350F">
              <w:br/>
              <w:t xml:space="preserve">бюджета района    </w:t>
            </w:r>
          </w:p>
        </w:tc>
        <w:tc>
          <w:tcPr>
            <w:tcW w:w="85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2019-2023 годы</w:t>
            </w:r>
          </w:p>
        </w:tc>
        <w:tc>
          <w:tcPr>
            <w:tcW w:w="1277"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568 755,5</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111 303,1</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114 598,2</w:t>
            </w:r>
          </w:p>
        </w:tc>
        <w:tc>
          <w:tcPr>
            <w:tcW w:w="1275"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114 617,4</w:t>
            </w:r>
          </w:p>
        </w:tc>
        <w:tc>
          <w:tcPr>
            <w:tcW w:w="1134"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114 118,4</w:t>
            </w:r>
          </w:p>
        </w:tc>
        <w:tc>
          <w:tcPr>
            <w:tcW w:w="1276"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114 118,4</w:t>
            </w:r>
          </w:p>
        </w:tc>
        <w:tc>
          <w:tcPr>
            <w:tcW w:w="1134"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Упр.</w:t>
            </w:r>
          </w:p>
          <w:p w:rsidR="00DA350F" w:rsidRPr="00DA350F" w:rsidRDefault="00DA350F" w:rsidP="00EE0C83">
            <w:pPr>
              <w:pStyle w:val="ConsPlusCell"/>
            </w:pPr>
            <w:r w:rsidRPr="00DA350F">
              <w:t>культуры</w:t>
            </w:r>
          </w:p>
        </w:tc>
        <w:tc>
          <w:tcPr>
            <w:tcW w:w="1276"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100% выполнение муниципального задания</w:t>
            </w:r>
          </w:p>
        </w:tc>
      </w:tr>
    </w:tbl>
    <w:p w:rsidR="00DA350F" w:rsidRPr="00DA350F" w:rsidRDefault="00DA350F" w:rsidP="00DA350F">
      <w:pPr>
        <w:widowControl w:val="0"/>
        <w:autoSpaceDE w:val="0"/>
        <w:autoSpaceDN w:val="0"/>
        <w:adjustRightInd w:val="0"/>
        <w:rPr>
          <w:b/>
          <w:bCs/>
          <w:szCs w:val="28"/>
        </w:rPr>
      </w:pPr>
    </w:p>
    <w:p w:rsidR="00DA350F" w:rsidRPr="00DA350F" w:rsidRDefault="00DA350F" w:rsidP="00DA350F">
      <w:pPr>
        <w:tabs>
          <w:tab w:val="left" w:pos="0"/>
          <w:tab w:val="left" w:pos="7668"/>
        </w:tabs>
        <w:jc w:val="center"/>
        <w:rPr>
          <w:b/>
          <w:szCs w:val="28"/>
        </w:rPr>
      </w:pPr>
      <w:r w:rsidRPr="00DA350F">
        <w:rPr>
          <w:b/>
          <w:szCs w:val="28"/>
        </w:rPr>
        <w:t>По подпрограмме № 3 «Социокультурная деятельность»:</w:t>
      </w:r>
    </w:p>
    <w:p w:rsidR="00DA350F" w:rsidRPr="00DA350F" w:rsidRDefault="00DA350F" w:rsidP="00DA350F">
      <w:pPr>
        <w:pStyle w:val="ConsPlusNormal"/>
        <w:ind w:firstLine="426"/>
        <w:jc w:val="both"/>
        <w:rPr>
          <w:rFonts w:ascii="Times New Roman" w:hAnsi="Times New Roman"/>
          <w:sz w:val="28"/>
          <w:szCs w:val="28"/>
        </w:rPr>
      </w:pPr>
      <w:r w:rsidRPr="00DA350F">
        <w:rPr>
          <w:rFonts w:ascii="Times New Roman" w:hAnsi="Times New Roman"/>
          <w:sz w:val="28"/>
          <w:szCs w:val="28"/>
        </w:rPr>
        <w:lastRenderedPageBreak/>
        <w:t xml:space="preserve">8. В паспорте подпрограммы №3  «Социокультурная деятельность»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459" w:type="dxa"/>
        <w:tblInd w:w="75" w:type="dxa"/>
        <w:tblLayout w:type="fixed"/>
        <w:tblCellMar>
          <w:left w:w="75" w:type="dxa"/>
          <w:right w:w="75" w:type="dxa"/>
        </w:tblCellMar>
        <w:tblLook w:val="0080"/>
      </w:tblPr>
      <w:tblGrid>
        <w:gridCol w:w="2265"/>
        <w:gridCol w:w="1846"/>
        <w:gridCol w:w="2410"/>
        <w:gridCol w:w="1985"/>
        <w:gridCol w:w="992"/>
        <w:gridCol w:w="992"/>
        <w:gridCol w:w="992"/>
        <w:gridCol w:w="993"/>
        <w:gridCol w:w="992"/>
        <w:gridCol w:w="992"/>
      </w:tblGrid>
      <w:tr w:rsidR="00DA350F" w:rsidRPr="00DA350F" w:rsidTr="00EE0C83">
        <w:trPr>
          <w:trHeight w:val="346"/>
        </w:trPr>
        <w:tc>
          <w:tcPr>
            <w:tcW w:w="2265"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Источники            </w:t>
            </w:r>
            <w:r w:rsidRPr="00DA350F">
              <w:br/>
              <w:t xml:space="preserve">финансирования       </w:t>
            </w:r>
            <w:r w:rsidRPr="00DA350F">
              <w:br/>
              <w:t>подпрограммы по годам реализации и главным распоряди-телям     бюджетных средств,   в том числе по годам:</w:t>
            </w:r>
          </w:p>
        </w:tc>
        <w:tc>
          <w:tcPr>
            <w:tcW w:w="1846"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Наименование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Главный     распоря-дитель бюджетных    </w:t>
            </w:r>
            <w:r w:rsidRPr="00DA350F">
              <w:br/>
              <w:t xml:space="preserve">средств      </w:t>
            </w:r>
          </w:p>
        </w:tc>
        <w:tc>
          <w:tcPr>
            <w:tcW w:w="1985"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Источник      </w:t>
            </w:r>
            <w:r w:rsidRPr="00DA350F">
              <w:br/>
              <w:t>финансирования</w:t>
            </w:r>
          </w:p>
        </w:tc>
        <w:tc>
          <w:tcPr>
            <w:tcW w:w="5953" w:type="dxa"/>
            <w:gridSpan w:val="6"/>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Расходы (тыс. рублей)</w:t>
            </w:r>
          </w:p>
        </w:tc>
      </w:tr>
      <w:tr w:rsidR="00DA350F" w:rsidRPr="00DA350F" w:rsidTr="00EE0C83">
        <w:trPr>
          <w:trHeight w:val="528"/>
        </w:trPr>
        <w:tc>
          <w:tcPr>
            <w:tcW w:w="2265"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2019</w:t>
            </w:r>
          </w:p>
          <w:p w:rsidR="00DA350F" w:rsidRPr="00DA350F" w:rsidRDefault="00DA350F" w:rsidP="00EE0C83">
            <w:pPr>
              <w:pStyle w:val="ConsPlusCell"/>
            </w:pPr>
            <w:r w:rsidRPr="00DA350F">
              <w:t xml:space="preserve"> год</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2020 </w:t>
            </w:r>
          </w:p>
          <w:p w:rsidR="00DA350F" w:rsidRPr="00DA350F" w:rsidRDefault="00DA350F" w:rsidP="00EE0C83">
            <w:pPr>
              <w:pStyle w:val="ConsPlusCell"/>
            </w:pPr>
            <w:r w:rsidRPr="00DA350F">
              <w:t>год</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2021 </w:t>
            </w:r>
          </w:p>
          <w:p w:rsidR="00DA350F" w:rsidRPr="00DA350F" w:rsidRDefault="00DA350F" w:rsidP="00EE0C83">
            <w:pPr>
              <w:pStyle w:val="ConsPlusCell"/>
            </w:pPr>
            <w:r w:rsidRPr="00DA350F">
              <w:t>год</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2022 </w:t>
            </w:r>
          </w:p>
          <w:p w:rsidR="00DA350F" w:rsidRPr="00DA350F" w:rsidRDefault="00DA350F" w:rsidP="00EE0C83">
            <w:pPr>
              <w:pStyle w:val="ConsPlusCell"/>
            </w:pPr>
            <w:r w:rsidRPr="00DA350F">
              <w:t>год</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2023</w:t>
            </w:r>
          </w:p>
          <w:p w:rsidR="00DA350F" w:rsidRPr="00DA350F" w:rsidRDefault="00DA350F" w:rsidP="00EE0C83">
            <w:pPr>
              <w:pStyle w:val="ConsPlusCell"/>
            </w:pPr>
            <w:r w:rsidRPr="00DA350F">
              <w:t xml:space="preserve"> год</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Итого</w:t>
            </w:r>
          </w:p>
          <w:p w:rsidR="00DA350F" w:rsidRPr="00DA350F" w:rsidRDefault="00DA350F" w:rsidP="00EE0C83">
            <w:pPr>
              <w:pStyle w:val="ConsPlusCell"/>
            </w:pPr>
          </w:p>
        </w:tc>
      </w:tr>
      <w:tr w:rsidR="00DA350F" w:rsidRPr="00DA350F" w:rsidTr="00EE0C83">
        <w:trPr>
          <w:trHeight w:val="433"/>
        </w:trPr>
        <w:tc>
          <w:tcPr>
            <w:tcW w:w="2265"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6"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«Социокуль-турная </w:t>
            </w:r>
          </w:p>
          <w:p w:rsidR="00DA350F" w:rsidRPr="00DA350F" w:rsidRDefault="00DA350F" w:rsidP="00EE0C83">
            <w:pPr>
              <w:pStyle w:val="ConsPlusCell"/>
            </w:pPr>
            <w:r w:rsidRPr="00DA350F">
              <w:t>деятельность»</w:t>
            </w:r>
          </w:p>
        </w:tc>
        <w:tc>
          <w:tcPr>
            <w:tcW w:w="2410" w:type="dxa"/>
            <w:vMerge w:val="restart"/>
            <w:tcBorders>
              <w:top w:val="nil"/>
              <w:left w:val="single" w:sz="4" w:space="0" w:color="auto"/>
              <w:right w:val="single" w:sz="4" w:space="0" w:color="auto"/>
            </w:tcBorders>
          </w:tcPr>
          <w:p w:rsidR="00DA350F" w:rsidRPr="00DA350F" w:rsidRDefault="00DA350F" w:rsidP="00EE0C83">
            <w:pPr>
              <w:pStyle w:val="ConsPlusCell"/>
            </w:pPr>
            <w:r w:rsidRPr="00DA350F">
              <w:t xml:space="preserve">Управление культу-ры администрации Кировского муни-ципального района Ленинградской области </w:t>
            </w:r>
          </w:p>
        </w:tc>
        <w:tc>
          <w:tcPr>
            <w:tcW w:w="1985"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Всего </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6258,9</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 xml:space="preserve">6 224,6 </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6 224,6</w:t>
            </w:r>
          </w:p>
        </w:tc>
        <w:tc>
          <w:tcPr>
            <w:tcW w:w="993"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3821,0</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3821,0</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26350,1</w:t>
            </w:r>
          </w:p>
        </w:tc>
      </w:tr>
      <w:tr w:rsidR="00DA350F" w:rsidRPr="00DA350F" w:rsidTr="00EE0C83">
        <w:trPr>
          <w:trHeight w:val="360"/>
        </w:trPr>
        <w:tc>
          <w:tcPr>
            <w:tcW w:w="2265"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2410" w:type="dxa"/>
            <w:vMerge/>
            <w:tcBorders>
              <w:left w:val="single" w:sz="4" w:space="0" w:color="auto"/>
              <w:right w:val="single" w:sz="4" w:space="0" w:color="auto"/>
            </w:tcBorders>
            <w:vAlign w:val="center"/>
          </w:tcPr>
          <w:p w:rsidR="00DA350F" w:rsidRPr="00DA350F" w:rsidRDefault="00DA350F" w:rsidP="00EE0C83">
            <w:pPr>
              <w:rPr>
                <w:sz w:val="24"/>
                <w:szCs w:val="24"/>
              </w:rPr>
            </w:pPr>
          </w:p>
        </w:tc>
        <w:tc>
          <w:tcPr>
            <w:tcW w:w="1985"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В том числе:  </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p>
        </w:tc>
        <w:tc>
          <w:tcPr>
            <w:tcW w:w="993"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p>
        </w:tc>
      </w:tr>
      <w:tr w:rsidR="00DA350F" w:rsidRPr="00DA350F" w:rsidTr="00EE0C83">
        <w:trPr>
          <w:trHeight w:val="318"/>
        </w:trPr>
        <w:tc>
          <w:tcPr>
            <w:tcW w:w="2265"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2410" w:type="dxa"/>
            <w:vMerge/>
            <w:tcBorders>
              <w:left w:val="single" w:sz="4" w:space="0" w:color="auto"/>
              <w:right w:val="single" w:sz="4" w:space="0" w:color="auto"/>
            </w:tcBorders>
          </w:tcPr>
          <w:p w:rsidR="00DA350F" w:rsidRPr="00DA350F" w:rsidRDefault="00DA350F" w:rsidP="00EE0C83">
            <w:pPr>
              <w:pStyle w:val="ConsPlusCell"/>
            </w:pPr>
          </w:p>
        </w:tc>
        <w:tc>
          <w:tcPr>
            <w:tcW w:w="1985"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Средства</w:t>
            </w:r>
            <w:r w:rsidRPr="00DA350F">
              <w:br/>
              <w:t xml:space="preserve">бюджета  ЛО </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1781,9</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1781,9</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1781,9</w:t>
            </w:r>
          </w:p>
        </w:tc>
        <w:tc>
          <w:tcPr>
            <w:tcW w:w="993"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0</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0</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5345,7</w:t>
            </w:r>
          </w:p>
        </w:tc>
      </w:tr>
      <w:tr w:rsidR="00DA350F" w:rsidRPr="00DA350F" w:rsidTr="00EE0C83">
        <w:trPr>
          <w:trHeight w:val="519"/>
        </w:trPr>
        <w:tc>
          <w:tcPr>
            <w:tcW w:w="2265"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2410" w:type="dxa"/>
            <w:vMerge/>
            <w:tcBorders>
              <w:left w:val="single" w:sz="4" w:space="0" w:color="auto"/>
              <w:bottom w:val="single" w:sz="4" w:space="0" w:color="auto"/>
              <w:right w:val="single" w:sz="4" w:space="0" w:color="auto"/>
            </w:tcBorders>
          </w:tcPr>
          <w:p w:rsidR="00DA350F" w:rsidRPr="00DA350F" w:rsidRDefault="00DA350F" w:rsidP="00EE0C83">
            <w:pPr>
              <w:pStyle w:val="ConsPlusCell"/>
            </w:pPr>
          </w:p>
        </w:tc>
        <w:tc>
          <w:tcPr>
            <w:tcW w:w="1985"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Средства      </w:t>
            </w:r>
            <w:r w:rsidRPr="00DA350F">
              <w:br/>
              <w:t xml:space="preserve">бюджета района     </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4477,0</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4442,7</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4442,7</w:t>
            </w:r>
          </w:p>
        </w:tc>
        <w:tc>
          <w:tcPr>
            <w:tcW w:w="993"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3821,0</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3821,0</w:t>
            </w:r>
          </w:p>
        </w:tc>
        <w:tc>
          <w:tcPr>
            <w:tcW w:w="992" w:type="dxa"/>
            <w:tcBorders>
              <w:top w:val="nil"/>
              <w:left w:val="single" w:sz="4" w:space="0" w:color="auto"/>
              <w:bottom w:val="single" w:sz="4" w:space="0" w:color="auto"/>
              <w:right w:val="single" w:sz="4" w:space="0" w:color="auto"/>
            </w:tcBorders>
            <w:vAlign w:val="center"/>
          </w:tcPr>
          <w:p w:rsidR="00DA350F" w:rsidRPr="00DA350F" w:rsidRDefault="00DA350F" w:rsidP="00EE0C83">
            <w:pPr>
              <w:pStyle w:val="ConsPlusCell"/>
            </w:pPr>
            <w:r w:rsidRPr="00DA350F">
              <w:t>21004,4</w:t>
            </w:r>
          </w:p>
        </w:tc>
      </w:tr>
    </w:tbl>
    <w:p w:rsidR="00DA350F" w:rsidRPr="00DA350F" w:rsidRDefault="00DA350F" w:rsidP="00DA350F">
      <w:pPr>
        <w:pStyle w:val="ConsPlusNormal"/>
        <w:ind w:firstLine="0"/>
        <w:jc w:val="both"/>
        <w:rPr>
          <w:rFonts w:ascii="Times New Roman" w:hAnsi="Times New Roman"/>
          <w:sz w:val="28"/>
          <w:szCs w:val="28"/>
        </w:rPr>
      </w:pPr>
    </w:p>
    <w:p w:rsidR="00DA350F" w:rsidRPr="00DA350F" w:rsidRDefault="00DA350F" w:rsidP="00DA350F">
      <w:pPr>
        <w:widowControl w:val="0"/>
        <w:autoSpaceDE w:val="0"/>
        <w:autoSpaceDN w:val="0"/>
        <w:adjustRightInd w:val="0"/>
        <w:ind w:firstLine="426"/>
        <w:rPr>
          <w:szCs w:val="28"/>
        </w:rPr>
      </w:pPr>
      <w:r w:rsidRPr="00DA350F">
        <w:rPr>
          <w:bCs/>
          <w:szCs w:val="28"/>
        </w:rPr>
        <w:t xml:space="preserve">9. </w:t>
      </w:r>
      <w:r w:rsidRPr="00DA350F">
        <w:rPr>
          <w:szCs w:val="28"/>
        </w:rPr>
        <w:t>В планируемых результатах реализации подпрограммы № 3 «Социокультурная деятельность»:</w:t>
      </w:r>
    </w:p>
    <w:p w:rsidR="00DA350F" w:rsidRPr="00DA350F" w:rsidRDefault="00DA350F" w:rsidP="00DA350F">
      <w:pPr>
        <w:pStyle w:val="ConsPlusNormal"/>
        <w:ind w:firstLine="0"/>
        <w:jc w:val="both"/>
        <w:rPr>
          <w:rFonts w:ascii="Times New Roman" w:hAnsi="Times New Roman"/>
          <w:sz w:val="28"/>
          <w:szCs w:val="28"/>
        </w:rPr>
      </w:pPr>
      <w:r w:rsidRPr="00DA350F">
        <w:rPr>
          <w:rFonts w:ascii="Times New Roman" w:hAnsi="Times New Roman"/>
          <w:sz w:val="28"/>
          <w:szCs w:val="28"/>
        </w:rPr>
        <w:t xml:space="preserve">9.1.Строку «Патриотическое воспитание и сохранение исторической памяти» изложить в следующей редакции: </w:t>
      </w:r>
    </w:p>
    <w:tbl>
      <w:tblPr>
        <w:tblW w:w="14317" w:type="dxa"/>
        <w:tblInd w:w="75" w:type="dxa"/>
        <w:tblLayout w:type="fixed"/>
        <w:tblCellMar>
          <w:left w:w="75" w:type="dxa"/>
          <w:right w:w="75" w:type="dxa"/>
        </w:tblCellMar>
        <w:tblLook w:val="00A0"/>
      </w:tblPr>
      <w:tblGrid>
        <w:gridCol w:w="567"/>
        <w:gridCol w:w="3969"/>
        <w:gridCol w:w="851"/>
        <w:gridCol w:w="992"/>
        <w:gridCol w:w="1985"/>
        <w:gridCol w:w="850"/>
        <w:gridCol w:w="851"/>
        <w:gridCol w:w="850"/>
        <w:gridCol w:w="709"/>
        <w:gridCol w:w="850"/>
        <w:gridCol w:w="993"/>
        <w:gridCol w:w="850"/>
      </w:tblGrid>
      <w:tr w:rsidR="00DA350F" w:rsidRPr="00DA350F" w:rsidTr="00EE0C83">
        <w:trPr>
          <w:trHeight w:val="320"/>
        </w:trPr>
        <w:tc>
          <w:tcPr>
            <w:tcW w:w="567"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1. </w:t>
            </w:r>
          </w:p>
        </w:tc>
        <w:tc>
          <w:tcPr>
            <w:tcW w:w="3969"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Normal"/>
              <w:ind w:firstLine="0"/>
              <w:jc w:val="both"/>
              <w:rPr>
                <w:rFonts w:ascii="Times New Roman" w:hAnsi="Times New Roman"/>
                <w:sz w:val="24"/>
                <w:szCs w:val="24"/>
              </w:rPr>
            </w:pPr>
            <w:r w:rsidRPr="00DA350F">
              <w:rPr>
                <w:rFonts w:ascii="Times New Roman" w:hAnsi="Times New Roman"/>
                <w:sz w:val="24"/>
                <w:szCs w:val="24"/>
              </w:rPr>
              <w:t>Патриотическое воспитание и сохранение исторической памяти</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6288,9</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0,0</w:t>
            </w:r>
          </w:p>
        </w:tc>
        <w:tc>
          <w:tcPr>
            <w:tcW w:w="1985"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Ед.</w:t>
            </w:r>
          </w:p>
          <w:p w:rsidR="00DA350F" w:rsidRPr="00DA350F" w:rsidRDefault="00DA350F" w:rsidP="00EE0C83">
            <w:pPr>
              <w:pStyle w:val="ConsPlusCell"/>
            </w:pP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10</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9</w:t>
            </w:r>
          </w:p>
        </w:tc>
        <w:tc>
          <w:tcPr>
            <w:tcW w:w="709"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9</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9</w:t>
            </w:r>
          </w:p>
        </w:tc>
        <w:tc>
          <w:tcPr>
            <w:tcW w:w="993"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9</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9</w:t>
            </w:r>
          </w:p>
        </w:tc>
      </w:tr>
    </w:tbl>
    <w:p w:rsidR="00DA350F" w:rsidRPr="00DA350F" w:rsidRDefault="00DA350F" w:rsidP="00DA350F">
      <w:pPr>
        <w:pStyle w:val="ConsPlusNormal"/>
        <w:ind w:right="394" w:firstLine="0"/>
        <w:jc w:val="both"/>
        <w:rPr>
          <w:rFonts w:ascii="Times New Roman" w:hAnsi="Times New Roman"/>
          <w:sz w:val="28"/>
          <w:szCs w:val="28"/>
        </w:rPr>
      </w:pPr>
      <w:r w:rsidRPr="00DA350F">
        <w:rPr>
          <w:rFonts w:ascii="Times New Roman" w:hAnsi="Times New Roman"/>
          <w:sz w:val="28"/>
          <w:szCs w:val="28"/>
        </w:rPr>
        <w:t>9.2. Строку «Обеспечение проведения праздничных мероприятий, юбилейных и памятных дат</w:t>
      </w:r>
      <w:r w:rsidRPr="00DA350F">
        <w:rPr>
          <w:rFonts w:ascii="Times New Roman" w:hAnsi="Times New Roman"/>
          <w:i/>
          <w:sz w:val="28"/>
          <w:szCs w:val="28"/>
        </w:rPr>
        <w:t xml:space="preserve">, </w:t>
      </w:r>
      <w:r w:rsidRPr="00DA350F">
        <w:rPr>
          <w:rFonts w:ascii="Times New Roman" w:hAnsi="Times New Roman"/>
          <w:sz w:val="28"/>
          <w:szCs w:val="28"/>
        </w:rPr>
        <w:t xml:space="preserve">знаменательных событий» изложить в следующей редакции: </w:t>
      </w:r>
    </w:p>
    <w:tbl>
      <w:tblPr>
        <w:tblW w:w="14317" w:type="dxa"/>
        <w:tblInd w:w="75" w:type="dxa"/>
        <w:tblLayout w:type="fixed"/>
        <w:tblCellMar>
          <w:left w:w="75" w:type="dxa"/>
          <w:right w:w="75" w:type="dxa"/>
        </w:tblCellMar>
        <w:tblLook w:val="00A0"/>
      </w:tblPr>
      <w:tblGrid>
        <w:gridCol w:w="567"/>
        <w:gridCol w:w="3969"/>
        <w:gridCol w:w="851"/>
        <w:gridCol w:w="992"/>
        <w:gridCol w:w="1985"/>
        <w:gridCol w:w="850"/>
        <w:gridCol w:w="851"/>
        <w:gridCol w:w="850"/>
        <w:gridCol w:w="709"/>
        <w:gridCol w:w="850"/>
        <w:gridCol w:w="993"/>
        <w:gridCol w:w="850"/>
      </w:tblGrid>
      <w:tr w:rsidR="00DA350F" w:rsidRPr="00DA350F" w:rsidTr="00EE0C83">
        <w:trPr>
          <w:trHeight w:val="320"/>
        </w:trPr>
        <w:tc>
          <w:tcPr>
            <w:tcW w:w="567"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6.</w:t>
            </w:r>
          </w:p>
        </w:tc>
        <w:tc>
          <w:tcPr>
            <w:tcW w:w="3969"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rPr>
                <w:rStyle w:val="af8"/>
                <w:bCs/>
                <w:i w:val="0"/>
                <w:sz w:val="24"/>
                <w:szCs w:val="24"/>
              </w:rPr>
            </w:pPr>
            <w:r w:rsidRPr="00DA350F">
              <w:rPr>
                <w:sz w:val="24"/>
                <w:szCs w:val="24"/>
              </w:rPr>
              <w:t>Обеспечение проведения праздничных мероприятий, юбилейных и памятных дат</w:t>
            </w:r>
            <w:r w:rsidRPr="00DA350F">
              <w:rPr>
                <w:i/>
                <w:sz w:val="24"/>
                <w:szCs w:val="24"/>
              </w:rPr>
              <w:t xml:space="preserve">, </w:t>
            </w:r>
            <w:r w:rsidRPr="00DA350F">
              <w:rPr>
                <w:sz w:val="24"/>
                <w:szCs w:val="24"/>
              </w:rPr>
              <w:t>знаменательных событий</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p>
          <w:p w:rsidR="00DA350F" w:rsidRPr="00DA350F" w:rsidRDefault="00DA350F" w:rsidP="00EE0C83">
            <w:pPr>
              <w:pStyle w:val="ConsPlusCell"/>
            </w:pPr>
            <w:r w:rsidRPr="00DA350F">
              <w:t>6193,0</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p>
          <w:p w:rsidR="00DA350F" w:rsidRPr="00DA350F" w:rsidRDefault="00DA350F" w:rsidP="00EE0C83">
            <w:pPr>
              <w:pStyle w:val="ConsPlusCell"/>
            </w:pPr>
            <w:r w:rsidRPr="00DA350F">
              <w:t>0,0</w:t>
            </w:r>
          </w:p>
        </w:tc>
        <w:tc>
          <w:tcPr>
            <w:tcW w:w="1985"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Ед.</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w:t>
            </w:r>
          </w:p>
          <w:p w:rsidR="00DA350F" w:rsidRPr="00DA350F" w:rsidRDefault="00DA350F" w:rsidP="00EE0C83">
            <w:pPr>
              <w:pStyle w:val="ConsPlusCell"/>
            </w:pPr>
          </w:p>
          <w:p w:rsidR="00DA350F" w:rsidRPr="00DA350F" w:rsidRDefault="00DA350F" w:rsidP="00EE0C83">
            <w:pPr>
              <w:pStyle w:val="ConsPlusCell"/>
            </w:pPr>
          </w:p>
        </w:tc>
        <w:tc>
          <w:tcPr>
            <w:tcW w:w="709"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w:t>
            </w:r>
          </w:p>
        </w:tc>
        <w:tc>
          <w:tcPr>
            <w:tcW w:w="993"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w:t>
            </w:r>
          </w:p>
        </w:tc>
      </w:tr>
    </w:tbl>
    <w:p w:rsidR="00DA350F" w:rsidRPr="00DA350F" w:rsidRDefault="00DA350F" w:rsidP="00DA350F">
      <w:pPr>
        <w:pStyle w:val="ConsPlusNonformat"/>
        <w:rPr>
          <w:rFonts w:ascii="Times New Roman" w:hAnsi="Times New Roman" w:cs="Times New Roman"/>
          <w:sz w:val="16"/>
          <w:szCs w:val="16"/>
        </w:rPr>
      </w:pPr>
    </w:p>
    <w:p w:rsidR="00DA350F" w:rsidRPr="00DA350F" w:rsidRDefault="00DA350F" w:rsidP="00DA350F">
      <w:pPr>
        <w:pStyle w:val="ConsPlusNonformat"/>
        <w:ind w:firstLine="426"/>
        <w:rPr>
          <w:rFonts w:ascii="Times New Roman" w:hAnsi="Times New Roman" w:cs="Times New Roman"/>
          <w:sz w:val="28"/>
          <w:szCs w:val="28"/>
        </w:rPr>
      </w:pPr>
      <w:r w:rsidRPr="00DA350F">
        <w:rPr>
          <w:rFonts w:ascii="Times New Roman" w:hAnsi="Times New Roman" w:cs="Times New Roman"/>
          <w:sz w:val="28"/>
          <w:szCs w:val="28"/>
        </w:rPr>
        <w:t xml:space="preserve">10. </w:t>
      </w:r>
      <w:r w:rsidRPr="00DA350F">
        <w:rPr>
          <w:rFonts w:ascii="Times New Roman" w:hAnsi="Times New Roman"/>
          <w:sz w:val="28"/>
          <w:szCs w:val="28"/>
        </w:rPr>
        <w:t xml:space="preserve">В перечне мероприятий </w:t>
      </w:r>
      <w:r w:rsidRPr="00DA350F">
        <w:rPr>
          <w:rFonts w:ascii="Times New Roman" w:hAnsi="Times New Roman" w:cs="Times New Roman"/>
          <w:sz w:val="28"/>
          <w:szCs w:val="28"/>
        </w:rPr>
        <w:t>подпрограммы № 3 «Социокультурная деятельность»:</w:t>
      </w:r>
    </w:p>
    <w:p w:rsidR="00DA350F" w:rsidRPr="00DA350F" w:rsidRDefault="00DA350F" w:rsidP="00DA350F">
      <w:pPr>
        <w:pStyle w:val="ConsPlusNonformat"/>
        <w:rPr>
          <w:rFonts w:ascii="Times New Roman" w:hAnsi="Times New Roman" w:cs="Times New Roman"/>
          <w:sz w:val="28"/>
          <w:szCs w:val="28"/>
        </w:rPr>
      </w:pPr>
      <w:r w:rsidRPr="00DA350F">
        <w:rPr>
          <w:rFonts w:ascii="Times New Roman" w:hAnsi="Times New Roman" w:cs="Times New Roman"/>
          <w:sz w:val="28"/>
          <w:szCs w:val="28"/>
        </w:rPr>
        <w:t>10.1. Строку  «Проведение мероприятий  в сфере культуры по военно-патриотическому воспитанию» изложить в следующей редакции:</w:t>
      </w:r>
    </w:p>
    <w:tbl>
      <w:tblPr>
        <w:tblW w:w="14317" w:type="dxa"/>
        <w:tblInd w:w="75" w:type="dxa"/>
        <w:tblLayout w:type="fixed"/>
        <w:tblCellMar>
          <w:left w:w="75" w:type="dxa"/>
          <w:right w:w="75" w:type="dxa"/>
        </w:tblCellMar>
        <w:tblLook w:val="00A0"/>
      </w:tblPr>
      <w:tblGrid>
        <w:gridCol w:w="551"/>
        <w:gridCol w:w="2568"/>
        <w:gridCol w:w="1417"/>
        <w:gridCol w:w="993"/>
        <w:gridCol w:w="992"/>
        <w:gridCol w:w="992"/>
        <w:gridCol w:w="1134"/>
        <w:gridCol w:w="992"/>
        <w:gridCol w:w="851"/>
        <w:gridCol w:w="850"/>
        <w:gridCol w:w="1134"/>
        <w:gridCol w:w="1843"/>
      </w:tblGrid>
      <w:tr w:rsidR="00DA350F" w:rsidRPr="00DA350F" w:rsidTr="00EE0C83">
        <w:trPr>
          <w:trHeight w:val="544"/>
        </w:trPr>
        <w:tc>
          <w:tcPr>
            <w:tcW w:w="551"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w:t>
            </w:r>
          </w:p>
        </w:tc>
        <w:tc>
          <w:tcPr>
            <w:tcW w:w="2568"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Проведение </w:t>
            </w:r>
            <w:r w:rsidRPr="00DA350F">
              <w:lastRenderedPageBreak/>
              <w:t xml:space="preserve">мероприятий  в сфере культуры по военно-патриотическому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lastRenderedPageBreak/>
              <w:t xml:space="preserve">Итого         </w:t>
            </w:r>
          </w:p>
        </w:tc>
        <w:tc>
          <w:tcPr>
            <w:tcW w:w="993"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2019-</w:t>
            </w:r>
            <w:r w:rsidRPr="00DA350F">
              <w:lastRenderedPageBreak/>
              <w:t>2023 годы</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lastRenderedPageBreak/>
              <w:t>6288,9</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1239,5</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1573,2</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1573,2</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951,5</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951,5</w:t>
            </w:r>
          </w:p>
        </w:tc>
        <w:tc>
          <w:tcPr>
            <w:tcW w:w="1134"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Упр.</w:t>
            </w:r>
          </w:p>
          <w:p w:rsidR="00DA350F" w:rsidRPr="00DA350F" w:rsidRDefault="00DA350F" w:rsidP="00EE0C83">
            <w:pPr>
              <w:pStyle w:val="ConsPlusCell"/>
            </w:pPr>
            <w:r w:rsidRPr="00DA350F">
              <w:lastRenderedPageBreak/>
              <w:t>культуры</w:t>
            </w:r>
          </w:p>
        </w:tc>
        <w:tc>
          <w:tcPr>
            <w:tcW w:w="1843"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lastRenderedPageBreak/>
              <w:t xml:space="preserve">Организация и </w:t>
            </w:r>
            <w:r w:rsidRPr="00DA350F">
              <w:lastRenderedPageBreak/>
              <w:t>проведение</w:t>
            </w:r>
          </w:p>
          <w:p w:rsidR="00DA350F" w:rsidRPr="00DA350F" w:rsidRDefault="00DA350F" w:rsidP="00EE0C83">
            <w:pPr>
              <w:pStyle w:val="ConsPlusCell"/>
            </w:pPr>
            <w:r w:rsidRPr="00DA350F">
              <w:t xml:space="preserve"> не менее 10 мероприятий ежегодно</w:t>
            </w:r>
          </w:p>
        </w:tc>
      </w:tr>
      <w:tr w:rsidR="00DA350F" w:rsidRPr="00DA350F" w:rsidTr="00EE0C83">
        <w:trPr>
          <w:trHeight w:val="703"/>
        </w:trPr>
        <w:tc>
          <w:tcPr>
            <w:tcW w:w="551"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2568"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Средства      </w:t>
            </w:r>
            <w:r w:rsidRPr="00DA350F">
              <w:br/>
              <w:t xml:space="preserve">бюджета района  </w:t>
            </w:r>
          </w:p>
        </w:tc>
        <w:tc>
          <w:tcPr>
            <w:tcW w:w="99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6288,9</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1239,5</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1573,2</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1573,2</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951,5</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951,5</w:t>
            </w:r>
          </w:p>
        </w:tc>
        <w:tc>
          <w:tcPr>
            <w:tcW w:w="1134"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r>
    </w:tbl>
    <w:p w:rsidR="00DA350F" w:rsidRPr="00DA350F" w:rsidRDefault="00DA350F" w:rsidP="00DA350F">
      <w:pPr>
        <w:pStyle w:val="ConsPlusNonformat"/>
        <w:rPr>
          <w:rFonts w:ascii="Times New Roman" w:hAnsi="Times New Roman" w:cs="Times New Roman"/>
          <w:sz w:val="16"/>
          <w:szCs w:val="16"/>
        </w:rPr>
      </w:pPr>
    </w:p>
    <w:p w:rsidR="00DA350F" w:rsidRPr="00DA350F" w:rsidRDefault="00DA350F" w:rsidP="00DA350F">
      <w:pPr>
        <w:pStyle w:val="ConsPlusNonformat"/>
        <w:rPr>
          <w:rFonts w:ascii="Times New Roman" w:hAnsi="Times New Roman" w:cs="Times New Roman"/>
          <w:sz w:val="28"/>
          <w:szCs w:val="28"/>
        </w:rPr>
      </w:pPr>
      <w:r w:rsidRPr="00DA350F">
        <w:rPr>
          <w:rFonts w:ascii="Times New Roman" w:hAnsi="Times New Roman" w:cs="Times New Roman"/>
          <w:sz w:val="28"/>
          <w:szCs w:val="28"/>
        </w:rPr>
        <w:t>10.2.  Строку «</w:t>
      </w:r>
      <w:r w:rsidRPr="00DA350F">
        <w:rPr>
          <w:rFonts w:ascii="Times New Roman" w:hAnsi="Times New Roman"/>
          <w:sz w:val="28"/>
          <w:szCs w:val="28"/>
        </w:rPr>
        <w:t>Организация и проведение мероприятий, посвященных государственным праздникам, знаменательным и памятным датам» изложить в следующей редакции:</w:t>
      </w:r>
    </w:p>
    <w:tbl>
      <w:tblPr>
        <w:tblW w:w="14317" w:type="dxa"/>
        <w:tblInd w:w="75" w:type="dxa"/>
        <w:tblLayout w:type="fixed"/>
        <w:tblCellMar>
          <w:left w:w="75" w:type="dxa"/>
          <w:right w:w="75" w:type="dxa"/>
        </w:tblCellMar>
        <w:tblLook w:val="04A0"/>
      </w:tblPr>
      <w:tblGrid>
        <w:gridCol w:w="551"/>
        <w:gridCol w:w="2143"/>
        <w:gridCol w:w="1270"/>
        <w:gridCol w:w="856"/>
        <w:gridCol w:w="850"/>
        <w:gridCol w:w="851"/>
        <w:gridCol w:w="850"/>
        <w:gridCol w:w="851"/>
        <w:gridCol w:w="850"/>
        <w:gridCol w:w="851"/>
        <w:gridCol w:w="1276"/>
        <w:gridCol w:w="3118"/>
      </w:tblGrid>
      <w:tr w:rsidR="00DA350F" w:rsidRPr="00DA350F" w:rsidTr="00EE0C83">
        <w:trPr>
          <w:trHeight w:val="327"/>
        </w:trPr>
        <w:tc>
          <w:tcPr>
            <w:tcW w:w="551"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Normal"/>
              <w:ind w:firstLine="0"/>
              <w:rPr>
                <w:rFonts w:ascii="Times New Roman" w:hAnsi="Times New Roman"/>
                <w:sz w:val="24"/>
                <w:szCs w:val="24"/>
              </w:rPr>
            </w:pPr>
            <w:r w:rsidRPr="00DA350F">
              <w:rPr>
                <w:rFonts w:ascii="Times New Roman" w:hAnsi="Times New Roman"/>
                <w:sz w:val="24"/>
                <w:szCs w:val="24"/>
              </w:rPr>
              <w:t>Организация и проведение мероприятий, посвященных государственным праздникам, знаменательным и памятным датам</w:t>
            </w:r>
          </w:p>
        </w:tc>
        <w:tc>
          <w:tcPr>
            <w:tcW w:w="127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Итого </w:t>
            </w:r>
          </w:p>
        </w:tc>
        <w:tc>
          <w:tcPr>
            <w:tcW w:w="856"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2019-2023 годы</w:t>
            </w:r>
          </w:p>
        </w:tc>
        <w:tc>
          <w:tcPr>
            <w:tcW w:w="85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6193,0  </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1533,0</w:t>
            </w:r>
          </w:p>
        </w:tc>
        <w:tc>
          <w:tcPr>
            <w:tcW w:w="85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1165,0</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1165,0</w:t>
            </w:r>
          </w:p>
        </w:tc>
        <w:tc>
          <w:tcPr>
            <w:tcW w:w="85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1165,0</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1165,0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Упр.</w:t>
            </w:r>
          </w:p>
          <w:p w:rsidR="00DA350F" w:rsidRPr="00DA350F" w:rsidRDefault="00DA350F" w:rsidP="00EE0C83">
            <w:pPr>
              <w:pStyle w:val="ConsPlusCell"/>
            </w:pPr>
            <w:r w:rsidRPr="00DA350F">
              <w:t>Культуры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rPr>
                <w:bCs/>
              </w:rPr>
              <w:t>Проведение  5 мероприятий, социальной направленности, реализация 10 проектов, связанных с юбилейными датами учреждений и государственными праздниками</w:t>
            </w:r>
          </w:p>
        </w:tc>
      </w:tr>
      <w:tr w:rsidR="00DA350F" w:rsidRPr="00DA350F" w:rsidTr="00EE0C83">
        <w:trPr>
          <w:trHeight w:val="459"/>
        </w:trPr>
        <w:tc>
          <w:tcPr>
            <w:tcW w:w="551"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Средства бюджета района</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6193,0</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1533,0</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1165,0</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1165,0</w:t>
            </w:r>
          </w:p>
        </w:tc>
        <w:tc>
          <w:tcPr>
            <w:tcW w:w="85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1165,0</w:t>
            </w:r>
          </w:p>
        </w:tc>
        <w:tc>
          <w:tcPr>
            <w:tcW w:w="851"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1165,0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r>
      <w:tr w:rsidR="00DA350F" w:rsidRPr="00DA350F" w:rsidTr="00EE0C83">
        <w:trPr>
          <w:trHeight w:val="665"/>
        </w:trPr>
        <w:tc>
          <w:tcPr>
            <w:tcW w:w="551" w:type="dxa"/>
            <w:vMerge/>
            <w:tcBorders>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highlight w:val="yellow"/>
              </w:rPr>
            </w:pPr>
          </w:p>
        </w:tc>
        <w:tc>
          <w:tcPr>
            <w:tcW w:w="2143" w:type="dxa"/>
            <w:vMerge/>
            <w:tcBorders>
              <w:left w:val="single" w:sz="4" w:space="0" w:color="auto"/>
              <w:bottom w:val="single" w:sz="4" w:space="0" w:color="auto"/>
              <w:right w:val="single" w:sz="4" w:space="0" w:color="auto"/>
            </w:tcBorders>
            <w:vAlign w:val="center"/>
          </w:tcPr>
          <w:p w:rsidR="00DA350F" w:rsidRPr="00DA350F" w:rsidRDefault="00DA350F" w:rsidP="00EE0C83">
            <w:pPr>
              <w:rPr>
                <w:sz w:val="24"/>
                <w:szCs w:val="24"/>
                <w:highlight w:val="yellow"/>
              </w:rPr>
            </w:pPr>
          </w:p>
        </w:tc>
        <w:tc>
          <w:tcPr>
            <w:tcW w:w="127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 xml:space="preserve">Средства      </w:t>
            </w:r>
            <w:r w:rsidRPr="00DA350F">
              <w:rPr>
                <w:sz w:val="24"/>
                <w:szCs w:val="24"/>
              </w:rPr>
              <w:br/>
              <w:t xml:space="preserve">бюджета       </w:t>
            </w:r>
            <w:r w:rsidRPr="00DA350F">
              <w:rPr>
                <w:sz w:val="24"/>
                <w:szCs w:val="24"/>
              </w:rPr>
              <w:br/>
              <w:t xml:space="preserve">ЛО </w:t>
            </w:r>
          </w:p>
        </w:tc>
        <w:tc>
          <w:tcPr>
            <w:tcW w:w="856" w:type="dxa"/>
            <w:vMerge/>
            <w:tcBorders>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0</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0</w:t>
            </w:r>
          </w:p>
        </w:tc>
        <w:tc>
          <w:tcPr>
            <w:tcW w:w="85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0</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0</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rPr>
                <w:sz w:val="24"/>
                <w:szCs w:val="24"/>
              </w:rPr>
            </w:pPr>
            <w:r w:rsidRPr="00DA350F">
              <w:rPr>
                <w:sz w:val="24"/>
                <w:szCs w:val="24"/>
              </w:rPr>
              <w:t>0</w:t>
            </w:r>
          </w:p>
        </w:tc>
        <w:tc>
          <w:tcPr>
            <w:tcW w:w="1276" w:type="dxa"/>
            <w:vMerge/>
            <w:tcBorders>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3118" w:type="dxa"/>
            <w:vMerge/>
            <w:tcBorders>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highlight w:val="yellow"/>
              </w:rPr>
            </w:pPr>
          </w:p>
        </w:tc>
      </w:tr>
    </w:tbl>
    <w:p w:rsidR="00DA350F" w:rsidRPr="00DA350F" w:rsidRDefault="00DA350F" w:rsidP="00DA350F">
      <w:pPr>
        <w:widowControl w:val="0"/>
        <w:autoSpaceDE w:val="0"/>
        <w:autoSpaceDN w:val="0"/>
        <w:adjustRightInd w:val="0"/>
        <w:rPr>
          <w:bCs/>
          <w:sz w:val="16"/>
          <w:szCs w:val="16"/>
        </w:rPr>
      </w:pPr>
    </w:p>
    <w:p w:rsidR="00DA350F" w:rsidRPr="00DA350F" w:rsidRDefault="00DA350F" w:rsidP="00DA350F">
      <w:pPr>
        <w:widowControl w:val="0"/>
        <w:autoSpaceDE w:val="0"/>
        <w:autoSpaceDN w:val="0"/>
        <w:adjustRightInd w:val="0"/>
        <w:jc w:val="center"/>
        <w:rPr>
          <w:szCs w:val="28"/>
        </w:rPr>
      </w:pPr>
      <w:r w:rsidRPr="00DA350F">
        <w:rPr>
          <w:b/>
          <w:bCs/>
          <w:szCs w:val="28"/>
        </w:rPr>
        <w:t xml:space="preserve">По подпрограмме № 5  </w:t>
      </w:r>
      <w:r w:rsidRPr="00DA350F">
        <w:rPr>
          <w:szCs w:val="28"/>
        </w:rPr>
        <w:t xml:space="preserve">«Обеспечение реализации муниципальной программы» </w:t>
      </w:r>
    </w:p>
    <w:p w:rsidR="00DA350F" w:rsidRPr="00DA350F" w:rsidRDefault="00DA350F" w:rsidP="00DA350F">
      <w:pPr>
        <w:jc w:val="center"/>
        <w:rPr>
          <w:szCs w:val="28"/>
        </w:rPr>
      </w:pPr>
    </w:p>
    <w:p w:rsidR="00DA350F" w:rsidRPr="00DA350F" w:rsidRDefault="00DA350F" w:rsidP="00DA350F">
      <w:pPr>
        <w:widowControl w:val="0"/>
        <w:autoSpaceDE w:val="0"/>
        <w:autoSpaceDN w:val="0"/>
        <w:adjustRightInd w:val="0"/>
        <w:ind w:firstLine="426"/>
        <w:rPr>
          <w:szCs w:val="28"/>
        </w:rPr>
      </w:pPr>
      <w:r w:rsidRPr="00DA350F">
        <w:rPr>
          <w:szCs w:val="28"/>
        </w:rPr>
        <w:t xml:space="preserve">11.  В паспорте подпрограммы № 5 «Обеспечение реализации муниципальной программы»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034" w:type="dxa"/>
        <w:tblInd w:w="-67" w:type="dxa"/>
        <w:tblLayout w:type="fixed"/>
        <w:tblCellMar>
          <w:left w:w="75" w:type="dxa"/>
          <w:right w:w="75" w:type="dxa"/>
        </w:tblCellMar>
        <w:tblLook w:val="0080"/>
      </w:tblPr>
      <w:tblGrid>
        <w:gridCol w:w="2264"/>
        <w:gridCol w:w="1986"/>
        <w:gridCol w:w="1702"/>
        <w:gridCol w:w="1559"/>
        <w:gridCol w:w="853"/>
        <w:gridCol w:w="1134"/>
        <w:gridCol w:w="850"/>
        <w:gridCol w:w="993"/>
        <w:gridCol w:w="992"/>
        <w:gridCol w:w="1701"/>
      </w:tblGrid>
      <w:tr w:rsidR="00DA350F" w:rsidRPr="00DA350F" w:rsidTr="00EE0C83">
        <w:trPr>
          <w:trHeight w:val="360"/>
        </w:trPr>
        <w:tc>
          <w:tcPr>
            <w:tcW w:w="2264"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a7"/>
              <w:rPr>
                <w:rFonts w:ascii="Times New Roman" w:hAnsi="Times New Roman"/>
                <w:sz w:val="24"/>
                <w:szCs w:val="24"/>
              </w:rPr>
            </w:pPr>
            <w:r w:rsidRPr="00DA350F">
              <w:rPr>
                <w:rFonts w:ascii="Times New Roman" w:hAnsi="Times New Roman"/>
                <w:sz w:val="24"/>
                <w:szCs w:val="24"/>
              </w:rPr>
              <w:t xml:space="preserve">Источники            </w:t>
            </w:r>
            <w:r w:rsidRPr="00DA350F">
              <w:rPr>
                <w:rFonts w:ascii="Times New Roman" w:hAnsi="Times New Roman"/>
                <w:sz w:val="24"/>
                <w:szCs w:val="24"/>
              </w:rPr>
              <w:br/>
              <w:t xml:space="preserve">финансирования       </w:t>
            </w:r>
            <w:r w:rsidRPr="00DA350F">
              <w:rPr>
                <w:rFonts w:ascii="Times New Roman" w:hAnsi="Times New Roman"/>
                <w:sz w:val="24"/>
                <w:szCs w:val="24"/>
              </w:rPr>
              <w:br/>
              <w:t>подпрограммы по годам</w:t>
            </w:r>
            <w:r w:rsidRPr="00DA350F">
              <w:rPr>
                <w:rFonts w:ascii="Times New Roman" w:hAnsi="Times New Roman"/>
                <w:sz w:val="24"/>
                <w:szCs w:val="24"/>
              </w:rPr>
              <w:br/>
              <w:t xml:space="preserve">реализации и главным </w:t>
            </w:r>
            <w:r w:rsidRPr="00DA350F">
              <w:rPr>
                <w:rFonts w:ascii="Times New Roman" w:hAnsi="Times New Roman"/>
                <w:sz w:val="24"/>
                <w:szCs w:val="24"/>
              </w:rPr>
              <w:br/>
              <w:t xml:space="preserve">распорядителям       </w:t>
            </w:r>
            <w:r w:rsidRPr="00DA350F">
              <w:rPr>
                <w:rFonts w:ascii="Times New Roman" w:hAnsi="Times New Roman"/>
                <w:sz w:val="24"/>
                <w:szCs w:val="24"/>
              </w:rPr>
              <w:br/>
              <w:t xml:space="preserve">бюджетных средств,   </w:t>
            </w:r>
            <w:r w:rsidRPr="00DA350F">
              <w:rPr>
                <w:rFonts w:ascii="Times New Roman" w:hAnsi="Times New Roman"/>
                <w:sz w:val="24"/>
                <w:szCs w:val="24"/>
              </w:rPr>
              <w:br/>
              <w:t>в том числе по годам:</w:t>
            </w:r>
          </w:p>
        </w:tc>
        <w:tc>
          <w:tcPr>
            <w:tcW w:w="1986"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Наименование</w:t>
            </w:r>
            <w:r w:rsidRPr="00DA350F">
              <w:br/>
              <w:t>подпрограммы</w:t>
            </w:r>
          </w:p>
        </w:tc>
        <w:tc>
          <w:tcPr>
            <w:tcW w:w="1702"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Главный      распоряди-тель</w:t>
            </w:r>
            <w:r w:rsidRPr="00DA350F">
              <w:br/>
              <w:t xml:space="preserve">бюджетных    </w:t>
            </w:r>
            <w:r w:rsidRPr="00DA350F">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Источник      </w:t>
            </w:r>
            <w:r w:rsidRPr="00DA350F">
              <w:br/>
              <w:t>финансиро-вания</w:t>
            </w:r>
          </w:p>
        </w:tc>
        <w:tc>
          <w:tcPr>
            <w:tcW w:w="6523" w:type="dxa"/>
            <w:gridSpan w:val="6"/>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Расходы (тыс. рублей)</w:t>
            </w:r>
          </w:p>
        </w:tc>
      </w:tr>
      <w:tr w:rsidR="00DA350F" w:rsidRPr="00DA350F" w:rsidTr="00EE0C83">
        <w:trPr>
          <w:trHeight w:val="720"/>
        </w:trPr>
        <w:tc>
          <w:tcPr>
            <w:tcW w:w="2264"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853"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2019</w:t>
            </w:r>
          </w:p>
          <w:p w:rsidR="00DA350F" w:rsidRPr="00DA350F" w:rsidRDefault="00DA350F" w:rsidP="00EE0C83">
            <w:pPr>
              <w:pStyle w:val="ConsPlusCell"/>
              <w:jc w:val="center"/>
            </w:pPr>
            <w:r w:rsidRPr="00DA350F">
              <w:t>год</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2020</w:t>
            </w:r>
          </w:p>
          <w:p w:rsidR="00DA350F" w:rsidRPr="00DA350F" w:rsidRDefault="00DA350F" w:rsidP="00EE0C83">
            <w:pPr>
              <w:pStyle w:val="ConsPlusCell"/>
              <w:jc w:val="center"/>
            </w:pPr>
            <w:r w:rsidRPr="00DA350F">
              <w:t>год</w:t>
            </w:r>
          </w:p>
        </w:tc>
        <w:tc>
          <w:tcPr>
            <w:tcW w:w="850"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2021</w:t>
            </w:r>
          </w:p>
          <w:p w:rsidR="00DA350F" w:rsidRPr="00DA350F" w:rsidRDefault="00DA350F" w:rsidP="00EE0C83">
            <w:pPr>
              <w:pStyle w:val="ConsPlusCell"/>
              <w:jc w:val="center"/>
            </w:pPr>
            <w:r w:rsidRPr="00DA350F">
              <w:t>год</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2022</w:t>
            </w:r>
          </w:p>
          <w:p w:rsidR="00DA350F" w:rsidRPr="00DA350F" w:rsidRDefault="00DA350F" w:rsidP="00EE0C83">
            <w:pPr>
              <w:pStyle w:val="ConsPlusCell"/>
              <w:jc w:val="center"/>
            </w:pPr>
            <w:r w:rsidRPr="00DA350F">
              <w:t>год</w:t>
            </w:r>
          </w:p>
          <w:p w:rsidR="00DA350F" w:rsidRPr="00DA350F" w:rsidRDefault="00DA350F" w:rsidP="00EE0C83">
            <w:pPr>
              <w:pStyle w:val="ConsPlusCell"/>
              <w:jc w:val="center"/>
            </w:pP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2023</w:t>
            </w:r>
          </w:p>
          <w:p w:rsidR="00DA350F" w:rsidRPr="00DA350F" w:rsidRDefault="00DA350F" w:rsidP="00EE0C83">
            <w:pPr>
              <w:pStyle w:val="ConsPlusCell"/>
              <w:jc w:val="center"/>
            </w:pPr>
            <w:r w:rsidRPr="00DA350F">
              <w:t>год</w:t>
            </w:r>
          </w:p>
          <w:p w:rsidR="00DA350F" w:rsidRPr="00DA350F" w:rsidRDefault="00DA350F" w:rsidP="00EE0C83">
            <w:pPr>
              <w:pStyle w:val="ConsPlusCell"/>
              <w:jc w:val="center"/>
            </w:pP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Итого</w:t>
            </w:r>
          </w:p>
          <w:p w:rsidR="00DA350F" w:rsidRPr="00DA350F" w:rsidRDefault="00DA350F" w:rsidP="00EE0C83">
            <w:pPr>
              <w:pStyle w:val="ConsPlusCell"/>
              <w:jc w:val="center"/>
            </w:pPr>
          </w:p>
        </w:tc>
      </w:tr>
      <w:tr w:rsidR="00DA350F" w:rsidRPr="00DA350F" w:rsidTr="00EE0C83">
        <w:trPr>
          <w:trHeight w:val="360"/>
        </w:trPr>
        <w:tc>
          <w:tcPr>
            <w:tcW w:w="2264" w:type="dxa"/>
            <w:vMerge/>
            <w:tcBorders>
              <w:top w:val="single" w:sz="4" w:space="0" w:color="auto"/>
              <w:left w:val="single" w:sz="4" w:space="0" w:color="auto"/>
              <w:bottom w:val="single" w:sz="4" w:space="0" w:color="auto"/>
              <w:right w:val="single" w:sz="4" w:space="0" w:color="auto"/>
            </w:tcBorders>
            <w:vAlign w:val="center"/>
          </w:tcPr>
          <w:p w:rsidR="00DA350F" w:rsidRPr="00DA350F" w:rsidRDefault="00DA350F" w:rsidP="00EE0C83">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a7"/>
              <w:rPr>
                <w:rFonts w:ascii="Times New Roman" w:hAnsi="Times New Roman"/>
                <w:sz w:val="24"/>
                <w:szCs w:val="24"/>
              </w:rPr>
            </w:pPr>
            <w:r w:rsidRPr="00DA350F">
              <w:rPr>
                <w:rFonts w:ascii="Times New Roman" w:hAnsi="Times New Roman"/>
                <w:sz w:val="24"/>
                <w:szCs w:val="24"/>
              </w:rPr>
              <w:t xml:space="preserve">«Обеспечение деятельности Управления  культуры  администрации </w:t>
            </w:r>
            <w:r w:rsidRPr="00DA350F">
              <w:rPr>
                <w:rFonts w:ascii="Times New Roman" w:hAnsi="Times New Roman"/>
                <w:sz w:val="24"/>
                <w:szCs w:val="24"/>
              </w:rPr>
              <w:lastRenderedPageBreak/>
              <w:t xml:space="preserve">Кировского муниципального района Ленинградской области» </w:t>
            </w:r>
          </w:p>
        </w:tc>
        <w:tc>
          <w:tcPr>
            <w:tcW w:w="1702" w:type="dxa"/>
            <w:tcBorders>
              <w:top w:val="nil"/>
              <w:left w:val="single" w:sz="4" w:space="0" w:color="auto"/>
              <w:bottom w:val="single" w:sz="4" w:space="0" w:color="auto"/>
              <w:right w:val="single" w:sz="4" w:space="0" w:color="auto"/>
            </w:tcBorders>
          </w:tcPr>
          <w:p w:rsidR="00DA350F" w:rsidRPr="00DA350F" w:rsidRDefault="00DA350F" w:rsidP="00EE0C83">
            <w:pPr>
              <w:pStyle w:val="a7"/>
              <w:rPr>
                <w:rFonts w:ascii="Times New Roman" w:hAnsi="Times New Roman"/>
                <w:sz w:val="24"/>
                <w:szCs w:val="24"/>
              </w:rPr>
            </w:pPr>
            <w:r w:rsidRPr="00DA350F">
              <w:rPr>
                <w:rFonts w:ascii="Times New Roman" w:hAnsi="Times New Roman"/>
                <w:sz w:val="24"/>
                <w:szCs w:val="24"/>
              </w:rPr>
              <w:lastRenderedPageBreak/>
              <w:t xml:space="preserve">Управление культуры админист-рации Кировского </w:t>
            </w:r>
            <w:r w:rsidRPr="00DA350F">
              <w:rPr>
                <w:rFonts w:ascii="Times New Roman" w:hAnsi="Times New Roman"/>
                <w:sz w:val="24"/>
                <w:szCs w:val="24"/>
              </w:rPr>
              <w:lastRenderedPageBreak/>
              <w:t>муниципаль-ного района Ленинградс-кой области</w:t>
            </w:r>
          </w:p>
        </w:tc>
        <w:tc>
          <w:tcPr>
            <w:tcW w:w="1559"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lastRenderedPageBreak/>
              <w:t xml:space="preserve">Средства      </w:t>
            </w:r>
            <w:r w:rsidRPr="00DA350F">
              <w:br/>
              <w:t xml:space="preserve">бюджета района     </w:t>
            </w:r>
          </w:p>
          <w:p w:rsidR="00DA350F" w:rsidRPr="00DA350F" w:rsidRDefault="00DA350F" w:rsidP="00EE0C83">
            <w:pPr>
              <w:pStyle w:val="ConsPlusCell"/>
            </w:pPr>
          </w:p>
        </w:tc>
        <w:tc>
          <w:tcPr>
            <w:tcW w:w="853"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3467.3</w:t>
            </w:r>
          </w:p>
        </w:tc>
        <w:tc>
          <w:tcPr>
            <w:tcW w:w="1134"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3447.3</w:t>
            </w:r>
          </w:p>
        </w:tc>
        <w:tc>
          <w:tcPr>
            <w:tcW w:w="850"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3447.3</w:t>
            </w:r>
          </w:p>
        </w:tc>
        <w:tc>
          <w:tcPr>
            <w:tcW w:w="993"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3447.3</w:t>
            </w:r>
          </w:p>
        </w:tc>
        <w:tc>
          <w:tcPr>
            <w:tcW w:w="992"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3447.3  </w:t>
            </w:r>
          </w:p>
        </w:tc>
        <w:tc>
          <w:tcPr>
            <w:tcW w:w="1701" w:type="dxa"/>
            <w:tcBorders>
              <w:top w:val="nil"/>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17256,5</w:t>
            </w:r>
          </w:p>
        </w:tc>
      </w:tr>
    </w:tbl>
    <w:p w:rsidR="00DA350F" w:rsidRPr="00DA350F" w:rsidRDefault="00DA350F" w:rsidP="00DA350F">
      <w:pPr>
        <w:pStyle w:val="ConsPlusNormal"/>
        <w:ind w:right="394" w:firstLine="0"/>
        <w:jc w:val="both"/>
        <w:rPr>
          <w:rFonts w:ascii="Times New Roman" w:hAnsi="Times New Roman"/>
          <w:sz w:val="28"/>
          <w:szCs w:val="28"/>
        </w:rPr>
      </w:pPr>
    </w:p>
    <w:p w:rsidR="00DA350F" w:rsidRPr="00DA350F" w:rsidRDefault="00DA350F" w:rsidP="00DA350F">
      <w:pPr>
        <w:pStyle w:val="ConsPlusNonformat"/>
        <w:rPr>
          <w:rFonts w:ascii="Times New Roman" w:hAnsi="Times New Roman" w:cs="Times New Roman"/>
          <w:sz w:val="28"/>
          <w:szCs w:val="28"/>
        </w:rPr>
      </w:pPr>
    </w:p>
    <w:p w:rsidR="00DA350F" w:rsidRPr="00DA350F" w:rsidRDefault="00DA350F" w:rsidP="00DA350F">
      <w:pPr>
        <w:widowControl w:val="0"/>
        <w:autoSpaceDE w:val="0"/>
        <w:autoSpaceDN w:val="0"/>
        <w:adjustRightInd w:val="0"/>
        <w:ind w:firstLine="426"/>
        <w:jc w:val="center"/>
        <w:rPr>
          <w:szCs w:val="28"/>
        </w:rPr>
      </w:pPr>
      <w:r w:rsidRPr="00DA350F">
        <w:rPr>
          <w:szCs w:val="28"/>
        </w:rPr>
        <w:t xml:space="preserve">12. Планируемые результаты реализации  подпрограммы № 5 «Обеспечение реализации муниципальной программы» </w:t>
      </w:r>
    </w:p>
    <w:p w:rsidR="00DA350F" w:rsidRPr="00DA350F" w:rsidRDefault="00DA350F" w:rsidP="00DA350F">
      <w:pPr>
        <w:pStyle w:val="ConsPlusNonformat"/>
        <w:rPr>
          <w:rFonts w:ascii="Times New Roman" w:hAnsi="Times New Roman" w:cs="Times New Roman"/>
          <w:sz w:val="28"/>
          <w:szCs w:val="28"/>
        </w:rPr>
      </w:pPr>
      <w:r w:rsidRPr="00DA350F">
        <w:rPr>
          <w:rFonts w:ascii="Times New Roman" w:hAnsi="Times New Roman" w:cs="Times New Roman"/>
          <w:sz w:val="28"/>
          <w:szCs w:val="28"/>
        </w:rPr>
        <w:t xml:space="preserve"> изложить в следующей редакции:</w:t>
      </w:r>
    </w:p>
    <w:tbl>
      <w:tblPr>
        <w:tblW w:w="13892" w:type="dxa"/>
        <w:tblInd w:w="75" w:type="dxa"/>
        <w:tblLayout w:type="fixed"/>
        <w:tblCellMar>
          <w:left w:w="75" w:type="dxa"/>
          <w:right w:w="75" w:type="dxa"/>
        </w:tblCellMar>
        <w:tblLook w:val="04A0"/>
      </w:tblPr>
      <w:tblGrid>
        <w:gridCol w:w="566"/>
        <w:gridCol w:w="1702"/>
        <w:gridCol w:w="1134"/>
        <w:gridCol w:w="1134"/>
        <w:gridCol w:w="1843"/>
        <w:gridCol w:w="1134"/>
        <w:gridCol w:w="1559"/>
        <w:gridCol w:w="993"/>
        <w:gridCol w:w="992"/>
        <w:gridCol w:w="992"/>
        <w:gridCol w:w="851"/>
        <w:gridCol w:w="992"/>
      </w:tblGrid>
      <w:tr w:rsidR="00DA350F" w:rsidRPr="00DA350F" w:rsidTr="00EE0C83">
        <w:trPr>
          <w:trHeight w:val="800"/>
        </w:trPr>
        <w:tc>
          <w:tcPr>
            <w:tcW w:w="566"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N  </w:t>
            </w:r>
            <w:r w:rsidRPr="00DA350F">
              <w:b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Задачи,      </w:t>
            </w:r>
            <w:r w:rsidRPr="00DA350F">
              <w:br/>
              <w:t xml:space="preserve">направленные </w:t>
            </w:r>
            <w:r w:rsidRPr="00DA350F">
              <w:br/>
              <w:t>на достижение</w:t>
            </w:r>
            <w:r w:rsidRPr="00DA350F">
              <w:br/>
              <w:t xml:space="preserve">цели         </w:t>
            </w:r>
          </w:p>
        </w:tc>
        <w:tc>
          <w:tcPr>
            <w:tcW w:w="2268" w:type="dxa"/>
            <w:gridSpan w:val="2"/>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Планируемый объем   </w:t>
            </w:r>
            <w:r w:rsidRPr="00DA350F">
              <w:br/>
              <w:t xml:space="preserve">финансирования      </w:t>
            </w:r>
            <w:r w:rsidRPr="00DA350F">
              <w:br/>
              <w:t xml:space="preserve">на решение данной   </w:t>
            </w:r>
            <w:r w:rsidRPr="00DA350F">
              <w:br/>
              <w:t xml:space="preserve">задачи (тыс. руб.)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Количествен-ные целевые  показатели,    характеризую-щие достиже-ние  целей и решение задач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Единица</w:t>
            </w:r>
            <w:r w:rsidRPr="00DA350F">
              <w:br/>
              <w:t>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Оценка базового значения     </w:t>
            </w:r>
            <w:r w:rsidRPr="00DA350F">
              <w:br/>
              <w:t xml:space="preserve">показателя   </w:t>
            </w:r>
            <w:r w:rsidRPr="00DA350F">
              <w:br/>
              <w:t xml:space="preserve">(на начало   </w:t>
            </w:r>
            <w:r w:rsidRPr="00DA350F">
              <w:br/>
              <w:t xml:space="preserve">реализации   </w:t>
            </w:r>
            <w:r w:rsidRPr="00DA350F">
              <w:br/>
              <w:t>подпрограммы)</w:t>
            </w:r>
          </w:p>
        </w:tc>
        <w:tc>
          <w:tcPr>
            <w:tcW w:w="4820" w:type="dxa"/>
            <w:gridSpan w:val="5"/>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 xml:space="preserve">Планируемое значение показателя по годам          </w:t>
            </w:r>
            <w:r w:rsidRPr="00DA350F">
              <w:br/>
              <w:t>реализации</w:t>
            </w:r>
          </w:p>
        </w:tc>
      </w:tr>
      <w:tr w:rsidR="00DA350F" w:rsidRPr="00DA350F" w:rsidTr="00EE0C83">
        <w:trPr>
          <w:trHeight w:val="6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134" w:type="dxa"/>
            <w:tcBorders>
              <w:top w:val="nil"/>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Бюджет    </w:t>
            </w:r>
            <w:r w:rsidRPr="00DA350F">
              <w:br/>
              <w:t>района</w:t>
            </w:r>
          </w:p>
        </w:tc>
        <w:tc>
          <w:tcPr>
            <w:tcW w:w="1134" w:type="dxa"/>
            <w:tcBorders>
              <w:top w:val="nil"/>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Другие   </w:t>
            </w:r>
            <w:r w:rsidRPr="00DA350F">
              <w:br/>
              <w:t>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993" w:type="dxa"/>
            <w:tcBorders>
              <w:top w:val="nil"/>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2019</w:t>
            </w:r>
          </w:p>
          <w:p w:rsidR="00DA350F" w:rsidRPr="00DA350F" w:rsidRDefault="00DA350F" w:rsidP="00EE0C83">
            <w:pPr>
              <w:pStyle w:val="ConsPlusCell"/>
              <w:jc w:val="center"/>
            </w:pPr>
            <w:r w:rsidRPr="00DA350F">
              <w:t>год</w:t>
            </w:r>
          </w:p>
        </w:tc>
        <w:tc>
          <w:tcPr>
            <w:tcW w:w="992" w:type="dxa"/>
            <w:tcBorders>
              <w:top w:val="nil"/>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 xml:space="preserve">2020 год  </w:t>
            </w:r>
          </w:p>
        </w:tc>
        <w:tc>
          <w:tcPr>
            <w:tcW w:w="992" w:type="dxa"/>
            <w:tcBorders>
              <w:top w:val="nil"/>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 xml:space="preserve">2021 </w:t>
            </w:r>
          </w:p>
          <w:p w:rsidR="00DA350F" w:rsidRPr="00DA350F" w:rsidRDefault="00DA350F" w:rsidP="00EE0C83">
            <w:pPr>
              <w:pStyle w:val="ConsPlusCell"/>
              <w:jc w:val="center"/>
            </w:pPr>
            <w:r w:rsidRPr="00DA350F">
              <w:t xml:space="preserve">год  </w:t>
            </w:r>
          </w:p>
        </w:tc>
        <w:tc>
          <w:tcPr>
            <w:tcW w:w="851" w:type="dxa"/>
            <w:tcBorders>
              <w:top w:val="nil"/>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 xml:space="preserve">2022 год  </w:t>
            </w:r>
          </w:p>
        </w:tc>
        <w:tc>
          <w:tcPr>
            <w:tcW w:w="992" w:type="dxa"/>
            <w:tcBorders>
              <w:top w:val="nil"/>
              <w:left w:val="single" w:sz="4" w:space="0" w:color="auto"/>
              <w:bottom w:val="single" w:sz="4" w:space="0" w:color="auto"/>
              <w:right w:val="single" w:sz="4" w:space="0" w:color="auto"/>
            </w:tcBorders>
            <w:hideMark/>
          </w:tcPr>
          <w:p w:rsidR="00DA350F" w:rsidRPr="00DA350F" w:rsidRDefault="00DA350F" w:rsidP="00EE0C83">
            <w:pPr>
              <w:pStyle w:val="ConsPlusCell"/>
              <w:jc w:val="center"/>
            </w:pPr>
            <w:r w:rsidRPr="00DA350F">
              <w:t>2023</w:t>
            </w:r>
          </w:p>
          <w:p w:rsidR="00DA350F" w:rsidRPr="00DA350F" w:rsidRDefault="00DA350F" w:rsidP="00EE0C83">
            <w:pPr>
              <w:pStyle w:val="ConsPlusCell"/>
              <w:jc w:val="center"/>
            </w:pPr>
            <w:r w:rsidRPr="00DA350F">
              <w:t xml:space="preserve"> год  </w:t>
            </w:r>
          </w:p>
          <w:p w:rsidR="00DA350F" w:rsidRPr="00DA350F" w:rsidRDefault="00DA350F" w:rsidP="00EE0C83">
            <w:pPr>
              <w:pStyle w:val="ConsPlusCell"/>
              <w:jc w:val="center"/>
            </w:pPr>
            <w:r w:rsidRPr="00DA350F">
              <w:t xml:space="preserve"> </w:t>
            </w:r>
          </w:p>
        </w:tc>
      </w:tr>
      <w:tr w:rsidR="00DA350F" w:rsidRPr="00DA350F" w:rsidTr="00EE0C83">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 xml:space="preserve">1.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Создание эффективной системы управления отраслью культуры в Кировском муниципаль-ном районе Ленинградской области для реализация установленны</w:t>
            </w:r>
            <w:r w:rsidRPr="00DA350F">
              <w:lastRenderedPageBreak/>
              <w:t>х полномочий (функций).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lastRenderedPageBreak/>
              <w:t>17256,5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0,0</w:t>
            </w:r>
          </w:p>
        </w:tc>
        <w:tc>
          <w:tcPr>
            <w:tcW w:w="1843"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Сбор и обработка  статистических данных, составление планов, отчетов.</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 xml:space="preserve"> Да</w:t>
            </w:r>
          </w:p>
          <w:p w:rsidR="00DA350F" w:rsidRPr="00DA350F" w:rsidRDefault="00DA350F" w:rsidP="00EE0C83">
            <w:pPr>
              <w:pStyle w:val="ConsPlusCell"/>
              <w:jc w:val="right"/>
            </w:pPr>
            <w:r w:rsidRPr="00DA350F">
              <w:t>(нет)</w:t>
            </w:r>
          </w:p>
          <w:p w:rsidR="00DA350F" w:rsidRPr="00DA350F" w:rsidRDefault="00DA350F" w:rsidP="00EE0C83">
            <w:pPr>
              <w:pStyle w:val="ConsPlusCell"/>
              <w:jc w:val="right"/>
            </w:pPr>
          </w:p>
        </w:tc>
        <w:tc>
          <w:tcPr>
            <w:tcW w:w="1559"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да</w:t>
            </w:r>
          </w:p>
        </w:tc>
        <w:tc>
          <w:tcPr>
            <w:tcW w:w="993"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да</w:t>
            </w:r>
          </w:p>
        </w:tc>
        <w:tc>
          <w:tcPr>
            <w:tcW w:w="99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да</w:t>
            </w:r>
          </w:p>
        </w:tc>
        <w:tc>
          <w:tcPr>
            <w:tcW w:w="99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да</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да</w:t>
            </w:r>
          </w:p>
        </w:tc>
        <w:tc>
          <w:tcPr>
            <w:tcW w:w="99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да</w:t>
            </w:r>
          </w:p>
        </w:tc>
      </w:tr>
      <w:tr w:rsidR="00DA350F" w:rsidRPr="00DA350F" w:rsidTr="00EE0C83">
        <w:trPr>
          <w:trHeight w:val="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50F" w:rsidRPr="00DA350F" w:rsidRDefault="00DA350F" w:rsidP="00EE0C83">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pPr>
            <w:r w:rsidRPr="00DA350F">
              <w:t>Обеспечение  методической и информационной поддержки в сфере культуры.</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w:t>
            </w:r>
          </w:p>
          <w:p w:rsidR="00DA350F" w:rsidRPr="00DA350F" w:rsidRDefault="00DA350F" w:rsidP="00EE0C83">
            <w:pPr>
              <w:pStyle w:val="ConsPlusCell"/>
            </w:pPr>
          </w:p>
        </w:tc>
        <w:tc>
          <w:tcPr>
            <w:tcW w:w="1559"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100</w:t>
            </w:r>
          </w:p>
        </w:tc>
        <w:tc>
          <w:tcPr>
            <w:tcW w:w="993"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100</w:t>
            </w:r>
          </w:p>
        </w:tc>
        <w:tc>
          <w:tcPr>
            <w:tcW w:w="99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100</w:t>
            </w:r>
          </w:p>
        </w:tc>
        <w:tc>
          <w:tcPr>
            <w:tcW w:w="99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100</w:t>
            </w:r>
          </w:p>
        </w:tc>
        <w:tc>
          <w:tcPr>
            <w:tcW w:w="851"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100</w:t>
            </w:r>
          </w:p>
        </w:tc>
        <w:tc>
          <w:tcPr>
            <w:tcW w:w="992" w:type="dxa"/>
            <w:tcBorders>
              <w:top w:val="single" w:sz="4" w:space="0" w:color="auto"/>
              <w:left w:val="single" w:sz="4" w:space="0" w:color="auto"/>
              <w:bottom w:val="single" w:sz="4" w:space="0" w:color="auto"/>
              <w:right w:val="single" w:sz="4" w:space="0" w:color="auto"/>
            </w:tcBorders>
            <w:hideMark/>
          </w:tcPr>
          <w:p w:rsidR="00DA350F" w:rsidRPr="00DA350F" w:rsidRDefault="00DA350F" w:rsidP="00EE0C83">
            <w:pPr>
              <w:pStyle w:val="ConsPlusCell"/>
              <w:jc w:val="right"/>
            </w:pPr>
            <w:r w:rsidRPr="00DA350F">
              <w:t>100</w:t>
            </w:r>
          </w:p>
        </w:tc>
      </w:tr>
    </w:tbl>
    <w:p w:rsidR="00DA350F" w:rsidRPr="00DA350F" w:rsidRDefault="00DA350F" w:rsidP="00DA350F">
      <w:pPr>
        <w:pStyle w:val="ConsPlusNonformat"/>
        <w:rPr>
          <w:rFonts w:ascii="Times New Roman" w:hAnsi="Times New Roman" w:cs="Times New Roman"/>
          <w:sz w:val="28"/>
          <w:szCs w:val="28"/>
        </w:rPr>
      </w:pPr>
    </w:p>
    <w:p w:rsidR="00DA350F" w:rsidRPr="00DA350F" w:rsidRDefault="00DA350F" w:rsidP="00DA350F">
      <w:pPr>
        <w:widowControl w:val="0"/>
        <w:autoSpaceDE w:val="0"/>
        <w:autoSpaceDN w:val="0"/>
        <w:adjustRightInd w:val="0"/>
        <w:jc w:val="center"/>
        <w:rPr>
          <w:szCs w:val="28"/>
        </w:rPr>
      </w:pPr>
      <w:r w:rsidRPr="00DA350F">
        <w:rPr>
          <w:szCs w:val="28"/>
        </w:rPr>
        <w:t xml:space="preserve">13.  В перечне мероприятий  подпрограммы № 5 «Обеспечение реализации муниципальной программы» </w:t>
      </w:r>
    </w:p>
    <w:p w:rsidR="00DA350F" w:rsidRPr="00DA350F" w:rsidRDefault="00DA350F" w:rsidP="00DA350F">
      <w:pPr>
        <w:pStyle w:val="ConsPlusNonformat"/>
        <w:rPr>
          <w:rFonts w:ascii="Times New Roman" w:hAnsi="Times New Roman" w:cs="Times New Roman"/>
          <w:sz w:val="28"/>
          <w:szCs w:val="28"/>
        </w:rPr>
      </w:pPr>
      <w:r w:rsidRPr="00DA350F">
        <w:rPr>
          <w:rFonts w:ascii="Times New Roman" w:hAnsi="Times New Roman" w:cs="Times New Roman"/>
          <w:sz w:val="28"/>
          <w:szCs w:val="28"/>
        </w:rPr>
        <w:t xml:space="preserve"> строку  «Обеспечение функций Управления культуры администрации Кировского муниципального района Ленинградской области»  изложить в следующей редакции:</w:t>
      </w:r>
    </w:p>
    <w:p w:rsidR="00DA350F" w:rsidRPr="00DA350F" w:rsidRDefault="00DA350F" w:rsidP="00DA350F">
      <w:pPr>
        <w:pStyle w:val="ConsPlusNonformat"/>
        <w:rPr>
          <w:rFonts w:ascii="Times New Roman" w:hAnsi="Times New Roman" w:cs="Times New Roman"/>
          <w:sz w:val="28"/>
          <w:szCs w:val="28"/>
        </w:rPr>
      </w:pPr>
    </w:p>
    <w:tbl>
      <w:tblPr>
        <w:tblW w:w="14034" w:type="dxa"/>
        <w:tblInd w:w="75" w:type="dxa"/>
        <w:tblLayout w:type="fixed"/>
        <w:tblCellMar>
          <w:left w:w="75" w:type="dxa"/>
          <w:right w:w="75" w:type="dxa"/>
        </w:tblCellMar>
        <w:tblLook w:val="00A0"/>
      </w:tblPr>
      <w:tblGrid>
        <w:gridCol w:w="562"/>
        <w:gridCol w:w="1706"/>
        <w:gridCol w:w="1418"/>
        <w:gridCol w:w="1134"/>
        <w:gridCol w:w="1276"/>
        <w:gridCol w:w="992"/>
        <w:gridCol w:w="992"/>
        <w:gridCol w:w="1134"/>
        <w:gridCol w:w="1134"/>
        <w:gridCol w:w="992"/>
        <w:gridCol w:w="1134"/>
        <w:gridCol w:w="1560"/>
      </w:tblGrid>
      <w:tr w:rsidR="00DA350F" w:rsidRPr="00DA350F" w:rsidTr="00EE0C83">
        <w:trPr>
          <w:trHeight w:val="322"/>
        </w:trPr>
        <w:tc>
          <w:tcPr>
            <w:tcW w:w="56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2.</w:t>
            </w:r>
          </w:p>
        </w:tc>
        <w:tc>
          <w:tcPr>
            <w:tcW w:w="1706"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Обеспечение функций Управления культуры администрации Кировского муниципального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 xml:space="preserve">Средства      </w:t>
            </w:r>
            <w:r w:rsidRPr="00DA350F">
              <w:br/>
              <w:t xml:space="preserve">бюджета района                     </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jc w:val="center"/>
              <w:rPr>
                <w:sz w:val="24"/>
                <w:szCs w:val="24"/>
              </w:rPr>
            </w:pPr>
            <w:r w:rsidRPr="00DA350F">
              <w:rPr>
                <w:sz w:val="24"/>
                <w:szCs w:val="24"/>
              </w:rPr>
              <w:t>2019-2023 годы</w:t>
            </w:r>
          </w:p>
        </w:tc>
        <w:tc>
          <w:tcPr>
            <w:tcW w:w="1276"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2626,5</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541,3</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521,3</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center"/>
            </w:pPr>
            <w:r w:rsidRPr="00DA350F">
              <w:t>521,3</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521,3</w:t>
            </w:r>
          </w:p>
        </w:tc>
        <w:tc>
          <w:tcPr>
            <w:tcW w:w="992"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jc w:val="right"/>
            </w:pPr>
            <w:r w:rsidRPr="00DA350F">
              <w:t>521,3</w:t>
            </w:r>
          </w:p>
        </w:tc>
        <w:tc>
          <w:tcPr>
            <w:tcW w:w="1134"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Упр.  культуры</w:t>
            </w:r>
          </w:p>
        </w:tc>
        <w:tc>
          <w:tcPr>
            <w:tcW w:w="1560" w:type="dxa"/>
            <w:tcBorders>
              <w:top w:val="single" w:sz="4" w:space="0" w:color="auto"/>
              <w:left w:val="single" w:sz="4" w:space="0" w:color="auto"/>
              <w:bottom w:val="single" w:sz="4" w:space="0" w:color="auto"/>
              <w:right w:val="single" w:sz="4" w:space="0" w:color="auto"/>
            </w:tcBorders>
          </w:tcPr>
          <w:p w:rsidR="00DA350F" w:rsidRPr="00DA350F" w:rsidRDefault="00DA350F" w:rsidP="00EE0C83">
            <w:pPr>
              <w:pStyle w:val="ConsPlusCell"/>
            </w:pPr>
            <w:r w:rsidRPr="00DA350F">
              <w:t>100%  обеспечение функций</w:t>
            </w:r>
          </w:p>
        </w:tc>
      </w:tr>
    </w:tbl>
    <w:p w:rsidR="00DA350F" w:rsidRPr="00DA350F" w:rsidRDefault="00DA350F" w:rsidP="00DA350F">
      <w:pPr>
        <w:jc w:val="both"/>
        <w:rPr>
          <w:szCs w:val="28"/>
        </w:rPr>
      </w:pPr>
    </w:p>
    <w:p w:rsidR="00DA350F" w:rsidRPr="00DA350F" w:rsidRDefault="00DA350F" w:rsidP="0041014C">
      <w:pPr>
        <w:jc w:val="both"/>
      </w:pPr>
    </w:p>
    <w:p w:rsidR="0041014C" w:rsidRPr="00DA350F" w:rsidRDefault="0041014C" w:rsidP="0041014C">
      <w:pPr>
        <w:outlineLvl w:val="0"/>
        <w:rPr>
          <w:szCs w:val="28"/>
        </w:rPr>
      </w:pPr>
    </w:p>
    <w:p w:rsidR="00D15893" w:rsidRPr="00DA350F" w:rsidRDefault="00D15893" w:rsidP="00F26B8A">
      <w:pPr>
        <w:ind w:right="-2"/>
        <w:jc w:val="both"/>
        <w:rPr>
          <w:szCs w:val="28"/>
        </w:rPr>
      </w:pPr>
    </w:p>
    <w:p w:rsidR="00F1358D" w:rsidRPr="00DA350F" w:rsidRDefault="00F1358D" w:rsidP="00D15893">
      <w:pPr>
        <w:jc w:val="both"/>
        <w:rPr>
          <w:sz w:val="24"/>
          <w:szCs w:val="24"/>
        </w:rPr>
      </w:pPr>
    </w:p>
    <w:p w:rsidR="00850F83" w:rsidRPr="00DA350F" w:rsidRDefault="00850F83" w:rsidP="00543093">
      <w:pPr>
        <w:jc w:val="both"/>
        <w:rPr>
          <w:szCs w:val="28"/>
        </w:rPr>
      </w:pPr>
    </w:p>
    <w:p w:rsidR="00850F83" w:rsidRPr="00DA350F" w:rsidRDefault="00850F83" w:rsidP="00D15893">
      <w:pPr>
        <w:ind w:firstLine="3969"/>
        <w:jc w:val="both"/>
        <w:rPr>
          <w:szCs w:val="28"/>
        </w:rPr>
      </w:pPr>
    </w:p>
    <w:p w:rsidR="00850F83" w:rsidRPr="00DA350F" w:rsidRDefault="00850F83" w:rsidP="00D15893">
      <w:pPr>
        <w:ind w:firstLine="3969"/>
        <w:jc w:val="both"/>
        <w:rPr>
          <w:szCs w:val="28"/>
        </w:rPr>
      </w:pPr>
    </w:p>
    <w:p w:rsidR="0041014C" w:rsidRPr="00DA350F" w:rsidRDefault="0041014C" w:rsidP="002A7057">
      <w:pPr>
        <w:rPr>
          <w:rStyle w:val="af8"/>
          <w:i w:val="0"/>
          <w:szCs w:val="28"/>
        </w:rPr>
      </w:pPr>
    </w:p>
    <w:sectPr w:rsidR="0041014C" w:rsidRPr="00DA350F" w:rsidSect="00DA350F">
      <w:pgSz w:w="16838" w:h="11906" w:orient="landscape"/>
      <w:pgMar w:top="1276" w:right="1418" w:bottom="1701" w:left="96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06B" w:rsidRDefault="008B606B">
      <w:r>
        <w:separator/>
      </w:r>
    </w:p>
  </w:endnote>
  <w:endnote w:type="continuationSeparator" w:id="1">
    <w:p w:rsidR="008B606B" w:rsidRDefault="008B6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06B" w:rsidRDefault="008B606B">
      <w:r>
        <w:separator/>
      </w:r>
    </w:p>
  </w:footnote>
  <w:footnote w:type="continuationSeparator" w:id="1">
    <w:p w:rsidR="008B606B" w:rsidRDefault="008B6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507D2"/>
    <w:multiLevelType w:val="hybridMultilevel"/>
    <w:tmpl w:val="855E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7">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6">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12"/>
  </w:num>
  <w:num w:numId="13">
    <w:abstractNumId w:val="23"/>
  </w:num>
  <w:num w:numId="14">
    <w:abstractNumId w:val="16"/>
  </w:num>
  <w:num w:numId="15">
    <w:abstractNumId w:val="2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7"/>
  </w:num>
  <w:num w:numId="21">
    <w:abstractNumId w:val="13"/>
  </w:num>
  <w:num w:numId="22">
    <w:abstractNumId w:val="24"/>
  </w:num>
  <w:num w:numId="23">
    <w:abstractNumId w:val="3"/>
  </w:num>
  <w:num w:numId="24">
    <w:abstractNumId w:val="10"/>
  </w:num>
  <w:num w:numId="25">
    <w:abstractNumId w:val="0"/>
  </w:num>
  <w:num w:numId="26">
    <w:abstractNumId w:val="11"/>
  </w:num>
  <w:num w:numId="27">
    <w:abstractNumId w:val="14"/>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3D61"/>
    <w:rsid w:val="00003DAD"/>
    <w:rsid w:val="000040CA"/>
    <w:rsid w:val="00006E66"/>
    <w:rsid w:val="00007B7C"/>
    <w:rsid w:val="00007D1E"/>
    <w:rsid w:val="000116E6"/>
    <w:rsid w:val="00022378"/>
    <w:rsid w:val="00022FE8"/>
    <w:rsid w:val="0002728E"/>
    <w:rsid w:val="00027812"/>
    <w:rsid w:val="00035CE3"/>
    <w:rsid w:val="00036585"/>
    <w:rsid w:val="00037CDA"/>
    <w:rsid w:val="00043DE1"/>
    <w:rsid w:val="00051337"/>
    <w:rsid w:val="00052359"/>
    <w:rsid w:val="0005322C"/>
    <w:rsid w:val="00053405"/>
    <w:rsid w:val="00054AC6"/>
    <w:rsid w:val="000570E1"/>
    <w:rsid w:val="00057C9C"/>
    <w:rsid w:val="000602E8"/>
    <w:rsid w:val="00061A0D"/>
    <w:rsid w:val="000663BA"/>
    <w:rsid w:val="00070469"/>
    <w:rsid w:val="00070514"/>
    <w:rsid w:val="00071656"/>
    <w:rsid w:val="00077807"/>
    <w:rsid w:val="00082536"/>
    <w:rsid w:val="00083EEF"/>
    <w:rsid w:val="00085515"/>
    <w:rsid w:val="00086927"/>
    <w:rsid w:val="00092076"/>
    <w:rsid w:val="00093802"/>
    <w:rsid w:val="000A23D1"/>
    <w:rsid w:val="000A4AC3"/>
    <w:rsid w:val="000A73D5"/>
    <w:rsid w:val="000C21A4"/>
    <w:rsid w:val="000C2C59"/>
    <w:rsid w:val="000C3A37"/>
    <w:rsid w:val="000D1221"/>
    <w:rsid w:val="000D3620"/>
    <w:rsid w:val="000D37C2"/>
    <w:rsid w:val="000D38F2"/>
    <w:rsid w:val="000D62AA"/>
    <w:rsid w:val="000D7294"/>
    <w:rsid w:val="000E6C7A"/>
    <w:rsid w:val="000F0B8E"/>
    <w:rsid w:val="000F0C56"/>
    <w:rsid w:val="000F267B"/>
    <w:rsid w:val="000F29A6"/>
    <w:rsid w:val="000F2D9F"/>
    <w:rsid w:val="000F33EE"/>
    <w:rsid w:val="000F4DF7"/>
    <w:rsid w:val="000F7FCF"/>
    <w:rsid w:val="00100E2E"/>
    <w:rsid w:val="001029A5"/>
    <w:rsid w:val="00105244"/>
    <w:rsid w:val="00105A0D"/>
    <w:rsid w:val="001071EB"/>
    <w:rsid w:val="0011441F"/>
    <w:rsid w:val="00116B12"/>
    <w:rsid w:val="00117A48"/>
    <w:rsid w:val="001238F5"/>
    <w:rsid w:val="0013276E"/>
    <w:rsid w:val="00132B6A"/>
    <w:rsid w:val="00134D96"/>
    <w:rsid w:val="001355DB"/>
    <w:rsid w:val="0013695F"/>
    <w:rsid w:val="00137B71"/>
    <w:rsid w:val="00147C3F"/>
    <w:rsid w:val="00152373"/>
    <w:rsid w:val="00156FC4"/>
    <w:rsid w:val="0016031B"/>
    <w:rsid w:val="001670EB"/>
    <w:rsid w:val="00170129"/>
    <w:rsid w:val="001703BE"/>
    <w:rsid w:val="00172958"/>
    <w:rsid w:val="00173395"/>
    <w:rsid w:val="001738D1"/>
    <w:rsid w:val="00175175"/>
    <w:rsid w:val="0017577F"/>
    <w:rsid w:val="00175923"/>
    <w:rsid w:val="00180D26"/>
    <w:rsid w:val="0018176C"/>
    <w:rsid w:val="00181A0D"/>
    <w:rsid w:val="00183BA5"/>
    <w:rsid w:val="00184556"/>
    <w:rsid w:val="00186266"/>
    <w:rsid w:val="001863F2"/>
    <w:rsid w:val="0019151D"/>
    <w:rsid w:val="00194D54"/>
    <w:rsid w:val="0019597A"/>
    <w:rsid w:val="00197267"/>
    <w:rsid w:val="00197623"/>
    <w:rsid w:val="001A088E"/>
    <w:rsid w:val="001A1F78"/>
    <w:rsid w:val="001A6E2C"/>
    <w:rsid w:val="001B0013"/>
    <w:rsid w:val="001B0F9E"/>
    <w:rsid w:val="001B3CD2"/>
    <w:rsid w:val="001B51DC"/>
    <w:rsid w:val="001B5F7B"/>
    <w:rsid w:val="001B68BD"/>
    <w:rsid w:val="001C3B55"/>
    <w:rsid w:val="001C5B22"/>
    <w:rsid w:val="001C6E29"/>
    <w:rsid w:val="001C71A3"/>
    <w:rsid w:val="001C733F"/>
    <w:rsid w:val="001D111A"/>
    <w:rsid w:val="001D2C85"/>
    <w:rsid w:val="001D43A6"/>
    <w:rsid w:val="001D772A"/>
    <w:rsid w:val="001E02C9"/>
    <w:rsid w:val="001E4874"/>
    <w:rsid w:val="001E534B"/>
    <w:rsid w:val="001F0C20"/>
    <w:rsid w:val="001F7F17"/>
    <w:rsid w:val="00203FF8"/>
    <w:rsid w:val="002045E7"/>
    <w:rsid w:val="00210EBF"/>
    <w:rsid w:val="00217D72"/>
    <w:rsid w:val="00220BD3"/>
    <w:rsid w:val="00222D81"/>
    <w:rsid w:val="00223576"/>
    <w:rsid w:val="002263AD"/>
    <w:rsid w:val="00227834"/>
    <w:rsid w:val="002309C4"/>
    <w:rsid w:val="00230FB0"/>
    <w:rsid w:val="00233FB7"/>
    <w:rsid w:val="0023790C"/>
    <w:rsid w:val="00243EFE"/>
    <w:rsid w:val="002443CC"/>
    <w:rsid w:val="00245408"/>
    <w:rsid w:val="002458B8"/>
    <w:rsid w:val="00251B99"/>
    <w:rsid w:val="002540C9"/>
    <w:rsid w:val="0025609A"/>
    <w:rsid w:val="00261F98"/>
    <w:rsid w:val="00272861"/>
    <w:rsid w:val="00275C39"/>
    <w:rsid w:val="00283716"/>
    <w:rsid w:val="00284230"/>
    <w:rsid w:val="002850AC"/>
    <w:rsid w:val="0028609C"/>
    <w:rsid w:val="0029042F"/>
    <w:rsid w:val="00291C78"/>
    <w:rsid w:val="00292A79"/>
    <w:rsid w:val="00295BBE"/>
    <w:rsid w:val="00296600"/>
    <w:rsid w:val="00296FA7"/>
    <w:rsid w:val="0029753E"/>
    <w:rsid w:val="002A2902"/>
    <w:rsid w:val="002A4560"/>
    <w:rsid w:val="002A7057"/>
    <w:rsid w:val="002B15DE"/>
    <w:rsid w:val="002B3765"/>
    <w:rsid w:val="002B4D8F"/>
    <w:rsid w:val="002B68B1"/>
    <w:rsid w:val="002B7340"/>
    <w:rsid w:val="002B783C"/>
    <w:rsid w:val="002C0C8F"/>
    <w:rsid w:val="002C265C"/>
    <w:rsid w:val="002C2D82"/>
    <w:rsid w:val="002D37F6"/>
    <w:rsid w:val="002D389C"/>
    <w:rsid w:val="002D3C98"/>
    <w:rsid w:val="002D5111"/>
    <w:rsid w:val="002D666C"/>
    <w:rsid w:val="002E48CC"/>
    <w:rsid w:val="002E5413"/>
    <w:rsid w:val="002F19AA"/>
    <w:rsid w:val="002F223B"/>
    <w:rsid w:val="002F29C5"/>
    <w:rsid w:val="002F49FA"/>
    <w:rsid w:val="00300BD8"/>
    <w:rsid w:val="00303CFB"/>
    <w:rsid w:val="003055FA"/>
    <w:rsid w:val="003121E4"/>
    <w:rsid w:val="0031378C"/>
    <w:rsid w:val="003200D7"/>
    <w:rsid w:val="00324503"/>
    <w:rsid w:val="00326901"/>
    <w:rsid w:val="003316ED"/>
    <w:rsid w:val="0033234D"/>
    <w:rsid w:val="003325BB"/>
    <w:rsid w:val="00333F08"/>
    <w:rsid w:val="003363E1"/>
    <w:rsid w:val="00336558"/>
    <w:rsid w:val="00341231"/>
    <w:rsid w:val="0034367B"/>
    <w:rsid w:val="003452E4"/>
    <w:rsid w:val="00345790"/>
    <w:rsid w:val="0034759D"/>
    <w:rsid w:val="00347B5B"/>
    <w:rsid w:val="00350363"/>
    <w:rsid w:val="00357E54"/>
    <w:rsid w:val="00363817"/>
    <w:rsid w:val="003646FC"/>
    <w:rsid w:val="00373208"/>
    <w:rsid w:val="003756DD"/>
    <w:rsid w:val="00375B2D"/>
    <w:rsid w:val="003771CF"/>
    <w:rsid w:val="00377A1C"/>
    <w:rsid w:val="00380D30"/>
    <w:rsid w:val="00395B02"/>
    <w:rsid w:val="00396F6D"/>
    <w:rsid w:val="00397010"/>
    <w:rsid w:val="003A11CB"/>
    <w:rsid w:val="003A1E5B"/>
    <w:rsid w:val="003A6883"/>
    <w:rsid w:val="003B0DAE"/>
    <w:rsid w:val="003B1B13"/>
    <w:rsid w:val="003B6960"/>
    <w:rsid w:val="003B7460"/>
    <w:rsid w:val="003C1232"/>
    <w:rsid w:val="003C1640"/>
    <w:rsid w:val="003C652C"/>
    <w:rsid w:val="003C725B"/>
    <w:rsid w:val="003C75DC"/>
    <w:rsid w:val="003D1CC5"/>
    <w:rsid w:val="003D32C0"/>
    <w:rsid w:val="003D505F"/>
    <w:rsid w:val="003D7212"/>
    <w:rsid w:val="003E429F"/>
    <w:rsid w:val="003F52D7"/>
    <w:rsid w:val="003F7298"/>
    <w:rsid w:val="0040174A"/>
    <w:rsid w:val="0040271C"/>
    <w:rsid w:val="004051E8"/>
    <w:rsid w:val="0041014C"/>
    <w:rsid w:val="00422A03"/>
    <w:rsid w:val="004248F7"/>
    <w:rsid w:val="00430442"/>
    <w:rsid w:val="00431058"/>
    <w:rsid w:val="004332A1"/>
    <w:rsid w:val="00445155"/>
    <w:rsid w:val="00447C3F"/>
    <w:rsid w:val="004611AF"/>
    <w:rsid w:val="00467684"/>
    <w:rsid w:val="00467D7B"/>
    <w:rsid w:val="00470C17"/>
    <w:rsid w:val="00484B78"/>
    <w:rsid w:val="0048560E"/>
    <w:rsid w:val="004860F0"/>
    <w:rsid w:val="004862B2"/>
    <w:rsid w:val="00487130"/>
    <w:rsid w:val="00491FFD"/>
    <w:rsid w:val="00492CBF"/>
    <w:rsid w:val="00494CC4"/>
    <w:rsid w:val="00494FAE"/>
    <w:rsid w:val="00495481"/>
    <w:rsid w:val="004A093D"/>
    <w:rsid w:val="004A0C76"/>
    <w:rsid w:val="004A13F5"/>
    <w:rsid w:val="004A4484"/>
    <w:rsid w:val="004A5A24"/>
    <w:rsid w:val="004A692B"/>
    <w:rsid w:val="004B2E69"/>
    <w:rsid w:val="004B4357"/>
    <w:rsid w:val="004B47E0"/>
    <w:rsid w:val="004C0AAB"/>
    <w:rsid w:val="004C1449"/>
    <w:rsid w:val="004C358B"/>
    <w:rsid w:val="004D0171"/>
    <w:rsid w:val="004D1FCD"/>
    <w:rsid w:val="004D2857"/>
    <w:rsid w:val="004D5C63"/>
    <w:rsid w:val="004D5F7F"/>
    <w:rsid w:val="004E1CA2"/>
    <w:rsid w:val="004E2391"/>
    <w:rsid w:val="004E4660"/>
    <w:rsid w:val="004E691E"/>
    <w:rsid w:val="004E721C"/>
    <w:rsid w:val="004F38DF"/>
    <w:rsid w:val="004F5862"/>
    <w:rsid w:val="004F7978"/>
    <w:rsid w:val="005019C5"/>
    <w:rsid w:val="00501FEB"/>
    <w:rsid w:val="00502A8C"/>
    <w:rsid w:val="00510A42"/>
    <w:rsid w:val="0052029A"/>
    <w:rsid w:val="00523DF0"/>
    <w:rsid w:val="00525E6D"/>
    <w:rsid w:val="0053012C"/>
    <w:rsid w:val="00532124"/>
    <w:rsid w:val="005354C2"/>
    <w:rsid w:val="005357A9"/>
    <w:rsid w:val="00536A54"/>
    <w:rsid w:val="0054028A"/>
    <w:rsid w:val="0054048B"/>
    <w:rsid w:val="00543093"/>
    <w:rsid w:val="005433D5"/>
    <w:rsid w:val="00544F6F"/>
    <w:rsid w:val="005450AD"/>
    <w:rsid w:val="0054545C"/>
    <w:rsid w:val="00556727"/>
    <w:rsid w:val="00557520"/>
    <w:rsid w:val="00562100"/>
    <w:rsid w:val="00565093"/>
    <w:rsid w:val="0056744F"/>
    <w:rsid w:val="005703FA"/>
    <w:rsid w:val="00581980"/>
    <w:rsid w:val="00582BCE"/>
    <w:rsid w:val="005843D7"/>
    <w:rsid w:val="0058446B"/>
    <w:rsid w:val="00587366"/>
    <w:rsid w:val="0058758D"/>
    <w:rsid w:val="00591B5B"/>
    <w:rsid w:val="005930FB"/>
    <w:rsid w:val="00596801"/>
    <w:rsid w:val="00597062"/>
    <w:rsid w:val="005A0A14"/>
    <w:rsid w:val="005A1250"/>
    <w:rsid w:val="005B1442"/>
    <w:rsid w:val="005B5B2B"/>
    <w:rsid w:val="005C13A9"/>
    <w:rsid w:val="005C1DF6"/>
    <w:rsid w:val="005C3BBD"/>
    <w:rsid w:val="005D0408"/>
    <w:rsid w:val="005D1A6D"/>
    <w:rsid w:val="005D2152"/>
    <w:rsid w:val="005D4C53"/>
    <w:rsid w:val="005D4EE7"/>
    <w:rsid w:val="005D5151"/>
    <w:rsid w:val="005D5BD9"/>
    <w:rsid w:val="005D6BD0"/>
    <w:rsid w:val="005E0081"/>
    <w:rsid w:val="005F1CA1"/>
    <w:rsid w:val="005F3CBA"/>
    <w:rsid w:val="0060005F"/>
    <w:rsid w:val="00600559"/>
    <w:rsid w:val="00604819"/>
    <w:rsid w:val="00605C5C"/>
    <w:rsid w:val="00613D38"/>
    <w:rsid w:val="00616C4D"/>
    <w:rsid w:val="00616CF8"/>
    <w:rsid w:val="00616DBC"/>
    <w:rsid w:val="00617781"/>
    <w:rsid w:val="006206E9"/>
    <w:rsid w:val="00621EC3"/>
    <w:rsid w:val="0062371B"/>
    <w:rsid w:val="00624953"/>
    <w:rsid w:val="00626192"/>
    <w:rsid w:val="00632226"/>
    <w:rsid w:val="00632279"/>
    <w:rsid w:val="00633FA8"/>
    <w:rsid w:val="00634AEF"/>
    <w:rsid w:val="00641439"/>
    <w:rsid w:val="0064176C"/>
    <w:rsid w:val="00652351"/>
    <w:rsid w:val="00652C38"/>
    <w:rsid w:val="006549F5"/>
    <w:rsid w:val="00656183"/>
    <w:rsid w:val="00656655"/>
    <w:rsid w:val="00660C8C"/>
    <w:rsid w:val="0066121F"/>
    <w:rsid w:val="00663EB2"/>
    <w:rsid w:val="006709DF"/>
    <w:rsid w:val="00670EBC"/>
    <w:rsid w:val="006729E1"/>
    <w:rsid w:val="00673423"/>
    <w:rsid w:val="00674F44"/>
    <w:rsid w:val="00677353"/>
    <w:rsid w:val="006813E3"/>
    <w:rsid w:val="00685348"/>
    <w:rsid w:val="00691D0F"/>
    <w:rsid w:val="00694452"/>
    <w:rsid w:val="006960B0"/>
    <w:rsid w:val="00696EE0"/>
    <w:rsid w:val="00697D4E"/>
    <w:rsid w:val="006A0D06"/>
    <w:rsid w:val="006A2435"/>
    <w:rsid w:val="006A3752"/>
    <w:rsid w:val="006A5003"/>
    <w:rsid w:val="006A6630"/>
    <w:rsid w:val="006B0EDA"/>
    <w:rsid w:val="006B4F9E"/>
    <w:rsid w:val="006B67BB"/>
    <w:rsid w:val="006B6E13"/>
    <w:rsid w:val="006C09F9"/>
    <w:rsid w:val="006C1543"/>
    <w:rsid w:val="006C23C8"/>
    <w:rsid w:val="006C2488"/>
    <w:rsid w:val="006C2D3D"/>
    <w:rsid w:val="006C468C"/>
    <w:rsid w:val="006C4DF6"/>
    <w:rsid w:val="006C6FA8"/>
    <w:rsid w:val="006D33DB"/>
    <w:rsid w:val="006E39F6"/>
    <w:rsid w:val="006E45C7"/>
    <w:rsid w:val="006E6577"/>
    <w:rsid w:val="006E68B0"/>
    <w:rsid w:val="006E72D1"/>
    <w:rsid w:val="006E7482"/>
    <w:rsid w:val="006F5064"/>
    <w:rsid w:val="00700E23"/>
    <w:rsid w:val="00700E36"/>
    <w:rsid w:val="00703CAB"/>
    <w:rsid w:val="007053FB"/>
    <w:rsid w:val="00711334"/>
    <w:rsid w:val="00725C52"/>
    <w:rsid w:val="00725C6A"/>
    <w:rsid w:val="00727219"/>
    <w:rsid w:val="007343FD"/>
    <w:rsid w:val="00745710"/>
    <w:rsid w:val="007530C4"/>
    <w:rsid w:val="007534B2"/>
    <w:rsid w:val="00753F3D"/>
    <w:rsid w:val="00754192"/>
    <w:rsid w:val="00755CC5"/>
    <w:rsid w:val="007614BC"/>
    <w:rsid w:val="00762665"/>
    <w:rsid w:val="00773402"/>
    <w:rsid w:val="00774C23"/>
    <w:rsid w:val="00775CB5"/>
    <w:rsid w:val="00780700"/>
    <w:rsid w:val="007807D5"/>
    <w:rsid w:val="0078263A"/>
    <w:rsid w:val="00787A28"/>
    <w:rsid w:val="00792A5B"/>
    <w:rsid w:val="0079722E"/>
    <w:rsid w:val="007A19F0"/>
    <w:rsid w:val="007A68B5"/>
    <w:rsid w:val="007A765E"/>
    <w:rsid w:val="007B11ED"/>
    <w:rsid w:val="007B22FA"/>
    <w:rsid w:val="007B4C8B"/>
    <w:rsid w:val="007B79CA"/>
    <w:rsid w:val="007C0B7C"/>
    <w:rsid w:val="007C0E8D"/>
    <w:rsid w:val="007C1DA0"/>
    <w:rsid w:val="007C23FF"/>
    <w:rsid w:val="007C40B9"/>
    <w:rsid w:val="007C5C66"/>
    <w:rsid w:val="007C6A5B"/>
    <w:rsid w:val="007D0204"/>
    <w:rsid w:val="007D0FF9"/>
    <w:rsid w:val="007D1FDD"/>
    <w:rsid w:val="007D6603"/>
    <w:rsid w:val="007E49E5"/>
    <w:rsid w:val="007E5C0D"/>
    <w:rsid w:val="007E65EC"/>
    <w:rsid w:val="007E7794"/>
    <w:rsid w:val="007F24BB"/>
    <w:rsid w:val="007F6EAB"/>
    <w:rsid w:val="00805E9F"/>
    <w:rsid w:val="008078F3"/>
    <w:rsid w:val="00807A64"/>
    <w:rsid w:val="0081072D"/>
    <w:rsid w:val="00812228"/>
    <w:rsid w:val="00815448"/>
    <w:rsid w:val="00820A72"/>
    <w:rsid w:val="00822F59"/>
    <w:rsid w:val="00827C4C"/>
    <w:rsid w:val="00830417"/>
    <w:rsid w:val="00832C7E"/>
    <w:rsid w:val="00835B61"/>
    <w:rsid w:val="00840478"/>
    <w:rsid w:val="0084101D"/>
    <w:rsid w:val="008466D3"/>
    <w:rsid w:val="00850383"/>
    <w:rsid w:val="008507F4"/>
    <w:rsid w:val="00850F83"/>
    <w:rsid w:val="008548C9"/>
    <w:rsid w:val="008558EF"/>
    <w:rsid w:val="00855A56"/>
    <w:rsid w:val="00862E48"/>
    <w:rsid w:val="00865DBF"/>
    <w:rsid w:val="0087025F"/>
    <w:rsid w:val="008708DB"/>
    <w:rsid w:val="008714AC"/>
    <w:rsid w:val="0087314F"/>
    <w:rsid w:val="00874E56"/>
    <w:rsid w:val="008752A1"/>
    <w:rsid w:val="00875DDD"/>
    <w:rsid w:val="00875DEA"/>
    <w:rsid w:val="00876703"/>
    <w:rsid w:val="0088236E"/>
    <w:rsid w:val="00882DF9"/>
    <w:rsid w:val="008849C4"/>
    <w:rsid w:val="00885CE4"/>
    <w:rsid w:val="0088712D"/>
    <w:rsid w:val="00890E27"/>
    <w:rsid w:val="0089117E"/>
    <w:rsid w:val="0089485A"/>
    <w:rsid w:val="00895D40"/>
    <w:rsid w:val="008A7E59"/>
    <w:rsid w:val="008B2573"/>
    <w:rsid w:val="008B2F81"/>
    <w:rsid w:val="008B37F6"/>
    <w:rsid w:val="008B606B"/>
    <w:rsid w:val="008C14DE"/>
    <w:rsid w:val="008C2657"/>
    <w:rsid w:val="008C48A6"/>
    <w:rsid w:val="008C4916"/>
    <w:rsid w:val="008C497E"/>
    <w:rsid w:val="008C5A86"/>
    <w:rsid w:val="008D070E"/>
    <w:rsid w:val="008D28F9"/>
    <w:rsid w:val="008E128A"/>
    <w:rsid w:val="008E1387"/>
    <w:rsid w:val="008E4ECA"/>
    <w:rsid w:val="008F0CC2"/>
    <w:rsid w:val="008F58DB"/>
    <w:rsid w:val="00900FCE"/>
    <w:rsid w:val="00901066"/>
    <w:rsid w:val="00903574"/>
    <w:rsid w:val="009035FB"/>
    <w:rsid w:val="009079C7"/>
    <w:rsid w:val="00911097"/>
    <w:rsid w:val="009166A6"/>
    <w:rsid w:val="00922CD2"/>
    <w:rsid w:val="00924937"/>
    <w:rsid w:val="00933D8B"/>
    <w:rsid w:val="00936AE7"/>
    <w:rsid w:val="009406C9"/>
    <w:rsid w:val="00941B7B"/>
    <w:rsid w:val="00944093"/>
    <w:rsid w:val="00944150"/>
    <w:rsid w:val="00946FA8"/>
    <w:rsid w:val="00950BB4"/>
    <w:rsid w:val="009515BC"/>
    <w:rsid w:val="0095299D"/>
    <w:rsid w:val="00954C42"/>
    <w:rsid w:val="0096132A"/>
    <w:rsid w:val="00962FCE"/>
    <w:rsid w:val="00965251"/>
    <w:rsid w:val="00965676"/>
    <w:rsid w:val="00965B5C"/>
    <w:rsid w:val="00966612"/>
    <w:rsid w:val="00970437"/>
    <w:rsid w:val="00971E78"/>
    <w:rsid w:val="00971E88"/>
    <w:rsid w:val="00972B38"/>
    <w:rsid w:val="00973490"/>
    <w:rsid w:val="00980DAD"/>
    <w:rsid w:val="0098128A"/>
    <w:rsid w:val="00984209"/>
    <w:rsid w:val="009846F5"/>
    <w:rsid w:val="00984721"/>
    <w:rsid w:val="00990850"/>
    <w:rsid w:val="00991A98"/>
    <w:rsid w:val="009933DC"/>
    <w:rsid w:val="009965C4"/>
    <w:rsid w:val="009972F7"/>
    <w:rsid w:val="009A2221"/>
    <w:rsid w:val="009A2984"/>
    <w:rsid w:val="009A357F"/>
    <w:rsid w:val="009B431F"/>
    <w:rsid w:val="009B72A8"/>
    <w:rsid w:val="009B7B3C"/>
    <w:rsid w:val="009C0908"/>
    <w:rsid w:val="009C7F68"/>
    <w:rsid w:val="009D03F1"/>
    <w:rsid w:val="009D19DF"/>
    <w:rsid w:val="009D1DDE"/>
    <w:rsid w:val="009D2765"/>
    <w:rsid w:val="009D3CE8"/>
    <w:rsid w:val="009D6585"/>
    <w:rsid w:val="009E21D1"/>
    <w:rsid w:val="009E2DCE"/>
    <w:rsid w:val="009E44D0"/>
    <w:rsid w:val="009E7637"/>
    <w:rsid w:val="009F3003"/>
    <w:rsid w:val="00A0123A"/>
    <w:rsid w:val="00A02493"/>
    <w:rsid w:val="00A02DCF"/>
    <w:rsid w:val="00A04C62"/>
    <w:rsid w:val="00A0788F"/>
    <w:rsid w:val="00A1676C"/>
    <w:rsid w:val="00A208CF"/>
    <w:rsid w:val="00A20D3E"/>
    <w:rsid w:val="00A2194F"/>
    <w:rsid w:val="00A246A8"/>
    <w:rsid w:val="00A27148"/>
    <w:rsid w:val="00A27E1E"/>
    <w:rsid w:val="00A3209F"/>
    <w:rsid w:val="00A36D63"/>
    <w:rsid w:val="00A4015B"/>
    <w:rsid w:val="00A44142"/>
    <w:rsid w:val="00A45D62"/>
    <w:rsid w:val="00A5247C"/>
    <w:rsid w:val="00A55319"/>
    <w:rsid w:val="00A66CE6"/>
    <w:rsid w:val="00A70B89"/>
    <w:rsid w:val="00A71834"/>
    <w:rsid w:val="00A73DF8"/>
    <w:rsid w:val="00A741AE"/>
    <w:rsid w:val="00A74FFA"/>
    <w:rsid w:val="00A7684F"/>
    <w:rsid w:val="00A80828"/>
    <w:rsid w:val="00A80B99"/>
    <w:rsid w:val="00A8240E"/>
    <w:rsid w:val="00A82ACD"/>
    <w:rsid w:val="00A82D42"/>
    <w:rsid w:val="00A84259"/>
    <w:rsid w:val="00A859BF"/>
    <w:rsid w:val="00A86291"/>
    <w:rsid w:val="00A873AF"/>
    <w:rsid w:val="00AA472F"/>
    <w:rsid w:val="00AA547F"/>
    <w:rsid w:val="00AA7750"/>
    <w:rsid w:val="00AB22F2"/>
    <w:rsid w:val="00AC24A0"/>
    <w:rsid w:val="00AC2BE6"/>
    <w:rsid w:val="00AC324B"/>
    <w:rsid w:val="00AC7B0E"/>
    <w:rsid w:val="00AD1B24"/>
    <w:rsid w:val="00AD6035"/>
    <w:rsid w:val="00AD7E1A"/>
    <w:rsid w:val="00AE2689"/>
    <w:rsid w:val="00AF4361"/>
    <w:rsid w:val="00AF5195"/>
    <w:rsid w:val="00AF7C9B"/>
    <w:rsid w:val="00B016C5"/>
    <w:rsid w:val="00B02745"/>
    <w:rsid w:val="00B02B15"/>
    <w:rsid w:val="00B05CCE"/>
    <w:rsid w:val="00B06028"/>
    <w:rsid w:val="00B078E4"/>
    <w:rsid w:val="00B20237"/>
    <w:rsid w:val="00B2544A"/>
    <w:rsid w:val="00B26FCB"/>
    <w:rsid w:val="00B30B14"/>
    <w:rsid w:val="00B32274"/>
    <w:rsid w:val="00B3359A"/>
    <w:rsid w:val="00B33707"/>
    <w:rsid w:val="00B341A3"/>
    <w:rsid w:val="00B37144"/>
    <w:rsid w:val="00B417A0"/>
    <w:rsid w:val="00B5121D"/>
    <w:rsid w:val="00B5211C"/>
    <w:rsid w:val="00B536A1"/>
    <w:rsid w:val="00B53896"/>
    <w:rsid w:val="00B552B9"/>
    <w:rsid w:val="00B56882"/>
    <w:rsid w:val="00B57598"/>
    <w:rsid w:val="00B60741"/>
    <w:rsid w:val="00B62B8B"/>
    <w:rsid w:val="00B63C3F"/>
    <w:rsid w:val="00B6459F"/>
    <w:rsid w:val="00B670BC"/>
    <w:rsid w:val="00B70BFB"/>
    <w:rsid w:val="00B735D8"/>
    <w:rsid w:val="00B7410F"/>
    <w:rsid w:val="00B757FD"/>
    <w:rsid w:val="00B7587D"/>
    <w:rsid w:val="00B77576"/>
    <w:rsid w:val="00B77D32"/>
    <w:rsid w:val="00B81754"/>
    <w:rsid w:val="00B82D49"/>
    <w:rsid w:val="00B846FF"/>
    <w:rsid w:val="00B86174"/>
    <w:rsid w:val="00B8685D"/>
    <w:rsid w:val="00B932B4"/>
    <w:rsid w:val="00B95011"/>
    <w:rsid w:val="00B95932"/>
    <w:rsid w:val="00BA21DC"/>
    <w:rsid w:val="00BA2E92"/>
    <w:rsid w:val="00BA4154"/>
    <w:rsid w:val="00BA4E9C"/>
    <w:rsid w:val="00BB4BD6"/>
    <w:rsid w:val="00BC0453"/>
    <w:rsid w:val="00BC1AE3"/>
    <w:rsid w:val="00BC3DF6"/>
    <w:rsid w:val="00BC41E4"/>
    <w:rsid w:val="00BC6A92"/>
    <w:rsid w:val="00BC7243"/>
    <w:rsid w:val="00BC7BA9"/>
    <w:rsid w:val="00BD3A76"/>
    <w:rsid w:val="00BD6A36"/>
    <w:rsid w:val="00BE06E7"/>
    <w:rsid w:val="00BE1FFB"/>
    <w:rsid w:val="00BE228B"/>
    <w:rsid w:val="00BE463A"/>
    <w:rsid w:val="00BF1ECB"/>
    <w:rsid w:val="00BF2A91"/>
    <w:rsid w:val="00BF5144"/>
    <w:rsid w:val="00BF5CC7"/>
    <w:rsid w:val="00C017DC"/>
    <w:rsid w:val="00C01950"/>
    <w:rsid w:val="00C019F0"/>
    <w:rsid w:val="00C02B97"/>
    <w:rsid w:val="00C04C28"/>
    <w:rsid w:val="00C0547A"/>
    <w:rsid w:val="00C069AF"/>
    <w:rsid w:val="00C07A83"/>
    <w:rsid w:val="00C10B61"/>
    <w:rsid w:val="00C14A56"/>
    <w:rsid w:val="00C15A5C"/>
    <w:rsid w:val="00C16B02"/>
    <w:rsid w:val="00C16B64"/>
    <w:rsid w:val="00C17046"/>
    <w:rsid w:val="00C20870"/>
    <w:rsid w:val="00C2766F"/>
    <w:rsid w:val="00C308A1"/>
    <w:rsid w:val="00C312F5"/>
    <w:rsid w:val="00C35058"/>
    <w:rsid w:val="00C42A5A"/>
    <w:rsid w:val="00C4398C"/>
    <w:rsid w:val="00C47599"/>
    <w:rsid w:val="00C51949"/>
    <w:rsid w:val="00C56201"/>
    <w:rsid w:val="00C61E81"/>
    <w:rsid w:val="00C658D2"/>
    <w:rsid w:val="00C67543"/>
    <w:rsid w:val="00C71435"/>
    <w:rsid w:val="00C72119"/>
    <w:rsid w:val="00C722FB"/>
    <w:rsid w:val="00C72FE1"/>
    <w:rsid w:val="00C754A4"/>
    <w:rsid w:val="00C75C38"/>
    <w:rsid w:val="00C76A5A"/>
    <w:rsid w:val="00C83260"/>
    <w:rsid w:val="00C855AD"/>
    <w:rsid w:val="00C8748D"/>
    <w:rsid w:val="00C912A1"/>
    <w:rsid w:val="00C937B8"/>
    <w:rsid w:val="00C94329"/>
    <w:rsid w:val="00CA169C"/>
    <w:rsid w:val="00CA2B7B"/>
    <w:rsid w:val="00CA2CDE"/>
    <w:rsid w:val="00CA2DE6"/>
    <w:rsid w:val="00CA394B"/>
    <w:rsid w:val="00CA3CAB"/>
    <w:rsid w:val="00CB1161"/>
    <w:rsid w:val="00CB636F"/>
    <w:rsid w:val="00CB6DCC"/>
    <w:rsid w:val="00CC1DEC"/>
    <w:rsid w:val="00CC23F8"/>
    <w:rsid w:val="00CC2E01"/>
    <w:rsid w:val="00CC2F30"/>
    <w:rsid w:val="00CD0444"/>
    <w:rsid w:val="00CD0D85"/>
    <w:rsid w:val="00CD2BB9"/>
    <w:rsid w:val="00CD4ACF"/>
    <w:rsid w:val="00CD791C"/>
    <w:rsid w:val="00CE23E0"/>
    <w:rsid w:val="00CE2A86"/>
    <w:rsid w:val="00CE38D1"/>
    <w:rsid w:val="00CE39D0"/>
    <w:rsid w:val="00CE5017"/>
    <w:rsid w:val="00CE55C9"/>
    <w:rsid w:val="00CE7767"/>
    <w:rsid w:val="00CE7952"/>
    <w:rsid w:val="00CF2EBB"/>
    <w:rsid w:val="00CF3FB0"/>
    <w:rsid w:val="00D03E9B"/>
    <w:rsid w:val="00D04EEF"/>
    <w:rsid w:val="00D05AC8"/>
    <w:rsid w:val="00D101AD"/>
    <w:rsid w:val="00D135A4"/>
    <w:rsid w:val="00D15152"/>
    <w:rsid w:val="00D15893"/>
    <w:rsid w:val="00D15A4D"/>
    <w:rsid w:val="00D17FAF"/>
    <w:rsid w:val="00D27023"/>
    <w:rsid w:val="00D30EF2"/>
    <w:rsid w:val="00D338E6"/>
    <w:rsid w:val="00D34212"/>
    <w:rsid w:val="00D34F16"/>
    <w:rsid w:val="00D42E97"/>
    <w:rsid w:val="00D446F5"/>
    <w:rsid w:val="00D4696D"/>
    <w:rsid w:val="00D4711C"/>
    <w:rsid w:val="00D514E6"/>
    <w:rsid w:val="00D54701"/>
    <w:rsid w:val="00D5655B"/>
    <w:rsid w:val="00D60959"/>
    <w:rsid w:val="00D64306"/>
    <w:rsid w:val="00D6618A"/>
    <w:rsid w:val="00D67CF2"/>
    <w:rsid w:val="00D71B8C"/>
    <w:rsid w:val="00D722C8"/>
    <w:rsid w:val="00D72C03"/>
    <w:rsid w:val="00D73CC5"/>
    <w:rsid w:val="00D75CAB"/>
    <w:rsid w:val="00D7680E"/>
    <w:rsid w:val="00D7734C"/>
    <w:rsid w:val="00D77CE1"/>
    <w:rsid w:val="00D83547"/>
    <w:rsid w:val="00D83806"/>
    <w:rsid w:val="00D93C90"/>
    <w:rsid w:val="00D96BDB"/>
    <w:rsid w:val="00D96CF6"/>
    <w:rsid w:val="00DA1880"/>
    <w:rsid w:val="00DA2CA0"/>
    <w:rsid w:val="00DA350F"/>
    <w:rsid w:val="00DA36A0"/>
    <w:rsid w:val="00DA3E85"/>
    <w:rsid w:val="00DA5314"/>
    <w:rsid w:val="00DB35EF"/>
    <w:rsid w:val="00DB3A05"/>
    <w:rsid w:val="00DB3B91"/>
    <w:rsid w:val="00DC008C"/>
    <w:rsid w:val="00DC0135"/>
    <w:rsid w:val="00DC04F7"/>
    <w:rsid w:val="00DC2C44"/>
    <w:rsid w:val="00DD03C5"/>
    <w:rsid w:val="00DD1127"/>
    <w:rsid w:val="00DD1D9A"/>
    <w:rsid w:val="00DD2FF3"/>
    <w:rsid w:val="00DD3C1E"/>
    <w:rsid w:val="00DD5A8A"/>
    <w:rsid w:val="00DD6AB5"/>
    <w:rsid w:val="00DE4E34"/>
    <w:rsid w:val="00DE53DF"/>
    <w:rsid w:val="00DE6217"/>
    <w:rsid w:val="00DE68F6"/>
    <w:rsid w:val="00DF0861"/>
    <w:rsid w:val="00DF0A03"/>
    <w:rsid w:val="00DF130D"/>
    <w:rsid w:val="00DF1F63"/>
    <w:rsid w:val="00DF22BC"/>
    <w:rsid w:val="00DF6F56"/>
    <w:rsid w:val="00E00188"/>
    <w:rsid w:val="00E00EFF"/>
    <w:rsid w:val="00E0308C"/>
    <w:rsid w:val="00E10C04"/>
    <w:rsid w:val="00E11524"/>
    <w:rsid w:val="00E155F4"/>
    <w:rsid w:val="00E30755"/>
    <w:rsid w:val="00E3205C"/>
    <w:rsid w:val="00E33611"/>
    <w:rsid w:val="00E34C40"/>
    <w:rsid w:val="00E4002B"/>
    <w:rsid w:val="00E40A48"/>
    <w:rsid w:val="00E42280"/>
    <w:rsid w:val="00E423AD"/>
    <w:rsid w:val="00E43E88"/>
    <w:rsid w:val="00E50484"/>
    <w:rsid w:val="00E51487"/>
    <w:rsid w:val="00E53622"/>
    <w:rsid w:val="00E5365F"/>
    <w:rsid w:val="00E544F1"/>
    <w:rsid w:val="00E55002"/>
    <w:rsid w:val="00E57851"/>
    <w:rsid w:val="00E60C33"/>
    <w:rsid w:val="00E62E14"/>
    <w:rsid w:val="00E630DA"/>
    <w:rsid w:val="00E65712"/>
    <w:rsid w:val="00E71390"/>
    <w:rsid w:val="00E74877"/>
    <w:rsid w:val="00E75346"/>
    <w:rsid w:val="00E7721F"/>
    <w:rsid w:val="00E776D0"/>
    <w:rsid w:val="00E81C6B"/>
    <w:rsid w:val="00E87CE6"/>
    <w:rsid w:val="00E927AA"/>
    <w:rsid w:val="00E92D42"/>
    <w:rsid w:val="00E930BA"/>
    <w:rsid w:val="00E96C30"/>
    <w:rsid w:val="00EA3F3A"/>
    <w:rsid w:val="00EA59CD"/>
    <w:rsid w:val="00EB125B"/>
    <w:rsid w:val="00EB32F2"/>
    <w:rsid w:val="00EB3589"/>
    <w:rsid w:val="00EB52BF"/>
    <w:rsid w:val="00EB566E"/>
    <w:rsid w:val="00EB68E6"/>
    <w:rsid w:val="00EC4660"/>
    <w:rsid w:val="00EC5249"/>
    <w:rsid w:val="00EC559C"/>
    <w:rsid w:val="00EC56B5"/>
    <w:rsid w:val="00EC6CE7"/>
    <w:rsid w:val="00ED38BA"/>
    <w:rsid w:val="00ED41DD"/>
    <w:rsid w:val="00ED7451"/>
    <w:rsid w:val="00ED755A"/>
    <w:rsid w:val="00EE1F53"/>
    <w:rsid w:val="00EE5FA8"/>
    <w:rsid w:val="00EE7571"/>
    <w:rsid w:val="00EF07E1"/>
    <w:rsid w:val="00EF108D"/>
    <w:rsid w:val="00EF4188"/>
    <w:rsid w:val="00EF5BE1"/>
    <w:rsid w:val="00EF7E84"/>
    <w:rsid w:val="00F03CF1"/>
    <w:rsid w:val="00F05A25"/>
    <w:rsid w:val="00F05AD0"/>
    <w:rsid w:val="00F05EC2"/>
    <w:rsid w:val="00F074D9"/>
    <w:rsid w:val="00F11DD3"/>
    <w:rsid w:val="00F1358D"/>
    <w:rsid w:val="00F14FCD"/>
    <w:rsid w:val="00F16744"/>
    <w:rsid w:val="00F21C0C"/>
    <w:rsid w:val="00F25586"/>
    <w:rsid w:val="00F26B8A"/>
    <w:rsid w:val="00F26BFE"/>
    <w:rsid w:val="00F30BC9"/>
    <w:rsid w:val="00F40480"/>
    <w:rsid w:val="00F4206E"/>
    <w:rsid w:val="00F42E8D"/>
    <w:rsid w:val="00F44BD9"/>
    <w:rsid w:val="00F45661"/>
    <w:rsid w:val="00F462B9"/>
    <w:rsid w:val="00F472DA"/>
    <w:rsid w:val="00F47425"/>
    <w:rsid w:val="00F503EB"/>
    <w:rsid w:val="00F610B2"/>
    <w:rsid w:val="00F62D48"/>
    <w:rsid w:val="00F64E2E"/>
    <w:rsid w:val="00F70BBA"/>
    <w:rsid w:val="00F723B0"/>
    <w:rsid w:val="00F73B77"/>
    <w:rsid w:val="00F74F99"/>
    <w:rsid w:val="00F75DA5"/>
    <w:rsid w:val="00F77EA9"/>
    <w:rsid w:val="00F832DA"/>
    <w:rsid w:val="00F837F2"/>
    <w:rsid w:val="00F83961"/>
    <w:rsid w:val="00F85B85"/>
    <w:rsid w:val="00F918E1"/>
    <w:rsid w:val="00F96266"/>
    <w:rsid w:val="00FA0E13"/>
    <w:rsid w:val="00FA1B46"/>
    <w:rsid w:val="00FA27C5"/>
    <w:rsid w:val="00FA2BF8"/>
    <w:rsid w:val="00FA58CC"/>
    <w:rsid w:val="00FA6075"/>
    <w:rsid w:val="00FB03C3"/>
    <w:rsid w:val="00FB2680"/>
    <w:rsid w:val="00FC1641"/>
    <w:rsid w:val="00FC1A4E"/>
    <w:rsid w:val="00FC3249"/>
    <w:rsid w:val="00FC34AA"/>
    <w:rsid w:val="00FC6D14"/>
    <w:rsid w:val="00FD047C"/>
    <w:rsid w:val="00FD21BA"/>
    <w:rsid w:val="00FD5477"/>
    <w:rsid w:val="00FD6405"/>
    <w:rsid w:val="00FD70CD"/>
    <w:rsid w:val="00FD7CE4"/>
    <w:rsid w:val="00FE1C94"/>
    <w:rsid w:val="00FE35F0"/>
    <w:rsid w:val="00FE3944"/>
    <w:rsid w:val="00FE5086"/>
    <w:rsid w:val="00FF2D82"/>
    <w:rsid w:val="00FF32DB"/>
    <w:rsid w:val="00FF48FB"/>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40">
    <w:name w:val="Заголовок 4 Знак"/>
    <w:basedOn w:val="a0"/>
    <w:link w:val="4"/>
    <w:rsid w:val="0041014C"/>
    <w:rPr>
      <w:rFonts w:ascii="Calibri" w:eastAsia="Calibri" w:hAnsi="Calibri"/>
      <w:b/>
      <w:bCs/>
      <w:sz w:val="28"/>
      <w:szCs w:val="28"/>
      <w:lang w:eastAsia="en-US"/>
    </w:rPr>
  </w:style>
  <w:style w:type="character" w:customStyle="1" w:styleId="50">
    <w:name w:val="Заголовок 5 Знак"/>
    <w:basedOn w:val="a0"/>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3FC1-04F5-4796-A2E7-71A01FF9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AdminKul</cp:lastModifiedBy>
  <cp:revision>2</cp:revision>
  <cp:lastPrinted>2019-03-11T09:54:00Z</cp:lastPrinted>
  <dcterms:created xsi:type="dcterms:W3CDTF">2019-06-07T14:22:00Z</dcterms:created>
  <dcterms:modified xsi:type="dcterms:W3CDTF">2019-06-07T14:22:00Z</dcterms:modified>
</cp:coreProperties>
</file>