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565" w:rsidRPr="00305378" w:rsidRDefault="004E5565" w:rsidP="004E5565">
      <w:pPr>
        <w:pStyle w:val="a5"/>
        <w:spacing w:line="276" w:lineRule="auto"/>
        <w:ind w:left="0"/>
        <w:jc w:val="center"/>
        <w:rPr>
          <w:rFonts w:ascii="Times New Roman" w:eastAsia="Times New Roman" w:hAnsi="Times New Roman" w:cs="Times New Roman"/>
          <w:b/>
          <w:bCs/>
          <w:kern w:val="36"/>
          <w:sz w:val="28"/>
          <w:szCs w:val="28"/>
          <w:lang w:eastAsia="ru-RU"/>
        </w:rPr>
      </w:pPr>
      <w:bookmarkStart w:id="0" w:name="_GoBack"/>
      <w:bookmarkEnd w:id="0"/>
      <w:r w:rsidRPr="00305378">
        <w:rPr>
          <w:rFonts w:ascii="Times New Roman" w:eastAsia="Times New Roman" w:hAnsi="Times New Roman" w:cs="Times New Roman"/>
          <w:b/>
          <w:bCs/>
          <w:kern w:val="36"/>
          <w:sz w:val="28"/>
          <w:szCs w:val="28"/>
          <w:lang w:eastAsia="ru-RU"/>
        </w:rPr>
        <w:t xml:space="preserve">Управление </w:t>
      </w:r>
      <w:proofErr w:type="spellStart"/>
      <w:r w:rsidRPr="00305378">
        <w:rPr>
          <w:rFonts w:ascii="Times New Roman" w:eastAsia="Times New Roman" w:hAnsi="Times New Roman" w:cs="Times New Roman"/>
          <w:b/>
          <w:bCs/>
          <w:kern w:val="36"/>
          <w:sz w:val="28"/>
          <w:szCs w:val="28"/>
          <w:lang w:eastAsia="ru-RU"/>
        </w:rPr>
        <w:t>Росреестра</w:t>
      </w:r>
      <w:proofErr w:type="spellEnd"/>
      <w:r w:rsidRPr="00305378">
        <w:rPr>
          <w:rFonts w:ascii="Times New Roman" w:eastAsia="Times New Roman" w:hAnsi="Times New Roman" w:cs="Times New Roman"/>
          <w:b/>
          <w:bCs/>
          <w:kern w:val="36"/>
          <w:sz w:val="28"/>
          <w:szCs w:val="28"/>
          <w:lang w:eastAsia="ru-RU"/>
        </w:rPr>
        <w:t xml:space="preserve"> по Ленинградской области разъясняет преимущества проведения комплексных кадастровых работ</w:t>
      </w:r>
    </w:p>
    <w:p w:rsidR="004E5565" w:rsidRPr="00305378" w:rsidRDefault="004E5565" w:rsidP="004E5565">
      <w:pPr>
        <w:pStyle w:val="a5"/>
        <w:spacing w:line="240" w:lineRule="auto"/>
        <w:ind w:left="0"/>
        <w:jc w:val="both"/>
        <w:rPr>
          <w:rFonts w:ascii="Times New Roman" w:eastAsia="Times New Roman" w:hAnsi="Times New Roman" w:cs="Times New Roman"/>
          <w:bCs/>
          <w:kern w:val="36"/>
          <w:sz w:val="28"/>
          <w:szCs w:val="28"/>
          <w:lang w:eastAsia="ru-RU"/>
        </w:rPr>
      </w:pPr>
    </w:p>
    <w:p w:rsidR="004E5565" w:rsidRPr="00305378" w:rsidRDefault="004E5565" w:rsidP="004E5565">
      <w:pPr>
        <w:pStyle w:val="a5"/>
        <w:spacing w:line="240" w:lineRule="auto"/>
        <w:ind w:left="0" w:firstLine="708"/>
        <w:jc w:val="both"/>
        <w:rPr>
          <w:rFonts w:ascii="Times New Roman" w:eastAsia="Times New Roman" w:hAnsi="Times New Roman" w:cs="Times New Roman"/>
          <w:bCs/>
          <w:kern w:val="36"/>
          <w:sz w:val="28"/>
          <w:szCs w:val="28"/>
          <w:lang w:eastAsia="ru-RU"/>
        </w:rPr>
      </w:pPr>
      <w:r w:rsidRPr="00305378">
        <w:rPr>
          <w:rFonts w:ascii="Times New Roman" w:eastAsia="Times New Roman" w:hAnsi="Times New Roman" w:cs="Times New Roman"/>
          <w:bCs/>
          <w:kern w:val="36"/>
          <w:sz w:val="28"/>
          <w:szCs w:val="28"/>
          <w:lang w:eastAsia="ru-RU"/>
        </w:rPr>
        <w:t>На территории Ленинградской области комплексные кадастровые работы (ККР) начали проводить в</w:t>
      </w:r>
      <w:r w:rsidR="00305378" w:rsidRPr="00305378">
        <w:rPr>
          <w:rFonts w:ascii="Times New Roman" w:eastAsia="Times New Roman" w:hAnsi="Times New Roman" w:cs="Times New Roman"/>
          <w:bCs/>
          <w:kern w:val="36"/>
          <w:sz w:val="28"/>
          <w:szCs w:val="28"/>
          <w:lang w:eastAsia="ru-RU"/>
        </w:rPr>
        <w:t xml:space="preserve"> </w:t>
      </w:r>
      <w:r w:rsidRPr="00305378">
        <w:rPr>
          <w:rFonts w:ascii="Times New Roman" w:eastAsia="Times New Roman" w:hAnsi="Times New Roman" w:cs="Times New Roman"/>
          <w:bCs/>
          <w:kern w:val="36"/>
          <w:sz w:val="28"/>
          <w:szCs w:val="28"/>
          <w:lang w:eastAsia="ru-RU"/>
        </w:rPr>
        <w:t>2019 году.</w:t>
      </w:r>
    </w:p>
    <w:p w:rsidR="004E5565" w:rsidRPr="00305378" w:rsidRDefault="004E5565" w:rsidP="004E5565">
      <w:pPr>
        <w:pStyle w:val="a5"/>
        <w:spacing w:line="240" w:lineRule="auto"/>
        <w:ind w:left="0"/>
        <w:jc w:val="both"/>
        <w:rPr>
          <w:rFonts w:ascii="Times New Roman" w:eastAsia="Times New Roman" w:hAnsi="Times New Roman" w:cs="Times New Roman"/>
          <w:bCs/>
          <w:kern w:val="36"/>
          <w:sz w:val="28"/>
          <w:szCs w:val="28"/>
          <w:lang w:eastAsia="ru-RU"/>
        </w:rPr>
      </w:pPr>
      <w:r w:rsidRPr="00305378">
        <w:rPr>
          <w:rFonts w:ascii="Times New Roman" w:eastAsia="Times New Roman" w:hAnsi="Times New Roman" w:cs="Times New Roman"/>
          <w:bCs/>
          <w:kern w:val="36"/>
          <w:sz w:val="28"/>
          <w:szCs w:val="28"/>
          <w:lang w:eastAsia="ru-RU"/>
        </w:rPr>
        <w:tab/>
        <w:t>Ранее заказывать проведение ККР могли только органы местного самоуправления исключительно за счёт бюджетных средств, но выделение таких средств часто оказывалось недостаточным, и количество желающих провести работы, в том числе за свой счёт, росло.</w:t>
      </w:r>
    </w:p>
    <w:p w:rsidR="004E5565" w:rsidRPr="00305378" w:rsidRDefault="004E5565" w:rsidP="004E5565">
      <w:pPr>
        <w:pStyle w:val="a5"/>
        <w:spacing w:line="240" w:lineRule="auto"/>
        <w:ind w:left="0"/>
        <w:jc w:val="both"/>
        <w:rPr>
          <w:rFonts w:ascii="Times New Roman" w:eastAsia="Times New Roman" w:hAnsi="Times New Roman" w:cs="Times New Roman"/>
          <w:bCs/>
          <w:kern w:val="36"/>
          <w:sz w:val="28"/>
          <w:szCs w:val="28"/>
          <w:lang w:eastAsia="ru-RU"/>
        </w:rPr>
      </w:pPr>
      <w:r w:rsidRPr="00305378">
        <w:rPr>
          <w:rFonts w:ascii="Times New Roman" w:eastAsia="Times New Roman" w:hAnsi="Times New Roman" w:cs="Times New Roman"/>
          <w:bCs/>
          <w:kern w:val="36"/>
          <w:sz w:val="28"/>
          <w:szCs w:val="28"/>
          <w:lang w:eastAsia="ru-RU"/>
        </w:rPr>
        <w:tab/>
        <w:t>Такая возможность появилась у граждан и юридических лиц, управляющих территорией (гаражные кооперативы, садовые или огородные товарищества, инициативная группа из членов СНТ) за счет собственных сре</w:t>
      </w:r>
      <w:proofErr w:type="gramStart"/>
      <w:r w:rsidRPr="00305378">
        <w:rPr>
          <w:rFonts w:ascii="Times New Roman" w:eastAsia="Times New Roman" w:hAnsi="Times New Roman" w:cs="Times New Roman"/>
          <w:bCs/>
          <w:kern w:val="36"/>
          <w:sz w:val="28"/>
          <w:szCs w:val="28"/>
          <w:lang w:eastAsia="ru-RU"/>
        </w:rPr>
        <w:t>дств бл</w:t>
      </w:r>
      <w:proofErr w:type="gramEnd"/>
      <w:r w:rsidRPr="00305378">
        <w:rPr>
          <w:rFonts w:ascii="Times New Roman" w:eastAsia="Times New Roman" w:hAnsi="Times New Roman" w:cs="Times New Roman"/>
          <w:bCs/>
          <w:kern w:val="36"/>
          <w:sz w:val="28"/>
          <w:szCs w:val="28"/>
          <w:lang w:eastAsia="ru-RU"/>
        </w:rPr>
        <w:t>агодаря вступившему 23 марта 2021 г. в силу Федеральному закону № 445-ФЗ.</w:t>
      </w:r>
    </w:p>
    <w:p w:rsidR="004E5565" w:rsidRPr="00305378" w:rsidRDefault="004E5565" w:rsidP="004E5565">
      <w:pPr>
        <w:pStyle w:val="a5"/>
        <w:spacing w:line="240" w:lineRule="auto"/>
        <w:ind w:left="0"/>
        <w:jc w:val="both"/>
        <w:rPr>
          <w:rFonts w:ascii="Times New Roman" w:eastAsia="Times New Roman" w:hAnsi="Times New Roman" w:cs="Times New Roman"/>
          <w:bCs/>
          <w:kern w:val="36"/>
          <w:sz w:val="28"/>
          <w:szCs w:val="28"/>
          <w:lang w:eastAsia="ru-RU"/>
        </w:rPr>
      </w:pPr>
      <w:r w:rsidRPr="00305378">
        <w:rPr>
          <w:rFonts w:ascii="Times New Roman" w:eastAsia="Times New Roman" w:hAnsi="Times New Roman" w:cs="Times New Roman"/>
          <w:bCs/>
          <w:color w:val="FF0000"/>
          <w:kern w:val="36"/>
          <w:sz w:val="28"/>
          <w:szCs w:val="28"/>
          <w:lang w:eastAsia="ru-RU"/>
        </w:rPr>
        <w:tab/>
      </w:r>
      <w:r w:rsidRPr="00305378">
        <w:rPr>
          <w:rFonts w:ascii="Times New Roman" w:eastAsia="Times New Roman" w:hAnsi="Times New Roman" w:cs="Times New Roman"/>
          <w:bCs/>
          <w:kern w:val="36"/>
          <w:sz w:val="28"/>
          <w:szCs w:val="28"/>
          <w:lang w:eastAsia="ru-RU"/>
        </w:rPr>
        <w:t>Поскольку ККР проводятся в отношении не одного земельного участка, а одновременно в отношении всех участков, расположенных на территории одного или нескольких кадастровых кварталов, они дешевле, чем кадастровые работы, выполняемые в индивидуальном порядке.</w:t>
      </w:r>
    </w:p>
    <w:p w:rsidR="004E5565" w:rsidRPr="00305378" w:rsidRDefault="004E5565" w:rsidP="004E5565">
      <w:pPr>
        <w:pStyle w:val="a5"/>
        <w:spacing w:line="240" w:lineRule="auto"/>
        <w:ind w:left="0"/>
        <w:jc w:val="both"/>
        <w:rPr>
          <w:rFonts w:ascii="Times New Roman" w:eastAsia="Times New Roman" w:hAnsi="Times New Roman" w:cs="Times New Roman"/>
          <w:bCs/>
          <w:kern w:val="36"/>
          <w:sz w:val="28"/>
          <w:szCs w:val="28"/>
          <w:lang w:eastAsia="ru-RU"/>
        </w:rPr>
      </w:pPr>
      <w:r w:rsidRPr="00305378">
        <w:rPr>
          <w:rFonts w:ascii="Times New Roman" w:eastAsia="Times New Roman" w:hAnsi="Times New Roman" w:cs="Times New Roman"/>
          <w:bCs/>
          <w:kern w:val="36"/>
          <w:sz w:val="28"/>
          <w:szCs w:val="28"/>
          <w:lang w:eastAsia="ru-RU"/>
        </w:rPr>
        <w:tab/>
      </w:r>
    </w:p>
    <w:p w:rsidR="004E5565" w:rsidRPr="00305378" w:rsidRDefault="004E5565" w:rsidP="004E5565">
      <w:pPr>
        <w:pStyle w:val="a5"/>
        <w:spacing w:line="240" w:lineRule="auto"/>
        <w:ind w:left="0"/>
        <w:jc w:val="both"/>
        <w:rPr>
          <w:rFonts w:ascii="Times New Roman" w:eastAsia="Times New Roman" w:hAnsi="Times New Roman" w:cs="Times New Roman"/>
          <w:bCs/>
          <w:kern w:val="36"/>
          <w:sz w:val="28"/>
          <w:szCs w:val="28"/>
          <w:lang w:eastAsia="ru-RU"/>
        </w:rPr>
      </w:pPr>
      <w:r w:rsidRPr="00305378">
        <w:rPr>
          <w:rFonts w:ascii="Times New Roman" w:eastAsia="Times New Roman" w:hAnsi="Times New Roman" w:cs="Times New Roman"/>
          <w:b/>
          <w:bCs/>
          <w:kern w:val="36"/>
          <w:sz w:val="28"/>
          <w:szCs w:val="28"/>
          <w:lang w:eastAsia="ru-RU"/>
        </w:rPr>
        <w:t xml:space="preserve">Руководитель Управления </w:t>
      </w:r>
      <w:proofErr w:type="spellStart"/>
      <w:r w:rsidRPr="00305378">
        <w:rPr>
          <w:rFonts w:ascii="Times New Roman" w:eastAsia="Times New Roman" w:hAnsi="Times New Roman" w:cs="Times New Roman"/>
          <w:b/>
          <w:bCs/>
          <w:kern w:val="36"/>
          <w:sz w:val="28"/>
          <w:szCs w:val="28"/>
          <w:lang w:eastAsia="ru-RU"/>
        </w:rPr>
        <w:t>Росреестра</w:t>
      </w:r>
      <w:proofErr w:type="spellEnd"/>
      <w:r w:rsidRPr="00305378">
        <w:rPr>
          <w:rFonts w:ascii="Times New Roman" w:eastAsia="Times New Roman" w:hAnsi="Times New Roman" w:cs="Times New Roman"/>
          <w:b/>
          <w:bCs/>
          <w:kern w:val="36"/>
          <w:sz w:val="28"/>
          <w:szCs w:val="28"/>
          <w:lang w:eastAsia="ru-RU"/>
        </w:rPr>
        <w:t xml:space="preserve"> по Ленинградской области Игорь </w:t>
      </w:r>
      <w:proofErr w:type="spellStart"/>
      <w:r w:rsidRPr="00305378">
        <w:rPr>
          <w:rFonts w:ascii="Times New Roman" w:eastAsia="Times New Roman" w:hAnsi="Times New Roman" w:cs="Times New Roman"/>
          <w:b/>
          <w:bCs/>
          <w:kern w:val="36"/>
          <w:sz w:val="28"/>
          <w:szCs w:val="28"/>
          <w:lang w:eastAsia="ru-RU"/>
        </w:rPr>
        <w:t>Шеляков</w:t>
      </w:r>
      <w:proofErr w:type="spellEnd"/>
      <w:r w:rsidRPr="00305378">
        <w:rPr>
          <w:rFonts w:ascii="Times New Roman" w:eastAsia="Times New Roman" w:hAnsi="Times New Roman" w:cs="Times New Roman"/>
          <w:b/>
          <w:bCs/>
          <w:kern w:val="36"/>
          <w:sz w:val="28"/>
          <w:szCs w:val="28"/>
          <w:lang w:eastAsia="ru-RU"/>
        </w:rPr>
        <w:t>:</w:t>
      </w:r>
      <w:r w:rsidRPr="00305378">
        <w:rPr>
          <w:rFonts w:ascii="Times New Roman" w:eastAsia="Times New Roman" w:hAnsi="Times New Roman" w:cs="Times New Roman"/>
          <w:bCs/>
          <w:kern w:val="36"/>
          <w:sz w:val="28"/>
          <w:szCs w:val="28"/>
          <w:lang w:eastAsia="ru-RU"/>
        </w:rPr>
        <w:t xml:space="preserve"> «Проведение ККР позволяет сократить количество земельных споров, устранить имеющиеся ошибки. Снижается вероятность возникновения новых ошибок, поскольку одновременно уточняются границы группы земельных участков. При этом согласованием местоположения границ занимается специальная согласительная комиссия, что избавляет собственников делать это в индивидуальном порядке».</w:t>
      </w:r>
    </w:p>
    <w:p w:rsidR="004E5565" w:rsidRPr="00305378" w:rsidRDefault="004E5565" w:rsidP="004E5565">
      <w:pPr>
        <w:pStyle w:val="a5"/>
        <w:spacing w:line="240" w:lineRule="auto"/>
        <w:ind w:left="0"/>
        <w:jc w:val="both"/>
        <w:rPr>
          <w:rFonts w:ascii="Times New Roman" w:eastAsia="Times New Roman" w:hAnsi="Times New Roman" w:cs="Times New Roman"/>
          <w:bCs/>
          <w:kern w:val="36"/>
          <w:sz w:val="28"/>
          <w:szCs w:val="28"/>
          <w:lang w:eastAsia="ru-RU"/>
        </w:rPr>
      </w:pPr>
      <w:r w:rsidRPr="00305378">
        <w:rPr>
          <w:rFonts w:ascii="Times New Roman" w:eastAsia="Times New Roman" w:hAnsi="Times New Roman" w:cs="Times New Roman"/>
          <w:bCs/>
          <w:kern w:val="36"/>
          <w:sz w:val="28"/>
          <w:szCs w:val="28"/>
          <w:lang w:eastAsia="ru-RU"/>
        </w:rPr>
        <w:tab/>
        <w:t>В рамках ККР определяется местоположение контуров зданий и сооружений (появляется возможность одновременно устранить имеющиеся ошибки и осуществить "привязку" зданий и сооружений к земельным участкам).</w:t>
      </w:r>
    </w:p>
    <w:p w:rsidR="004E5565" w:rsidRPr="00305378" w:rsidRDefault="004E5565" w:rsidP="004E5565">
      <w:pPr>
        <w:pStyle w:val="a5"/>
        <w:spacing w:line="240" w:lineRule="auto"/>
        <w:ind w:left="0"/>
        <w:jc w:val="both"/>
        <w:rPr>
          <w:rFonts w:ascii="Times New Roman" w:eastAsia="Times New Roman" w:hAnsi="Times New Roman" w:cs="Times New Roman"/>
          <w:bCs/>
          <w:kern w:val="36"/>
          <w:sz w:val="28"/>
          <w:szCs w:val="28"/>
          <w:lang w:eastAsia="ru-RU"/>
        </w:rPr>
      </w:pPr>
      <w:r w:rsidRPr="00305378">
        <w:rPr>
          <w:rFonts w:ascii="Times New Roman" w:eastAsia="Times New Roman" w:hAnsi="Times New Roman" w:cs="Times New Roman"/>
          <w:bCs/>
          <w:kern w:val="36"/>
          <w:sz w:val="28"/>
          <w:szCs w:val="28"/>
          <w:lang w:eastAsia="ru-RU"/>
        </w:rPr>
        <w:tab/>
        <w:t>Предварительно в органе местного самоуправления следует уточнить, планируется ли выполнение комплексных кадастровых работ на вашей территории за счет бюджетных средств. Само собой,</w:t>
      </w:r>
      <w:r w:rsidRPr="00305378">
        <w:rPr>
          <w:rFonts w:ascii="Times New Roman" w:hAnsi="Times New Roman" w:cs="Times New Roman"/>
          <w:sz w:val="28"/>
          <w:szCs w:val="28"/>
        </w:rPr>
        <w:t xml:space="preserve"> если </w:t>
      </w:r>
      <w:r w:rsidRPr="00305378">
        <w:rPr>
          <w:rFonts w:ascii="Times New Roman" w:eastAsia="Times New Roman" w:hAnsi="Times New Roman" w:cs="Times New Roman"/>
          <w:bCs/>
          <w:kern w:val="36"/>
          <w:sz w:val="28"/>
          <w:szCs w:val="28"/>
          <w:lang w:eastAsia="ru-RU"/>
        </w:rPr>
        <w:t>такие работы уже запланированы, нет необходимости заказывать их в частном порядке.</w:t>
      </w:r>
    </w:p>
    <w:p w:rsidR="004E5565" w:rsidRPr="00305378" w:rsidRDefault="004E5565" w:rsidP="004E5565">
      <w:pPr>
        <w:pStyle w:val="a5"/>
        <w:spacing w:line="240" w:lineRule="auto"/>
        <w:ind w:left="0"/>
        <w:jc w:val="both"/>
        <w:rPr>
          <w:rFonts w:ascii="Times New Roman" w:eastAsia="Times New Roman" w:hAnsi="Times New Roman" w:cs="Times New Roman"/>
          <w:bCs/>
          <w:kern w:val="36"/>
          <w:sz w:val="28"/>
          <w:szCs w:val="28"/>
          <w:lang w:eastAsia="ru-RU"/>
        </w:rPr>
      </w:pPr>
      <w:r w:rsidRPr="00305378">
        <w:rPr>
          <w:rFonts w:ascii="Times New Roman" w:eastAsia="Times New Roman" w:hAnsi="Times New Roman" w:cs="Times New Roman"/>
          <w:bCs/>
          <w:kern w:val="36"/>
          <w:sz w:val="28"/>
          <w:szCs w:val="28"/>
          <w:lang w:eastAsia="ru-RU"/>
        </w:rPr>
        <w:tab/>
        <w:t>Если работы не запланированы, заказчику комплексных кадастровых работ, например, правлению СНТ, следует определиться с финансированием, после чего, выбрать кадастрового инженера и заключить с ним договор подряда на выполнение работ.</w:t>
      </w:r>
    </w:p>
    <w:p w:rsidR="004E5565" w:rsidRPr="00305378" w:rsidRDefault="004E5565" w:rsidP="004E5565">
      <w:pPr>
        <w:pStyle w:val="a5"/>
        <w:spacing w:line="240" w:lineRule="auto"/>
        <w:ind w:left="0"/>
        <w:jc w:val="both"/>
        <w:rPr>
          <w:rFonts w:ascii="Times New Roman" w:eastAsia="Times New Roman" w:hAnsi="Times New Roman" w:cs="Times New Roman"/>
          <w:bCs/>
          <w:kern w:val="36"/>
          <w:sz w:val="28"/>
          <w:szCs w:val="28"/>
          <w:lang w:eastAsia="ru-RU"/>
        </w:rPr>
      </w:pPr>
      <w:r w:rsidRPr="00305378">
        <w:rPr>
          <w:rFonts w:ascii="Times New Roman" w:eastAsia="Times New Roman" w:hAnsi="Times New Roman" w:cs="Times New Roman"/>
          <w:bCs/>
          <w:kern w:val="36"/>
          <w:sz w:val="28"/>
          <w:szCs w:val="28"/>
          <w:lang w:eastAsia="ru-RU"/>
        </w:rPr>
        <w:tab/>
        <w:t xml:space="preserve">ККР выполняются поэтапно, в первую очередь, кадастровым инженером разрабатывается проект карты-плана территории и осуществляется согласование местоположения границ земельных участков, после чего, указанный документ утверждается и предоставляется в </w:t>
      </w:r>
      <w:proofErr w:type="spellStart"/>
      <w:r w:rsidRPr="00305378">
        <w:rPr>
          <w:rFonts w:ascii="Times New Roman" w:eastAsia="Times New Roman" w:hAnsi="Times New Roman" w:cs="Times New Roman"/>
          <w:bCs/>
          <w:kern w:val="36"/>
          <w:sz w:val="28"/>
          <w:szCs w:val="28"/>
          <w:lang w:eastAsia="ru-RU"/>
        </w:rPr>
        <w:t>Росреестр</w:t>
      </w:r>
      <w:proofErr w:type="spellEnd"/>
      <w:r w:rsidRPr="00305378">
        <w:rPr>
          <w:rFonts w:ascii="Times New Roman" w:eastAsia="Times New Roman" w:hAnsi="Times New Roman" w:cs="Times New Roman"/>
          <w:bCs/>
          <w:kern w:val="36"/>
          <w:sz w:val="28"/>
          <w:szCs w:val="28"/>
          <w:lang w:eastAsia="ru-RU"/>
        </w:rPr>
        <w:t>.</w:t>
      </w:r>
    </w:p>
    <w:p w:rsidR="004E5565" w:rsidRPr="00305378" w:rsidRDefault="004E5565" w:rsidP="004E5565">
      <w:pPr>
        <w:pStyle w:val="a5"/>
        <w:spacing w:line="240" w:lineRule="auto"/>
        <w:ind w:left="0"/>
        <w:jc w:val="both"/>
        <w:rPr>
          <w:rFonts w:ascii="Times New Roman" w:eastAsia="Times New Roman" w:hAnsi="Times New Roman" w:cs="Times New Roman"/>
          <w:bCs/>
          <w:kern w:val="36"/>
          <w:sz w:val="28"/>
          <w:szCs w:val="28"/>
          <w:lang w:eastAsia="ru-RU"/>
        </w:rPr>
      </w:pPr>
      <w:r w:rsidRPr="00305378">
        <w:rPr>
          <w:rFonts w:ascii="Times New Roman" w:eastAsia="Times New Roman" w:hAnsi="Times New Roman" w:cs="Times New Roman"/>
          <w:bCs/>
          <w:kern w:val="36"/>
          <w:sz w:val="28"/>
          <w:szCs w:val="28"/>
          <w:lang w:eastAsia="ru-RU"/>
        </w:rPr>
        <w:tab/>
      </w:r>
    </w:p>
    <w:p w:rsidR="004E5565" w:rsidRPr="00305378" w:rsidRDefault="004E5565" w:rsidP="0062713A">
      <w:pPr>
        <w:jc w:val="center"/>
        <w:rPr>
          <w:rFonts w:ascii="Times New Roman" w:hAnsi="Times New Roman" w:cs="Times New Roman"/>
          <w:b/>
          <w:sz w:val="28"/>
          <w:szCs w:val="28"/>
        </w:rPr>
      </w:pPr>
    </w:p>
    <w:p w:rsidR="00CA31BD" w:rsidRPr="00305378" w:rsidRDefault="00FA0BD2" w:rsidP="0062713A">
      <w:pPr>
        <w:jc w:val="center"/>
        <w:rPr>
          <w:rFonts w:ascii="Times New Roman" w:hAnsi="Times New Roman" w:cs="Times New Roman"/>
          <w:b/>
          <w:sz w:val="28"/>
          <w:szCs w:val="28"/>
        </w:rPr>
      </w:pPr>
      <w:proofErr w:type="spellStart"/>
      <w:r w:rsidRPr="00305378">
        <w:rPr>
          <w:rFonts w:ascii="Times New Roman" w:hAnsi="Times New Roman" w:cs="Times New Roman"/>
          <w:b/>
          <w:sz w:val="28"/>
          <w:szCs w:val="28"/>
        </w:rPr>
        <w:t>Росреестр</w:t>
      </w:r>
      <w:proofErr w:type="spellEnd"/>
      <w:r w:rsidRPr="00305378">
        <w:rPr>
          <w:rFonts w:ascii="Times New Roman" w:hAnsi="Times New Roman" w:cs="Times New Roman"/>
          <w:b/>
          <w:sz w:val="28"/>
          <w:szCs w:val="28"/>
        </w:rPr>
        <w:t xml:space="preserve"> Ленобласти </w:t>
      </w:r>
      <w:r w:rsidR="0062713A" w:rsidRPr="00305378">
        <w:rPr>
          <w:rFonts w:ascii="Times New Roman" w:hAnsi="Times New Roman" w:cs="Times New Roman"/>
          <w:b/>
          <w:sz w:val="28"/>
          <w:szCs w:val="28"/>
        </w:rPr>
        <w:t>рекомендует определить границы своего участка во избежание дальнейших проблем</w:t>
      </w:r>
    </w:p>
    <w:p w:rsidR="00C77C3D" w:rsidRPr="00305378" w:rsidRDefault="00C77C3D" w:rsidP="0062713A">
      <w:pPr>
        <w:jc w:val="both"/>
        <w:rPr>
          <w:rFonts w:ascii="Times New Roman" w:hAnsi="Times New Roman" w:cs="Times New Roman"/>
          <w:sz w:val="28"/>
          <w:szCs w:val="28"/>
        </w:rPr>
      </w:pPr>
      <w:r w:rsidRPr="00305378">
        <w:rPr>
          <w:rFonts w:ascii="Times New Roman" w:hAnsi="Times New Roman" w:cs="Times New Roman"/>
          <w:sz w:val="28"/>
          <w:szCs w:val="28"/>
        </w:rPr>
        <w:t>В Управление</w:t>
      </w:r>
      <w:r w:rsidR="00F7665E" w:rsidRPr="00305378">
        <w:rPr>
          <w:rFonts w:ascii="Times New Roman" w:hAnsi="Times New Roman" w:cs="Times New Roman"/>
          <w:sz w:val="28"/>
          <w:szCs w:val="28"/>
        </w:rPr>
        <w:t xml:space="preserve"> Росреестра по Ленинградской области</w:t>
      </w:r>
      <w:r w:rsidRPr="00305378">
        <w:rPr>
          <w:rFonts w:ascii="Times New Roman" w:hAnsi="Times New Roman" w:cs="Times New Roman"/>
          <w:sz w:val="28"/>
          <w:szCs w:val="28"/>
        </w:rPr>
        <w:t xml:space="preserve"> регулярно поступают обращения от собственников земельных участков с неустановленными границами по поводу споров с соседями, межевание которых проведено в соответствии с действующим законодательством, и в подавляющем числе случаев оказывается прав тот собственник, который заранее позаботился и провел процедуру межевания.  Таким образом, чтобы оградить себя от лишних споров с соседями</w:t>
      </w:r>
      <w:r w:rsidR="0059399F" w:rsidRPr="00305378">
        <w:rPr>
          <w:rFonts w:ascii="Times New Roman" w:hAnsi="Times New Roman" w:cs="Times New Roman"/>
          <w:sz w:val="28"/>
          <w:szCs w:val="28"/>
        </w:rPr>
        <w:t>,</w:t>
      </w:r>
      <w:r w:rsidRPr="00305378">
        <w:rPr>
          <w:rFonts w:ascii="Times New Roman" w:hAnsi="Times New Roman" w:cs="Times New Roman"/>
          <w:sz w:val="28"/>
          <w:szCs w:val="28"/>
        </w:rPr>
        <w:t xml:space="preserve"> в том числе и судебных, а </w:t>
      </w:r>
      <w:proofErr w:type="gramStart"/>
      <w:r w:rsidRPr="00305378">
        <w:rPr>
          <w:rFonts w:ascii="Times New Roman" w:hAnsi="Times New Roman" w:cs="Times New Roman"/>
          <w:sz w:val="28"/>
          <w:szCs w:val="28"/>
        </w:rPr>
        <w:t>также</w:t>
      </w:r>
      <w:proofErr w:type="gramEnd"/>
      <w:r w:rsidRPr="00305378">
        <w:rPr>
          <w:rFonts w:ascii="Times New Roman" w:hAnsi="Times New Roman" w:cs="Times New Roman"/>
          <w:sz w:val="28"/>
          <w:szCs w:val="28"/>
        </w:rPr>
        <w:t xml:space="preserve"> чтобы продать, подарить или оформить наследство на землю, необходимо определить границы своего земельного участка. </w:t>
      </w:r>
    </w:p>
    <w:p w:rsidR="00A53F55" w:rsidRPr="00305378" w:rsidRDefault="0059399F" w:rsidP="0062713A">
      <w:pPr>
        <w:jc w:val="both"/>
        <w:rPr>
          <w:rFonts w:ascii="Times New Roman" w:hAnsi="Times New Roman" w:cs="Times New Roman"/>
          <w:sz w:val="28"/>
          <w:szCs w:val="28"/>
        </w:rPr>
      </w:pPr>
      <w:r w:rsidRPr="00305378">
        <w:rPr>
          <w:rFonts w:ascii="Times New Roman" w:hAnsi="Times New Roman" w:cs="Times New Roman"/>
          <w:sz w:val="28"/>
          <w:szCs w:val="28"/>
        </w:rPr>
        <w:t>Руководитель Управления Игорь Шеляков: «</w:t>
      </w:r>
      <w:r w:rsidR="00FA0BD2" w:rsidRPr="00305378">
        <w:rPr>
          <w:rFonts w:ascii="Times New Roman" w:hAnsi="Times New Roman" w:cs="Times New Roman"/>
          <w:sz w:val="28"/>
          <w:szCs w:val="28"/>
        </w:rPr>
        <w:t>Чётко определенные границы земельного участка позволят не только провести любые законные сделки</w:t>
      </w:r>
      <w:proofErr w:type="gramStart"/>
      <w:r w:rsidR="00FA0BD2" w:rsidRPr="00305378">
        <w:rPr>
          <w:rFonts w:ascii="Times New Roman" w:hAnsi="Times New Roman" w:cs="Times New Roman"/>
          <w:sz w:val="28"/>
          <w:szCs w:val="28"/>
        </w:rPr>
        <w:t>,н</w:t>
      </w:r>
      <w:proofErr w:type="gramEnd"/>
      <w:r w:rsidR="00FA0BD2" w:rsidRPr="00305378">
        <w:rPr>
          <w:rFonts w:ascii="Times New Roman" w:hAnsi="Times New Roman" w:cs="Times New Roman"/>
          <w:sz w:val="28"/>
          <w:szCs w:val="28"/>
        </w:rPr>
        <w:t>о и защитить свои имущественные пра</w:t>
      </w:r>
      <w:r w:rsidR="00A53F55" w:rsidRPr="00305378">
        <w:rPr>
          <w:rFonts w:ascii="Times New Roman" w:hAnsi="Times New Roman" w:cs="Times New Roman"/>
          <w:sz w:val="28"/>
          <w:szCs w:val="28"/>
        </w:rPr>
        <w:t>ва, избежать споров с соседями. Определение границ своего земельного участка также полезно тем, кто собирается возводить строения, например</w:t>
      </w:r>
      <w:proofErr w:type="gramStart"/>
      <w:r w:rsidR="00A53F55" w:rsidRPr="00305378">
        <w:rPr>
          <w:rFonts w:ascii="Times New Roman" w:hAnsi="Times New Roman" w:cs="Times New Roman"/>
          <w:sz w:val="28"/>
          <w:szCs w:val="28"/>
        </w:rPr>
        <w:t>,</w:t>
      </w:r>
      <w:proofErr w:type="gramEnd"/>
      <w:r w:rsidR="00A53F55" w:rsidRPr="00305378">
        <w:rPr>
          <w:rFonts w:ascii="Times New Roman" w:hAnsi="Times New Roman" w:cs="Times New Roman"/>
          <w:sz w:val="28"/>
          <w:szCs w:val="28"/>
        </w:rPr>
        <w:t xml:space="preserve"> дом, баню или даже забор, в соответствии с требованиями по допустимым </w:t>
      </w:r>
      <w:r w:rsidRPr="00305378">
        <w:rPr>
          <w:rFonts w:ascii="Times New Roman" w:hAnsi="Times New Roman" w:cs="Times New Roman"/>
          <w:sz w:val="28"/>
          <w:szCs w:val="28"/>
        </w:rPr>
        <w:t>расстояниям, в противном случае</w:t>
      </w:r>
      <w:r w:rsidR="00A53F55" w:rsidRPr="00305378">
        <w:rPr>
          <w:rFonts w:ascii="Times New Roman" w:hAnsi="Times New Roman" w:cs="Times New Roman"/>
          <w:sz w:val="28"/>
          <w:szCs w:val="28"/>
        </w:rPr>
        <w:t xml:space="preserve"> постройки, возведенные без соблюдений всех нормативов и параметров, придётся снести</w:t>
      </w:r>
      <w:r w:rsidRPr="00305378">
        <w:rPr>
          <w:rFonts w:ascii="Times New Roman" w:hAnsi="Times New Roman" w:cs="Times New Roman"/>
          <w:sz w:val="28"/>
          <w:szCs w:val="28"/>
        </w:rPr>
        <w:t>»</w:t>
      </w:r>
      <w:r w:rsidR="00A53F55" w:rsidRPr="00305378">
        <w:rPr>
          <w:rFonts w:ascii="Times New Roman" w:hAnsi="Times New Roman" w:cs="Times New Roman"/>
          <w:sz w:val="28"/>
          <w:szCs w:val="28"/>
        </w:rPr>
        <w:t xml:space="preserve">. </w:t>
      </w:r>
    </w:p>
    <w:p w:rsidR="00FA0BD2" w:rsidRPr="00305378" w:rsidRDefault="00A53F55" w:rsidP="0062713A">
      <w:pPr>
        <w:jc w:val="both"/>
        <w:rPr>
          <w:rFonts w:ascii="Times New Roman" w:hAnsi="Times New Roman" w:cs="Times New Roman"/>
          <w:sz w:val="28"/>
          <w:szCs w:val="28"/>
        </w:rPr>
      </w:pPr>
      <w:r w:rsidRPr="00305378">
        <w:rPr>
          <w:rFonts w:ascii="Times New Roman" w:hAnsi="Times New Roman" w:cs="Times New Roman"/>
          <w:sz w:val="28"/>
          <w:szCs w:val="28"/>
        </w:rPr>
        <w:t xml:space="preserve">Единственным на сегодняшний день способом чётко определить границы своего земельного участка является </w:t>
      </w:r>
      <w:r w:rsidRPr="00305378">
        <w:rPr>
          <w:rFonts w:ascii="Times New Roman" w:hAnsi="Times New Roman" w:cs="Times New Roman"/>
          <w:b/>
          <w:sz w:val="28"/>
          <w:szCs w:val="28"/>
        </w:rPr>
        <w:t>межевание</w:t>
      </w:r>
      <w:r w:rsidRPr="00305378">
        <w:rPr>
          <w:rFonts w:ascii="Times New Roman" w:hAnsi="Times New Roman" w:cs="Times New Roman"/>
          <w:sz w:val="28"/>
          <w:szCs w:val="28"/>
        </w:rPr>
        <w:t xml:space="preserve">. </w:t>
      </w:r>
    </w:p>
    <w:p w:rsidR="00A53F55" w:rsidRPr="00305378" w:rsidRDefault="00A53F55" w:rsidP="0062713A">
      <w:pPr>
        <w:jc w:val="both"/>
        <w:rPr>
          <w:rFonts w:ascii="Times New Roman" w:hAnsi="Times New Roman" w:cs="Times New Roman"/>
          <w:sz w:val="28"/>
          <w:szCs w:val="28"/>
        </w:rPr>
      </w:pPr>
      <w:r w:rsidRPr="00305378">
        <w:rPr>
          <w:rFonts w:ascii="Times New Roman" w:hAnsi="Times New Roman" w:cs="Times New Roman"/>
          <w:sz w:val="28"/>
          <w:szCs w:val="28"/>
        </w:rPr>
        <w:t>Данная процедура выполняется лицензированными специалистами – кадастровыми инженерами.</w:t>
      </w:r>
    </w:p>
    <w:p w:rsidR="00C77C3D" w:rsidRPr="00305378" w:rsidRDefault="00C77C3D" w:rsidP="0062713A">
      <w:pPr>
        <w:jc w:val="both"/>
        <w:rPr>
          <w:rFonts w:ascii="Times New Roman" w:hAnsi="Times New Roman" w:cs="Times New Roman"/>
          <w:sz w:val="28"/>
          <w:szCs w:val="28"/>
        </w:rPr>
      </w:pPr>
      <w:r w:rsidRPr="00305378">
        <w:rPr>
          <w:rFonts w:ascii="Times New Roman" w:hAnsi="Times New Roman" w:cs="Times New Roman"/>
          <w:sz w:val="28"/>
          <w:szCs w:val="28"/>
        </w:rPr>
        <w:t xml:space="preserve">Сроки и дата осуществления государственного кадастрового учета и государственной регистрации прав сократились </w:t>
      </w:r>
      <w:r w:rsidRPr="00305378">
        <w:rPr>
          <w:rFonts w:ascii="Times New Roman" w:hAnsi="Times New Roman" w:cs="Times New Roman"/>
          <w:b/>
          <w:sz w:val="28"/>
          <w:szCs w:val="28"/>
        </w:rPr>
        <w:t>до трех дней</w:t>
      </w:r>
      <w:r w:rsidRPr="00305378">
        <w:rPr>
          <w:rFonts w:ascii="Times New Roman" w:hAnsi="Times New Roman" w:cs="Times New Roman"/>
          <w:sz w:val="28"/>
          <w:szCs w:val="28"/>
        </w:rPr>
        <w:t xml:space="preserve"> в отношении земельных участков, предназначенных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w:t>
      </w:r>
    </w:p>
    <w:p w:rsidR="00C77C3D" w:rsidRPr="00305378" w:rsidRDefault="00C77C3D" w:rsidP="0062713A">
      <w:pPr>
        <w:jc w:val="both"/>
        <w:rPr>
          <w:rFonts w:ascii="Times New Roman" w:hAnsi="Times New Roman" w:cs="Times New Roman"/>
          <w:sz w:val="28"/>
          <w:szCs w:val="28"/>
        </w:rPr>
      </w:pPr>
      <w:r w:rsidRPr="00305378">
        <w:rPr>
          <w:rFonts w:ascii="Times New Roman" w:hAnsi="Times New Roman" w:cs="Times New Roman"/>
          <w:sz w:val="28"/>
          <w:szCs w:val="28"/>
        </w:rPr>
        <w:t xml:space="preserve">Для членов некоммерческих организаций </w:t>
      </w:r>
      <w:r w:rsidRPr="00305378">
        <w:rPr>
          <w:rFonts w:ascii="Times New Roman" w:hAnsi="Times New Roman" w:cs="Times New Roman"/>
          <w:b/>
          <w:sz w:val="28"/>
          <w:szCs w:val="28"/>
        </w:rPr>
        <w:t>до 1 марта 2031 года</w:t>
      </w:r>
      <w:r w:rsidRPr="00305378">
        <w:rPr>
          <w:rFonts w:ascii="Times New Roman" w:hAnsi="Times New Roman" w:cs="Times New Roman"/>
          <w:sz w:val="28"/>
          <w:szCs w:val="28"/>
        </w:rPr>
        <w:t xml:space="preserve">, независимо от даты вступления в членство, есть возможность приобрести находящийся в государственной или муниципальной собственности садовый или огородный участок без проведения торгов в собственность </w:t>
      </w:r>
      <w:r w:rsidRPr="00305378">
        <w:rPr>
          <w:rFonts w:ascii="Times New Roman" w:hAnsi="Times New Roman" w:cs="Times New Roman"/>
          <w:b/>
          <w:sz w:val="28"/>
          <w:szCs w:val="28"/>
        </w:rPr>
        <w:t>бесплатно</w:t>
      </w:r>
      <w:r w:rsidRPr="00305378">
        <w:rPr>
          <w:rFonts w:ascii="Times New Roman" w:hAnsi="Times New Roman" w:cs="Times New Roman"/>
          <w:sz w:val="28"/>
          <w:szCs w:val="28"/>
        </w:rPr>
        <w:t>.</w:t>
      </w:r>
    </w:p>
    <w:p w:rsidR="00C77C3D" w:rsidRPr="00A53F55" w:rsidRDefault="00C77C3D" w:rsidP="00A53F55">
      <w:pPr>
        <w:jc w:val="both"/>
        <w:rPr>
          <w:sz w:val="28"/>
        </w:rPr>
      </w:pPr>
    </w:p>
    <w:sectPr w:rsidR="00C77C3D" w:rsidRPr="00A53F55" w:rsidSect="00CF76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CD4"/>
    <w:rsid w:val="0005573F"/>
    <w:rsid w:val="00090AE3"/>
    <w:rsid w:val="001B4CD4"/>
    <w:rsid w:val="001E5284"/>
    <w:rsid w:val="00305378"/>
    <w:rsid w:val="004E5565"/>
    <w:rsid w:val="0059399F"/>
    <w:rsid w:val="0062713A"/>
    <w:rsid w:val="0090775C"/>
    <w:rsid w:val="00A53F55"/>
    <w:rsid w:val="00C77C3D"/>
    <w:rsid w:val="00CA31BD"/>
    <w:rsid w:val="00CF769C"/>
    <w:rsid w:val="00D81F11"/>
    <w:rsid w:val="00F7665E"/>
    <w:rsid w:val="00FA0B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6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1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2713A"/>
    <w:rPr>
      <w:rFonts w:ascii="Segoe UI" w:hAnsi="Segoe UI" w:cs="Segoe UI"/>
      <w:sz w:val="18"/>
      <w:szCs w:val="18"/>
    </w:rPr>
  </w:style>
  <w:style w:type="paragraph" w:styleId="a5">
    <w:name w:val="List Paragraph"/>
    <w:basedOn w:val="a"/>
    <w:uiPriority w:val="34"/>
    <w:qFormat/>
    <w:rsid w:val="004E55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Демидова</dc:creator>
  <cp:lastModifiedBy>valickiy_ao</cp:lastModifiedBy>
  <cp:revision>3</cp:revision>
  <cp:lastPrinted>2022-08-16T08:01:00Z</cp:lastPrinted>
  <dcterms:created xsi:type="dcterms:W3CDTF">2022-08-30T11:15:00Z</dcterms:created>
  <dcterms:modified xsi:type="dcterms:W3CDTF">2022-08-30T11:19:00Z</dcterms:modified>
</cp:coreProperties>
</file>