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82" w:rsidRPr="00AD5A82" w:rsidRDefault="00AD5A82" w:rsidP="00AD5A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Информационное письмо-напоминание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о представлении лицами, замещающими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муниципальные должности, сведений о доходах,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расходах</w:t>
      </w:r>
      <w:proofErr w:type="gramEnd"/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, об имуществе и обязательствах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имущественного характера за 2018</w:t>
      </w:r>
      <w:r w:rsidRPr="00AD5A82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 Во исполнение требований федерального и областного законодательства в сфере противодействия коррупции лица, замещающие муниципальные должности, обязаны представить сведения о своих доходах, расходах, об имуществе и обязательствах имущественного характера, а также  сведения о доходах, расходах, об имуществе и обязательствах имущественного характера своих супруги (супруга) и несовершеннолетних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детей (далее – сведения) за 2018 год, – </w:t>
      </w:r>
      <w:r w:rsidRPr="00E147D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не позднее </w:t>
      </w:r>
      <w:r w:rsidR="00A85CC5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30 </w:t>
      </w:r>
      <w:r w:rsidRPr="00E147D6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апреля 2019</w:t>
      </w:r>
      <w:r w:rsidRPr="00AD5A82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года.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Сведения представляются по утвержденной Указом Президента Российской Федерации от 23.06.2014 № 460 форме справки о доходах, расходах, об имуществе и обязательствах имущественного характера (далее – справка).</w:t>
      </w:r>
    </w:p>
    <w:p w:rsidR="00E147D6" w:rsidRDefault="00AD5A82" w:rsidP="00E147D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  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соответствии с частью 3.1 статьи 1 областного закона № 80-оз заполнение справки осуществляется с использованием специального программного обеспечения «Справки БК» (далее – СПО «Справки БК»),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 </w:t>
      </w:r>
      <w:proofErr w:type="spellStart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Фаил</w:t>
      </w:r>
      <w:proofErr w:type="spellEnd"/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СПО «Справки БК», его описание, а также инструкция о порядке заполнения справок о доходах доступны для скачивания по ссылкам: </w:t>
      </w:r>
      <w:hyperlink r:id="rId4" w:history="1">
        <w:r w:rsidR="00E147D6" w:rsidRPr="00861DAD">
          <w:rPr>
            <w:rStyle w:val="a5"/>
            <w:rFonts w:ascii="Georgia" w:eastAsia="Times New Roman" w:hAnsi="Georgia" w:cs="Times New Roman"/>
            <w:sz w:val="24"/>
            <w:szCs w:val="24"/>
            <w:lang w:eastAsia="ru-RU"/>
          </w:rPr>
          <w:t>www.kremlin.ru/search?query=справки+бк</w:t>
        </w:r>
      </w:hyperlink>
    </w:p>
    <w:p w:rsidR="00E147D6" w:rsidRDefault="00AA7565" w:rsidP="00E147D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5" w:history="1">
        <w:r w:rsidR="00E147D6" w:rsidRPr="00861DAD">
          <w:rPr>
            <w:rStyle w:val="a5"/>
            <w:rFonts w:ascii="Georgia" w:eastAsia="Times New Roman" w:hAnsi="Georgia" w:cs="Times New Roman"/>
            <w:sz w:val="24"/>
            <w:szCs w:val="24"/>
            <w:lang w:eastAsia="ru-RU"/>
          </w:rPr>
          <w:t>https://gossluzhba.gov.ru/Page/index/spravki_bk</w:t>
        </w:r>
      </w:hyperlink>
    </w:p>
    <w:p w:rsidR="00184219" w:rsidRDefault="00184219" w:rsidP="0018421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Либо</w:t>
      </w:r>
      <w:r w:rsidR="00AD5A82"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 официальном сайте Кировского муниципального района Ленинградской области в сети «Интернет» в разделе «Совет депутатов – Противодействие коррупции – Формы документов, связанных с противодействием коррупции, для заполнения»</w:t>
      </w: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</w:p>
    <w:p w:rsidR="00AD5A82" w:rsidRDefault="00AD5A82" w:rsidP="00184219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(</w:t>
      </w:r>
      <w:hyperlink r:id="rId6" w:history="1">
        <w:r w:rsidRPr="00AD5A82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http://kirovsk-reg.ru/deputy/sovetdep_protivodeistviekorrupcii/formy_documentov</w:t>
        </w:r>
      </w:hyperlink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184219" w:rsidRPr="00AD5A82" w:rsidRDefault="00184219" w:rsidP="001842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Собственноручное заполнение справки предполагает ее самостоятельное заполнение на персон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альном компьютере с использованием СПО «Справки БК» </w:t>
      </w: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с последующим заверением личной подписью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последнего листа справки в обозначенном для этого месте.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</w:t>
      </w:r>
      <w:r w:rsidR="00184219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оде декларационной кампании 2019 года (за отчетный 2018</w:t>
      </w: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год) размещены на официальном сайте Кировского муниципального района Ленинградской области в сети «Интернет» в разделе «Совет депутатов – Противодействие коррупции – Методические материалы» (</w:t>
      </w:r>
      <w:hyperlink r:id="rId7" w:history="1">
        <w:r w:rsidRPr="00AD5A82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http://kirovsk-reg.ru/deputy/sovetdep_protivodeistviekorrupcii/metod_materialy</w:t>
        </w:r>
      </w:hyperlink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    </w:t>
      </w:r>
      <w:proofErr w:type="gramStart"/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лицу, замещающему муниципальную должность, необходимо своевременно принять меры, предусмотренные законодательством, представив соответствующее заявление в комиссию по соблюдению требований к должностному поведению лиц, замещающих муниципальные должности Кировского муниципального района Ленинградской области, и урегулированию конфликта интересов.</w:t>
      </w:r>
      <w:proofErr w:type="gramEnd"/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При этом, заявление должно быть представлено до истечения срока, установленного для представления сведений. При невозможности представить сведения лично рекомендуется направить их в уполномоченный орган местного самоуправления – отдел  кадров администрации Кировского муниципального района Ленинградской области посредством почтовой связи.</w:t>
      </w:r>
    </w:p>
    <w:p w:rsidR="00AD5A82" w:rsidRPr="00AD5A82" w:rsidRDefault="00AD5A82" w:rsidP="00AD5A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В случае если лицо, замещающее муниципальную должность, обнаружило, что в представленных им сведениях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установленного для приема сведений,</w:t>
      </w:r>
      <w:r w:rsidR="00867BF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 именно: не позднее 1 мая 2019</w:t>
      </w:r>
      <w:r w:rsidRPr="00AD5A82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года.</w:t>
      </w:r>
    </w:p>
    <w:p w:rsidR="00B444EE" w:rsidRDefault="00B444EE"/>
    <w:sectPr w:rsidR="00B444EE" w:rsidSect="0018421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A82"/>
    <w:rsid w:val="00184219"/>
    <w:rsid w:val="00316071"/>
    <w:rsid w:val="005E78ED"/>
    <w:rsid w:val="00867BF2"/>
    <w:rsid w:val="00A85CC5"/>
    <w:rsid w:val="00AA7565"/>
    <w:rsid w:val="00AD5A82"/>
    <w:rsid w:val="00B444EE"/>
    <w:rsid w:val="00BE1635"/>
    <w:rsid w:val="00E147D6"/>
    <w:rsid w:val="00EB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E"/>
  </w:style>
  <w:style w:type="paragraph" w:styleId="4">
    <w:name w:val="heading 4"/>
    <w:basedOn w:val="a"/>
    <w:link w:val="40"/>
    <w:uiPriority w:val="9"/>
    <w:qFormat/>
    <w:rsid w:val="00AD5A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5A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D5A82"/>
    <w:rPr>
      <w:b/>
      <w:bCs/>
    </w:rPr>
  </w:style>
  <w:style w:type="paragraph" w:styleId="a4">
    <w:name w:val="Normal (Web)"/>
    <w:basedOn w:val="a"/>
    <w:uiPriority w:val="99"/>
    <w:semiHidden/>
    <w:unhideWhenUsed/>
    <w:rsid w:val="00AD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D5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8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irovsk-reg.ru/deputy/sovetdep_protivodeistviekorrupcii/metod_material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rovsk-reg.ru/deputy/sovetdep_protivodeistviekorrupcii/formy_documentov" TargetMode="External"/><Relationship Id="rId5" Type="http://schemas.openxmlformats.org/officeDocument/2006/relationships/hyperlink" Target="https://gossluzhba.gov.ru/Page/index/spravki_bk" TargetMode="External"/><Relationship Id="rId4" Type="http://schemas.openxmlformats.org/officeDocument/2006/relationships/hyperlink" Target="http://www.kremlin.ru/search?query=&#1089;&#1087;&#1088;&#1072;&#1074;&#1082;&#1080;+&#1073;&#108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moiseeva_aa</dc:creator>
  <cp:lastModifiedBy>gastol_la</cp:lastModifiedBy>
  <cp:revision>5</cp:revision>
  <dcterms:created xsi:type="dcterms:W3CDTF">2019-01-15T06:58:00Z</dcterms:created>
  <dcterms:modified xsi:type="dcterms:W3CDTF">2019-02-14T07:23:00Z</dcterms:modified>
</cp:coreProperties>
</file>