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B0" w:rsidRDefault="005618B0" w:rsidP="00561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18B0" w:rsidRPr="00F26D22" w:rsidRDefault="005618B0" w:rsidP="005618B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D22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:rsidR="005618B0" w:rsidRPr="00F26D22" w:rsidRDefault="005618B0" w:rsidP="005618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26D22">
        <w:rPr>
          <w:rFonts w:ascii="Times New Roman" w:hAnsi="Times New Roman" w:cs="Times New Roman"/>
          <w:b/>
          <w:sz w:val="24"/>
          <w:szCs w:val="24"/>
        </w:rPr>
        <w:t xml:space="preserve">при проведении публичного обсуждения в целях экспертизы муниципального нормативного правового акта                          </w:t>
      </w:r>
    </w:p>
    <w:p w:rsidR="005618B0" w:rsidRDefault="005A3C5C" w:rsidP="005A3C5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2904">
        <w:rPr>
          <w:rFonts w:ascii="Times New Roman" w:hAnsi="Times New Roman" w:cs="Times New Roman"/>
          <w:sz w:val="24"/>
          <w:szCs w:val="24"/>
        </w:rPr>
        <w:t>Муниципальный нормативный правовой акт Кировского муниципального района Ленинградской области:</w:t>
      </w:r>
      <w:r w:rsidR="00E2096C" w:rsidRPr="00E2096C">
        <w:rPr>
          <w:rFonts w:ascii="Times New Roman" w:hAnsi="Times New Roman" w:cs="Times New Roman"/>
          <w:sz w:val="28"/>
          <w:szCs w:val="28"/>
        </w:rPr>
        <w:t xml:space="preserve"> </w:t>
      </w:r>
      <w:r w:rsidR="00E2096C" w:rsidRPr="00E2096C">
        <w:rPr>
          <w:rFonts w:ascii="Times New Roman" w:hAnsi="Times New Roman" w:cs="Times New Roman"/>
          <w:sz w:val="24"/>
          <w:szCs w:val="24"/>
        </w:rPr>
        <w:t>Постановление администрации Кировского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96C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>б утверждении положения «О порядке предоставления субсидий субъектам малого предпринимательства, действующим менее одного года, на организацию предпринимательской деятельности» от 14 октября 2014 года № 4156.</w:t>
      </w:r>
    </w:p>
    <w:p w:rsidR="005618B0" w:rsidRPr="00121D96" w:rsidRDefault="005618B0" w:rsidP="005A3C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D22">
        <w:rPr>
          <w:rFonts w:ascii="Times New Roman" w:hAnsi="Times New Roman" w:cs="Times New Roman"/>
          <w:sz w:val="24"/>
          <w:szCs w:val="24"/>
        </w:rPr>
        <w:t xml:space="preserve">Просим  Вас  заполнить  и  направить данную форму </w:t>
      </w:r>
      <w:r w:rsidRPr="00121D96">
        <w:rPr>
          <w:rFonts w:ascii="Times New Roman" w:hAnsi="Times New Roman" w:cs="Times New Roman"/>
          <w:sz w:val="24"/>
          <w:szCs w:val="24"/>
        </w:rPr>
        <w:t>по электронной почте на адрес</w:t>
      </w:r>
      <w:r w:rsidR="005A3C5C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5A3C5C" w:rsidRPr="007F2EF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lagachina</w:t>
        </w:r>
        <w:r w:rsidR="005A3C5C" w:rsidRPr="007F2EF9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5A3C5C" w:rsidRPr="007F2EF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kirovsk</w:t>
        </w:r>
        <w:r w:rsidR="005A3C5C" w:rsidRPr="007F2EF9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5A3C5C" w:rsidRPr="007F2EF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reg</w:t>
        </w:r>
        <w:r w:rsidR="005A3C5C" w:rsidRPr="007F2EF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5A3C5C" w:rsidRPr="007F2EF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5A3C5C">
        <w:rPr>
          <w:rFonts w:ascii="Times New Roman" w:hAnsi="Times New Roman" w:cs="Times New Roman"/>
          <w:sz w:val="24"/>
          <w:szCs w:val="24"/>
        </w:rPr>
        <w:t xml:space="preserve"> </w:t>
      </w:r>
      <w:r w:rsidRPr="00121D96">
        <w:rPr>
          <w:rFonts w:ascii="Times New Roman" w:hAnsi="Times New Roman" w:cs="Times New Roman"/>
          <w:sz w:val="24"/>
          <w:szCs w:val="24"/>
        </w:rPr>
        <w:t>в  виде  прикрепленного  файла, составленного (заполненного) по прилагаемой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D96">
        <w:rPr>
          <w:rFonts w:ascii="Times New Roman" w:hAnsi="Times New Roman" w:cs="Times New Roman"/>
          <w:sz w:val="24"/>
          <w:szCs w:val="24"/>
        </w:rPr>
        <w:t xml:space="preserve">форме опросного </w:t>
      </w:r>
      <w:hyperlink r:id="rId5" w:history="1">
        <w:r w:rsidRPr="00121D96">
          <w:rPr>
            <w:rFonts w:ascii="Times New Roman" w:hAnsi="Times New Roman" w:cs="Times New Roman"/>
            <w:sz w:val="24"/>
            <w:szCs w:val="24"/>
          </w:rPr>
          <w:t>листа</w:t>
        </w:r>
      </w:hyperlink>
      <w:r w:rsidRPr="00121D96">
        <w:rPr>
          <w:rFonts w:ascii="Times New Roman" w:hAnsi="Times New Roman" w:cs="Times New Roman"/>
          <w:sz w:val="24"/>
          <w:szCs w:val="24"/>
        </w:rPr>
        <w:t xml:space="preserve"> (Приложение № 2 к настоящему Порядку) или на бумажном носителе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D96">
        <w:rPr>
          <w:rFonts w:ascii="Times New Roman" w:hAnsi="Times New Roman" w:cs="Times New Roman"/>
          <w:sz w:val="24"/>
          <w:szCs w:val="24"/>
        </w:rPr>
        <w:t xml:space="preserve">187342, Ленинградская область, г. Кировск, ул. Новая, д. 1, </w:t>
      </w:r>
      <w:proofErr w:type="spellStart"/>
      <w:r w:rsidRPr="00121D9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21D96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Pr="00121D96">
        <w:rPr>
          <w:rFonts w:ascii="Times New Roman" w:hAnsi="Times New Roman" w:cs="Times New Roman"/>
          <w:sz w:val="24"/>
          <w:szCs w:val="24"/>
        </w:rPr>
        <w:t>.</w:t>
      </w:r>
      <w:r w:rsidR="005A3C5C">
        <w:rPr>
          <w:rFonts w:ascii="Times New Roman" w:hAnsi="Times New Roman" w:cs="Times New Roman"/>
          <w:sz w:val="24"/>
          <w:szCs w:val="24"/>
        </w:rPr>
        <w:t xml:space="preserve"> № 213, </w:t>
      </w:r>
      <w:r w:rsidR="005A3C5C" w:rsidRPr="0072296F">
        <w:rPr>
          <w:rFonts w:ascii="Times New Roman" w:hAnsi="Times New Roman" w:cs="Times New Roman"/>
          <w:sz w:val="24"/>
          <w:szCs w:val="24"/>
        </w:rPr>
        <w:t>отдел экономического развития и инвестиционной деятельности администрации Кировского муниципального района</w:t>
      </w:r>
      <w:r w:rsidR="005A3C5C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proofErr w:type="gramEnd"/>
    </w:p>
    <w:p w:rsidR="005618B0" w:rsidRPr="006C2904" w:rsidRDefault="003E7CE9" w:rsidP="00561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96C">
        <w:rPr>
          <w:rFonts w:ascii="Times New Roman" w:hAnsi="Times New Roman" w:cs="Times New Roman"/>
          <w:b/>
          <w:sz w:val="24"/>
          <w:szCs w:val="24"/>
        </w:rPr>
        <w:t xml:space="preserve">не позднее 30 ноября </w:t>
      </w:r>
      <w:r w:rsidR="005618B0" w:rsidRPr="00E2096C">
        <w:rPr>
          <w:rFonts w:ascii="Times New Roman" w:hAnsi="Times New Roman" w:cs="Times New Roman"/>
          <w:b/>
          <w:sz w:val="24"/>
          <w:szCs w:val="24"/>
        </w:rPr>
        <w:t>20</w:t>
      </w:r>
      <w:r w:rsidR="005A3C5C" w:rsidRPr="00E2096C">
        <w:rPr>
          <w:rFonts w:ascii="Times New Roman" w:hAnsi="Times New Roman" w:cs="Times New Roman"/>
          <w:b/>
          <w:sz w:val="24"/>
          <w:szCs w:val="24"/>
        </w:rPr>
        <w:t>16</w:t>
      </w:r>
      <w:r w:rsidR="005618B0" w:rsidRPr="00E2096C">
        <w:rPr>
          <w:rFonts w:ascii="Times New Roman" w:hAnsi="Times New Roman" w:cs="Times New Roman"/>
          <w:b/>
          <w:sz w:val="24"/>
          <w:szCs w:val="24"/>
        </w:rPr>
        <w:t>г</w:t>
      </w:r>
      <w:r w:rsidR="005618B0">
        <w:rPr>
          <w:rFonts w:ascii="Times New Roman" w:hAnsi="Times New Roman" w:cs="Times New Roman"/>
          <w:sz w:val="24"/>
          <w:szCs w:val="24"/>
        </w:rPr>
        <w:t>.</w:t>
      </w:r>
      <w:r w:rsidR="005618B0">
        <w:rPr>
          <w:rFonts w:ascii="Times New Roman" w:hAnsi="Times New Roman" w:cs="Times New Roman"/>
          <w:sz w:val="24"/>
          <w:szCs w:val="24"/>
        </w:rPr>
        <w:tab/>
      </w:r>
    </w:p>
    <w:p w:rsidR="005618B0" w:rsidRDefault="005618B0" w:rsidP="00561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Уполномоченный орган не будет иметь возможности проанализировать позиции, полученные после указанного срока или направленные не в соответствии с настоящей формой.</w:t>
      </w:r>
    </w:p>
    <w:p w:rsidR="005618B0" w:rsidRDefault="005618B0" w:rsidP="00561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618B0" w:rsidTr="004C4F67">
        <w:tc>
          <w:tcPr>
            <w:tcW w:w="9571" w:type="dxa"/>
            <w:gridSpan w:val="2"/>
          </w:tcPr>
          <w:p w:rsidR="005618B0" w:rsidRDefault="005618B0" w:rsidP="004C4F6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4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  <w:p w:rsidR="005618B0" w:rsidRPr="00916241" w:rsidRDefault="005618B0" w:rsidP="004C4F6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41">
              <w:rPr>
                <w:rFonts w:ascii="Times New Roman" w:hAnsi="Times New Roman" w:cs="Times New Roman"/>
                <w:sz w:val="24"/>
                <w:szCs w:val="24"/>
              </w:rPr>
              <w:t>(по Вашему желанию укажите)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618B0" w:rsidTr="004C4F67">
        <w:tc>
          <w:tcPr>
            <w:tcW w:w="4785" w:type="dxa"/>
          </w:tcPr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организации                    </w:t>
            </w:r>
          </w:p>
        </w:tc>
        <w:tc>
          <w:tcPr>
            <w:tcW w:w="4786" w:type="dxa"/>
          </w:tcPr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B0" w:rsidTr="004C4F67">
        <w:tc>
          <w:tcPr>
            <w:tcW w:w="4785" w:type="dxa"/>
          </w:tcPr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</w:t>
            </w:r>
          </w:p>
        </w:tc>
        <w:tc>
          <w:tcPr>
            <w:tcW w:w="4786" w:type="dxa"/>
          </w:tcPr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B0" w:rsidTr="004C4F67">
        <w:tc>
          <w:tcPr>
            <w:tcW w:w="4785" w:type="dxa"/>
          </w:tcPr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Ф.И.О. контактного лица                 </w:t>
            </w:r>
          </w:p>
        </w:tc>
        <w:tc>
          <w:tcPr>
            <w:tcW w:w="4786" w:type="dxa"/>
          </w:tcPr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B0" w:rsidTr="004C4F67">
        <w:tc>
          <w:tcPr>
            <w:tcW w:w="4785" w:type="dxa"/>
          </w:tcPr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             </w:t>
            </w:r>
          </w:p>
        </w:tc>
        <w:tc>
          <w:tcPr>
            <w:tcW w:w="4786" w:type="dxa"/>
          </w:tcPr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B0" w:rsidTr="004C4F67">
        <w:tc>
          <w:tcPr>
            <w:tcW w:w="4785" w:type="dxa"/>
          </w:tcPr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                </w:t>
            </w:r>
          </w:p>
        </w:tc>
        <w:tc>
          <w:tcPr>
            <w:tcW w:w="4786" w:type="dxa"/>
          </w:tcPr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8B0" w:rsidRPr="00F26D22" w:rsidRDefault="005618B0" w:rsidP="00561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18B0" w:rsidRDefault="005618B0" w:rsidP="00561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по муниципальному нормативному правовому акту:</w:t>
      </w:r>
    </w:p>
    <w:tbl>
      <w:tblPr>
        <w:tblStyle w:val="a3"/>
        <w:tblW w:w="0" w:type="auto"/>
        <w:tblLook w:val="04A0"/>
      </w:tblPr>
      <w:tblGrid>
        <w:gridCol w:w="9571"/>
      </w:tblGrid>
      <w:tr w:rsidR="005618B0" w:rsidTr="004C4F67">
        <w:tc>
          <w:tcPr>
            <w:tcW w:w="9571" w:type="dxa"/>
          </w:tcPr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proofErr w:type="gramStart"/>
            <w:r w:rsidRPr="00F26D2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 проблемы способствовало принятию муниципального нормативного правового акта</w:t>
            </w: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>? Актуальна ли данная проблема сегодня?</w:t>
            </w:r>
          </w:p>
        </w:tc>
      </w:tr>
      <w:tr w:rsidR="005618B0" w:rsidTr="004C4F67">
        <w:tc>
          <w:tcPr>
            <w:tcW w:w="9571" w:type="dxa"/>
          </w:tcPr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B0" w:rsidTr="004C4F67">
        <w:tc>
          <w:tcPr>
            <w:tcW w:w="9571" w:type="dxa"/>
          </w:tcPr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Какова, по Вашему мнению, цель регулирования данного муниципального нормативного правового акта</w:t>
            </w:r>
            <w:r w:rsidRPr="0091624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 Насколько корректно</w:t>
            </w:r>
            <w:r w:rsidRPr="00916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муниципального нормативного правового акта определил те факторы, которые обуславливают необходимость вмешательства</w:t>
            </w: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618B0" w:rsidTr="004C4F67">
        <w:tc>
          <w:tcPr>
            <w:tcW w:w="9571" w:type="dxa"/>
          </w:tcPr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B0" w:rsidTr="004C4F67">
        <w:tc>
          <w:tcPr>
            <w:tcW w:w="9571" w:type="dxa"/>
          </w:tcPr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 ли  выбранный вариант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регулирования</w:t>
            </w: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 оптимальным (в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>числе с точки зрения выгод и издержек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>? Существуют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иные  варианты  достижения заявленных целей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данного</w:t>
            </w: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6D22">
              <w:rPr>
                <w:rFonts w:ascii="Times New Roman" w:hAnsi="Times New Roman" w:cs="Times New Roman"/>
                <w:sz w:val="24"/>
                <w:szCs w:val="24"/>
              </w:rPr>
              <w:t>Если  да  -  выделите  те  из них, которые, по Вашему мнению, были бы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>атратные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(оптимальными)</w:t>
            </w: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 и/или более эффективные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предпринимательской и инвестиционной деятельности</w:t>
            </w: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</w:p>
        </w:tc>
      </w:tr>
      <w:tr w:rsidR="005618B0" w:rsidTr="004C4F67">
        <w:tc>
          <w:tcPr>
            <w:tcW w:w="9571" w:type="dxa"/>
          </w:tcPr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B0" w:rsidTr="004C4F67">
        <w:tc>
          <w:tcPr>
            <w:tcW w:w="9571" w:type="dxa"/>
          </w:tcPr>
          <w:p w:rsidR="005618B0" w:rsidRPr="00153A3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основных участников, на которых распространяется данное правовое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регулирование</w:t>
            </w:r>
            <w:r w:rsidRPr="00153A3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618B0" w:rsidTr="004C4F67">
        <w:tc>
          <w:tcPr>
            <w:tcW w:w="9571" w:type="dxa"/>
          </w:tcPr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B0" w:rsidTr="004C4F67">
        <w:tc>
          <w:tcPr>
            <w:tcW w:w="9571" w:type="dxa"/>
          </w:tcPr>
          <w:p w:rsidR="005618B0" w:rsidRPr="00284515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Влияет ли введение данного правового регулирования на конкурентную среду в отрасли</w:t>
            </w:r>
            <w:r w:rsidRPr="00284515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изменится конкуренция, если муниципальный нормативный правовой акт будет приведен в соответствие с Вашими предложениями (после внесения изменений)</w:t>
            </w:r>
            <w:r w:rsidRPr="0028451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изменится конкуренция, если действие акта будет отменено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5618B0" w:rsidTr="004C4F67">
        <w:tc>
          <w:tcPr>
            <w:tcW w:w="9571" w:type="dxa"/>
          </w:tcPr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B0" w:rsidTr="004C4F67">
        <w:tc>
          <w:tcPr>
            <w:tcW w:w="9571" w:type="dxa"/>
          </w:tcPr>
          <w:p w:rsidR="005618B0" w:rsidRPr="007E65DB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Какие издержки несут субъекты предпринимательской и инвестиционной деятельности в связи с принятием муниципального нормативного правового акта (укрупнено: виды издержек, их стоимостное выражение)</w:t>
            </w:r>
            <w:r w:rsidRPr="007E65DB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 из указанных издержек Вы считаете избыточными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5618B0" w:rsidTr="004C4F67">
        <w:tc>
          <w:tcPr>
            <w:tcW w:w="9571" w:type="dxa"/>
          </w:tcPr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B0" w:rsidTr="004C4F67">
        <w:tc>
          <w:tcPr>
            <w:tcW w:w="9571" w:type="dxa"/>
          </w:tcPr>
          <w:p w:rsidR="005618B0" w:rsidRPr="0083499A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Оцените, насколько полно и точно в муниципальном нормативном правовом акте отражены обязанность, ответственность адресатов правового регулирования, а также административные процедуры, реализуемые ответственными органами местного самоуправления</w:t>
            </w:r>
            <w:r w:rsidRPr="0083499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618B0" w:rsidTr="004C4F67">
        <w:tc>
          <w:tcPr>
            <w:tcW w:w="9571" w:type="dxa"/>
          </w:tcPr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B0" w:rsidTr="004C4F67">
        <w:tc>
          <w:tcPr>
            <w:tcW w:w="9571" w:type="dxa"/>
          </w:tcPr>
          <w:p w:rsidR="005618B0" w:rsidRPr="0083499A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Обеспечен 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недискриминационный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режим при реализации положений муниципального нормативного правового акта</w:t>
            </w:r>
            <w:r w:rsidRPr="0083499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618B0" w:rsidTr="004C4F67">
        <w:tc>
          <w:tcPr>
            <w:tcW w:w="9571" w:type="dxa"/>
          </w:tcPr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B0" w:rsidTr="004C4F67">
        <w:tc>
          <w:tcPr>
            <w:tcW w:w="9571" w:type="dxa"/>
          </w:tcPr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834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 положения муниципального нормативного правового акта необоснованно затрудняют ведение предпринимательской и инвестиционной деятельности</w:t>
            </w:r>
            <w:r w:rsidRPr="004055E3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Приведите обоснования по каждому указанному положению, дополнительно определив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носит ли указанное положение смысловое противоречие с целями регулирования или существующей проблемой либо не способствует достижению целей регулирования;</w:t>
            </w:r>
          </w:p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несет неопределенность или противоречие;</w:t>
            </w:r>
          </w:p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приводит ли к избыточным действиям или наоборот, ограничивает действия субъектов предпринимательской и инвестиционной деятельности;</w:t>
            </w:r>
          </w:p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создает ли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иных должностных лиц, либо допускает возможность избирательного применения норм;</w:t>
            </w:r>
          </w:p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самым оптимальным способом;</w:t>
            </w:r>
          </w:p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способствует ли необоснованному изменению расстановки сил в какой-либо отрасли;</w:t>
            </w:r>
          </w:p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соответствует обычаям деловой практики, сложившейся в отрасли, либо не соответствует соответствующим международным практикам;</w:t>
            </w:r>
          </w:p>
          <w:p w:rsidR="005618B0" w:rsidRPr="008F7D7E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соответствует нормам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5618B0" w:rsidTr="004C4F67">
        <w:tc>
          <w:tcPr>
            <w:tcW w:w="9571" w:type="dxa"/>
          </w:tcPr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B0" w:rsidTr="004C4F67">
        <w:tc>
          <w:tcPr>
            <w:tcW w:w="9571" w:type="dxa"/>
          </w:tcPr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Дайте предложения по положениям, которые определены Вами как необоснованно затрудняющие ведение предпринимательской и инвестиционной деятельности. По возможности предложите альтернативные способы решения вопроса, определив среди них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оптимальный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18B0" w:rsidTr="004C4F67">
        <w:tc>
          <w:tcPr>
            <w:tcW w:w="9571" w:type="dxa"/>
          </w:tcPr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B0" w:rsidTr="004C4F67">
        <w:tc>
          <w:tcPr>
            <w:tcW w:w="9571" w:type="dxa"/>
          </w:tcPr>
          <w:p w:rsidR="005618B0" w:rsidRPr="007E65DB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Как изменятся издержки, в случае, если будут приняты Ваши предложения по изменению/отмене для каждой из групп общественных отношений (предпринимателей, государства, общества), выделив среди них адресатов регулирования</w:t>
            </w:r>
            <w:r w:rsidRPr="007E65D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возможности, приведите оценку рисков в денежном эквиваленте.</w:t>
            </w:r>
          </w:p>
        </w:tc>
      </w:tr>
      <w:tr w:rsidR="005618B0" w:rsidTr="004C4F67">
        <w:tc>
          <w:tcPr>
            <w:tcW w:w="9571" w:type="dxa"/>
          </w:tcPr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B0" w:rsidTr="004C4F67">
        <w:tc>
          <w:tcPr>
            <w:tcW w:w="9571" w:type="dxa"/>
          </w:tcPr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Иные предложения и замечания по муниципальному нормативному правовому акту.</w:t>
            </w:r>
          </w:p>
        </w:tc>
      </w:tr>
      <w:tr w:rsidR="005618B0" w:rsidTr="004C4F67">
        <w:tc>
          <w:tcPr>
            <w:tcW w:w="9571" w:type="dxa"/>
          </w:tcPr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8B0" w:rsidRPr="00B01C84" w:rsidRDefault="005618B0" w:rsidP="00561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18B0" w:rsidRPr="00B01C84" w:rsidRDefault="005618B0" w:rsidP="00561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18B0" w:rsidRPr="00B01C84" w:rsidRDefault="005618B0" w:rsidP="00561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18B0" w:rsidRPr="00B01C84" w:rsidRDefault="005618B0" w:rsidP="00561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18B0" w:rsidRPr="00B01C84" w:rsidRDefault="005618B0" w:rsidP="00561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18B0" w:rsidRPr="00B01C84" w:rsidRDefault="005618B0" w:rsidP="00561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18B0" w:rsidRPr="00B01C84" w:rsidRDefault="005618B0" w:rsidP="00561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18B0" w:rsidRPr="00B01C84" w:rsidRDefault="005618B0" w:rsidP="00561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18B0" w:rsidRPr="00B01C84" w:rsidRDefault="005618B0" w:rsidP="00561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18B0" w:rsidRPr="00B01C84" w:rsidRDefault="005618B0" w:rsidP="00561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18B0" w:rsidRPr="00B01C84" w:rsidRDefault="005618B0" w:rsidP="00561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18B0" w:rsidRPr="00B01C84" w:rsidRDefault="005618B0" w:rsidP="00561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18B0" w:rsidRPr="00B01C84" w:rsidRDefault="005618B0" w:rsidP="00561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18B0" w:rsidRPr="00B01C84" w:rsidRDefault="005618B0" w:rsidP="00561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18B0" w:rsidRPr="00B01C84" w:rsidRDefault="005618B0" w:rsidP="00561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18B0" w:rsidRPr="00B01C84" w:rsidRDefault="005618B0" w:rsidP="00561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18B0" w:rsidRPr="00B01C84" w:rsidRDefault="005618B0" w:rsidP="00561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18B0" w:rsidRPr="00B01C84" w:rsidRDefault="005618B0" w:rsidP="00561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18B0" w:rsidRPr="00B01C84" w:rsidRDefault="005618B0" w:rsidP="00561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18B0" w:rsidRPr="00B01C84" w:rsidRDefault="005618B0" w:rsidP="00561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18B0" w:rsidRDefault="005618B0" w:rsidP="00561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3C5C" w:rsidRDefault="005A3C5C" w:rsidP="00561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3C5C" w:rsidRDefault="005A3C5C" w:rsidP="00561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3C5C" w:rsidRPr="00B01C84" w:rsidRDefault="005A3C5C" w:rsidP="00561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18B0" w:rsidRPr="00B01C84" w:rsidRDefault="005618B0" w:rsidP="00561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5618B0" w:rsidRPr="00B01C84" w:rsidSect="005B7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8B0"/>
    <w:rsid w:val="001459F8"/>
    <w:rsid w:val="001E4B5F"/>
    <w:rsid w:val="00202050"/>
    <w:rsid w:val="00301DEA"/>
    <w:rsid w:val="00370BB0"/>
    <w:rsid w:val="00383296"/>
    <w:rsid w:val="00395488"/>
    <w:rsid w:val="003E7CE9"/>
    <w:rsid w:val="004030B4"/>
    <w:rsid w:val="004271E0"/>
    <w:rsid w:val="004A0F35"/>
    <w:rsid w:val="005618B0"/>
    <w:rsid w:val="005A3C5C"/>
    <w:rsid w:val="005F4F16"/>
    <w:rsid w:val="00633542"/>
    <w:rsid w:val="00662E6B"/>
    <w:rsid w:val="0072296F"/>
    <w:rsid w:val="00856C22"/>
    <w:rsid w:val="00A518A9"/>
    <w:rsid w:val="00C7298F"/>
    <w:rsid w:val="00D61099"/>
    <w:rsid w:val="00E2096C"/>
    <w:rsid w:val="00F80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18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5618B0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618B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229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7FE85138B1F0233CF43E8168CC3B5C51FE4C3CCA4B47BDBB28D9B6B75A427C2B660055705666B22bBj9M" TargetMode="External"/><Relationship Id="rId4" Type="http://schemas.openxmlformats.org/officeDocument/2006/relationships/hyperlink" Target="mailto:lagachina@kirovsk-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makarenkova_nm</dc:creator>
  <cp:lastModifiedBy>bibik_ua</cp:lastModifiedBy>
  <cp:revision>3</cp:revision>
  <dcterms:created xsi:type="dcterms:W3CDTF">2016-11-10T08:22:00Z</dcterms:created>
  <dcterms:modified xsi:type="dcterms:W3CDTF">2016-12-16T07:37:00Z</dcterms:modified>
</cp:coreProperties>
</file>