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E8" w:rsidRPr="00F51FE8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F51FE8">
        <w:rPr>
          <w:szCs w:val="28"/>
        </w:rPr>
        <w:t>Утверждена</w:t>
      </w:r>
    </w:p>
    <w:p w:rsidR="00F51FE8" w:rsidRPr="00F51FE8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F51FE8">
        <w:rPr>
          <w:szCs w:val="28"/>
        </w:rPr>
        <w:t xml:space="preserve">                                                                 постановлением администрации </w:t>
      </w:r>
    </w:p>
    <w:p w:rsidR="00F51FE8" w:rsidRPr="00F51FE8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F51FE8">
        <w:rPr>
          <w:szCs w:val="28"/>
        </w:rPr>
        <w:t>МО Кировский район</w:t>
      </w:r>
    </w:p>
    <w:p w:rsidR="00F51FE8" w:rsidRPr="00F51FE8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F51FE8">
        <w:rPr>
          <w:szCs w:val="28"/>
        </w:rPr>
        <w:t>Ленинградской области</w:t>
      </w:r>
    </w:p>
    <w:p w:rsidR="00F51FE8" w:rsidRPr="00F51FE8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  <w:u w:val="single"/>
        </w:rPr>
      </w:pPr>
      <w:r w:rsidRPr="00F51FE8">
        <w:rPr>
          <w:szCs w:val="28"/>
        </w:rPr>
        <w:t xml:space="preserve">от            2018 г. № </w:t>
      </w:r>
    </w:p>
    <w:p w:rsidR="00C11669" w:rsidRPr="00F51FE8" w:rsidRDefault="00F51FE8" w:rsidP="00F51FE8">
      <w:pPr>
        <w:spacing w:line="240" w:lineRule="atLeast"/>
        <w:jc w:val="right"/>
        <w:rPr>
          <w:b/>
          <w:szCs w:val="28"/>
        </w:rPr>
      </w:pPr>
      <w:r w:rsidRPr="00F51FE8">
        <w:rPr>
          <w:b/>
          <w:szCs w:val="28"/>
        </w:rPr>
        <w:t xml:space="preserve">                              (</w:t>
      </w:r>
      <w:r w:rsidRPr="00F51FE8">
        <w:rPr>
          <w:szCs w:val="28"/>
        </w:rPr>
        <w:t>Приложение)</w:t>
      </w:r>
    </w:p>
    <w:p w:rsidR="00F51FE8" w:rsidRDefault="00F51FE8" w:rsidP="00F51FE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11669" w:rsidRPr="0039185C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85C">
        <w:rPr>
          <w:b/>
          <w:sz w:val="28"/>
          <w:szCs w:val="28"/>
        </w:rPr>
        <w:t>Паспорт</w:t>
      </w:r>
    </w:p>
    <w:p w:rsidR="00C11669" w:rsidRPr="0039185C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9185C">
        <w:rPr>
          <w:sz w:val="28"/>
          <w:szCs w:val="28"/>
        </w:rPr>
        <w:t>программы</w:t>
      </w:r>
    </w:p>
    <w:p w:rsidR="00C11669" w:rsidRPr="004768A9" w:rsidRDefault="00C11669" w:rsidP="004768A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768A9">
        <w:rPr>
          <w:rFonts w:ascii="Times New Roman" w:hAnsi="Times New Roman" w:cs="Times New Roman"/>
          <w:sz w:val="28"/>
          <w:szCs w:val="28"/>
        </w:rPr>
        <w:t>«</w:t>
      </w:r>
      <w:r w:rsidR="004768A9" w:rsidRPr="004768A9">
        <w:rPr>
          <w:rFonts w:ascii="Times New Roman" w:eastAsia="Times New Roman" w:hAnsi="Times New Roman" w:cs="Times New Roman"/>
          <w:sz w:val="28"/>
          <w:szCs w:val="28"/>
        </w:rPr>
        <w:t xml:space="preserve">Развитие и контроль  наружной рекламы </w:t>
      </w:r>
      <w:r w:rsidR="004768A9">
        <w:rPr>
          <w:rFonts w:ascii="Times New Roman" w:eastAsia="Times New Roman" w:hAnsi="Times New Roman" w:cs="Times New Roman"/>
          <w:sz w:val="28"/>
          <w:szCs w:val="28"/>
        </w:rPr>
        <w:t xml:space="preserve">в Кировском муниципальном </w:t>
      </w:r>
      <w:r w:rsidR="004768A9" w:rsidRPr="004768A9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4768A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768A9" w:rsidRPr="004768A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4768A9">
        <w:rPr>
          <w:rFonts w:ascii="Times New Roman" w:hAnsi="Times New Roman" w:cs="Times New Roman"/>
          <w:sz w:val="28"/>
          <w:szCs w:val="28"/>
        </w:rPr>
        <w:t>»</w:t>
      </w:r>
    </w:p>
    <w:p w:rsidR="00C11669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251"/>
        <w:gridCol w:w="1846"/>
        <w:gridCol w:w="1813"/>
        <w:gridCol w:w="616"/>
        <w:gridCol w:w="38"/>
        <w:gridCol w:w="696"/>
        <w:gridCol w:w="822"/>
        <w:gridCol w:w="807"/>
      </w:tblGrid>
      <w:tr w:rsidR="00C11669" w:rsidTr="0034775B">
        <w:tc>
          <w:tcPr>
            <w:tcW w:w="3251" w:type="dxa"/>
          </w:tcPr>
          <w:p w:rsidR="00C11669" w:rsidRPr="008A445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5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38" w:type="dxa"/>
            <w:gridSpan w:val="7"/>
          </w:tcPr>
          <w:p w:rsidR="004768A9" w:rsidRPr="004768A9" w:rsidRDefault="004768A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4768A9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и контроль  наружной рекламы в Кировском муниципальном районе Ленинградской области</w:t>
            </w:r>
            <w:r w:rsidRPr="004768A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11669" w:rsidRPr="008A445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669" w:rsidTr="0034775B">
        <w:tc>
          <w:tcPr>
            <w:tcW w:w="3251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 </w:t>
            </w:r>
          </w:p>
        </w:tc>
        <w:tc>
          <w:tcPr>
            <w:tcW w:w="6638" w:type="dxa"/>
            <w:gridSpan w:val="7"/>
          </w:tcPr>
          <w:p w:rsidR="004768A9" w:rsidRPr="004768A9" w:rsidRDefault="00C1166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68A9" w:rsidRPr="004768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768A9" w:rsidRPr="004768A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устойчивого развития и функционирования рынка наружной рекламы, увеличения его вклада в решение задач социально-экономического развития района. Наиболее полная реализация предусмотренных действующим законодательством полномочий администра</w:t>
            </w:r>
            <w:r w:rsidR="004768A9">
              <w:rPr>
                <w:rFonts w:ascii="Times New Roman" w:hAnsi="Times New Roman" w:cs="Times New Roman"/>
                <w:sz w:val="22"/>
                <w:szCs w:val="22"/>
              </w:rPr>
              <w:t xml:space="preserve">ции Кировского муниципального района Ленинградской области </w:t>
            </w:r>
            <w:r w:rsidR="004768A9" w:rsidRPr="004768A9">
              <w:rPr>
                <w:rFonts w:ascii="Times New Roman" w:hAnsi="Times New Roman" w:cs="Times New Roman"/>
                <w:sz w:val="22"/>
                <w:szCs w:val="22"/>
              </w:rPr>
              <w:t>в сфере наружной рекламы</w:t>
            </w:r>
          </w:p>
          <w:p w:rsidR="00C11669" w:rsidRPr="0047218A" w:rsidRDefault="00C1166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669" w:rsidTr="0034775B">
        <w:tc>
          <w:tcPr>
            <w:tcW w:w="3251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программы -          ответственный исполнитель  программы             </w:t>
            </w:r>
          </w:p>
        </w:tc>
        <w:tc>
          <w:tcPr>
            <w:tcW w:w="6638" w:type="dxa"/>
            <w:gridSpan w:val="7"/>
          </w:tcPr>
          <w:p w:rsidR="00C11669" w:rsidRPr="0047218A" w:rsidRDefault="00C11669" w:rsidP="005065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11669" w:rsidTr="0034775B">
        <w:tc>
          <w:tcPr>
            <w:tcW w:w="3251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6638" w:type="dxa"/>
            <w:gridSpan w:val="7"/>
          </w:tcPr>
          <w:p w:rsidR="00C11669" w:rsidRPr="0047218A" w:rsidRDefault="004768A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11669" w:rsidTr="0034775B">
        <w:tc>
          <w:tcPr>
            <w:tcW w:w="3251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          </w:t>
            </w:r>
          </w:p>
        </w:tc>
        <w:tc>
          <w:tcPr>
            <w:tcW w:w="6638" w:type="dxa"/>
            <w:gridSpan w:val="7"/>
          </w:tcPr>
          <w:p w:rsidR="004768A9" w:rsidRPr="004768A9" w:rsidRDefault="004768A9" w:rsidP="004768A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9">
              <w:rPr>
                <w:rFonts w:ascii="Times New Roman" w:hAnsi="Times New Roman" w:cs="Times New Roman"/>
                <w:sz w:val="22"/>
                <w:szCs w:val="22"/>
              </w:rPr>
              <w:t xml:space="preserve">1.Оптимизация размещения объектов наружной рекламы и информации на территории района. Выявление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 Ленинградской области. </w:t>
            </w:r>
          </w:p>
          <w:p w:rsidR="00C11669" w:rsidRPr="004768A9" w:rsidRDefault="004768A9" w:rsidP="004768A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9">
              <w:rPr>
                <w:rFonts w:ascii="Times New Roman" w:hAnsi="Times New Roman" w:cs="Times New Roman"/>
                <w:sz w:val="22"/>
                <w:szCs w:val="22"/>
              </w:rPr>
              <w:t>2.Обеспечение потребностей района в размещении социальной рекламы.</w:t>
            </w:r>
          </w:p>
          <w:p w:rsidR="004768A9" w:rsidRPr="004768A9" w:rsidRDefault="004768A9" w:rsidP="004768A9">
            <w:pPr>
              <w:spacing w:before="30" w:after="30"/>
              <w:ind w:left="34"/>
              <w:jc w:val="both"/>
              <w:rPr>
                <w:spacing w:val="2"/>
              </w:rPr>
            </w:pPr>
            <w:r w:rsidRPr="004768A9">
              <w:rPr>
                <w:spacing w:val="2"/>
              </w:rPr>
              <w:t xml:space="preserve">3.Увеличение количества рекламных конструкций установленных в соответствии с действующим законодательством. </w:t>
            </w:r>
          </w:p>
          <w:p w:rsidR="004768A9" w:rsidRPr="004768A9" w:rsidRDefault="004768A9" w:rsidP="004768A9">
            <w:pPr>
              <w:spacing w:before="30" w:after="30"/>
              <w:ind w:left="34"/>
              <w:jc w:val="both"/>
              <w:rPr>
                <w:spacing w:val="2"/>
              </w:rPr>
            </w:pPr>
            <w:r w:rsidRPr="004768A9">
              <w:rPr>
                <w:spacing w:val="2"/>
              </w:rPr>
              <w:t xml:space="preserve">4.Увеличение объемов демонтажа самовольно установленных рекламных конструкций и рекламно-информационных материалов </w:t>
            </w:r>
          </w:p>
          <w:p w:rsidR="004768A9" w:rsidRPr="004768A9" w:rsidRDefault="004768A9" w:rsidP="004768A9">
            <w:pPr>
              <w:spacing w:before="30" w:after="30"/>
              <w:ind w:left="34"/>
              <w:jc w:val="both"/>
              <w:rPr>
                <w:spacing w:val="2"/>
              </w:rPr>
            </w:pPr>
            <w:r w:rsidRPr="004768A9">
              <w:rPr>
                <w:spacing w:val="2"/>
              </w:rPr>
              <w:t>5.Увел</w:t>
            </w:r>
            <w:r>
              <w:rPr>
                <w:spacing w:val="2"/>
              </w:rPr>
              <w:t xml:space="preserve">ичение поступлений в бюджет Кировского муниципального района </w:t>
            </w:r>
            <w:r w:rsidRPr="004768A9">
              <w:rPr>
                <w:spacing w:val="2"/>
              </w:rPr>
              <w:t>Ленинградской области 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</w:t>
            </w:r>
          </w:p>
          <w:p w:rsidR="00C11669" w:rsidRPr="00FF33BD" w:rsidRDefault="004768A9" w:rsidP="00FF33B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68A9">
              <w:rPr>
                <w:rFonts w:ascii="Times New Roman" w:eastAsia="Times New Roman" w:hAnsi="Times New Roman" w:cs="Times New Roman"/>
                <w:sz w:val="22"/>
                <w:szCs w:val="22"/>
              </w:rPr>
              <w:t>6.Увеличение объемов размещения социальной рекламы</w:t>
            </w:r>
          </w:p>
        </w:tc>
      </w:tr>
      <w:tr w:rsidR="00C11669" w:rsidTr="0034775B">
        <w:trPr>
          <w:trHeight w:val="705"/>
        </w:trPr>
        <w:tc>
          <w:tcPr>
            <w:tcW w:w="3251" w:type="dxa"/>
            <w:vMerge w:val="restart"/>
          </w:tcPr>
          <w:p w:rsidR="00C11669" w:rsidRPr="0047218A" w:rsidRDefault="00C1166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846" w:type="dxa"/>
            <w:vMerge w:val="restart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813" w:type="dxa"/>
            <w:vMerge w:val="restart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Источник      </w:t>
            </w:r>
            <w:r w:rsidRPr="0047218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C11669" w:rsidTr="0034775B">
        <w:trPr>
          <w:trHeight w:val="645"/>
        </w:trPr>
        <w:tc>
          <w:tcPr>
            <w:tcW w:w="3251" w:type="dxa"/>
            <w:vMerge/>
          </w:tcPr>
          <w:p w:rsidR="00C11669" w:rsidRPr="0047218A" w:rsidRDefault="00C1166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  <w:vMerge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C11669" w:rsidRPr="0047218A" w:rsidRDefault="004768A9" w:rsidP="004768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C11669" w:rsidRPr="0047218A" w:rsidRDefault="004768A9" w:rsidP="004768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C11669" w:rsidRPr="0047218A" w:rsidRDefault="004768A9" w:rsidP="004768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</w:t>
            </w:r>
          </w:p>
        </w:tc>
      </w:tr>
      <w:tr w:rsidR="00C11669" w:rsidTr="0034775B">
        <w:tc>
          <w:tcPr>
            <w:tcW w:w="3251" w:type="dxa"/>
            <w:vMerge/>
          </w:tcPr>
          <w:p w:rsidR="00C11669" w:rsidRPr="0047218A" w:rsidRDefault="00C1166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:rsidR="00C11669" w:rsidRPr="0047218A" w:rsidRDefault="00C1166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813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6" w:type="dxa"/>
          </w:tcPr>
          <w:p w:rsidR="00C11669" w:rsidRPr="0047218A" w:rsidRDefault="004768A9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734" w:type="dxa"/>
            <w:gridSpan w:val="2"/>
          </w:tcPr>
          <w:p w:rsidR="00C11669" w:rsidRPr="0047218A" w:rsidRDefault="0034775B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822" w:type="dxa"/>
          </w:tcPr>
          <w:p w:rsidR="00C11669" w:rsidRPr="0047218A" w:rsidRDefault="0034775B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807" w:type="dxa"/>
          </w:tcPr>
          <w:p w:rsidR="00C11669" w:rsidRPr="0047218A" w:rsidRDefault="0034775B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</w:t>
            </w:r>
          </w:p>
        </w:tc>
      </w:tr>
      <w:tr w:rsidR="00C11669" w:rsidTr="0034775B">
        <w:tc>
          <w:tcPr>
            <w:tcW w:w="3251" w:type="dxa"/>
            <w:vMerge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16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Tr="0034775B">
        <w:tc>
          <w:tcPr>
            <w:tcW w:w="3251" w:type="dxa"/>
            <w:vMerge/>
          </w:tcPr>
          <w:p w:rsidR="00C11669" w:rsidRPr="0047218A" w:rsidRDefault="00C1166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</w:tcPr>
          <w:p w:rsidR="00C11669" w:rsidRPr="0047218A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654" w:type="dxa"/>
            <w:gridSpan w:val="2"/>
          </w:tcPr>
          <w:p w:rsidR="00C11669" w:rsidRPr="0047218A" w:rsidRDefault="0034775B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696" w:type="dxa"/>
          </w:tcPr>
          <w:p w:rsidR="00C11669" w:rsidRPr="0047218A" w:rsidRDefault="0034775B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822" w:type="dxa"/>
          </w:tcPr>
          <w:p w:rsidR="00C11669" w:rsidRPr="0047218A" w:rsidRDefault="00C11669" w:rsidP="003477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75B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07" w:type="dxa"/>
          </w:tcPr>
          <w:p w:rsidR="00C11669" w:rsidRPr="0047218A" w:rsidRDefault="0034775B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</w:t>
            </w:r>
          </w:p>
        </w:tc>
      </w:tr>
      <w:tr w:rsidR="00C11669" w:rsidTr="0034775B">
        <w:tc>
          <w:tcPr>
            <w:tcW w:w="3251" w:type="dxa"/>
          </w:tcPr>
          <w:p w:rsidR="00C11669" w:rsidRPr="0047218A" w:rsidRDefault="00C1166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Планируемые результаты реализации программы                      </w:t>
            </w:r>
          </w:p>
        </w:tc>
        <w:tc>
          <w:tcPr>
            <w:tcW w:w="6638" w:type="dxa"/>
            <w:gridSpan w:val="7"/>
          </w:tcPr>
          <w:p w:rsidR="004768A9" w:rsidRPr="0047218A" w:rsidRDefault="004768A9" w:rsidP="004768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8A9" w:rsidRPr="004768A9" w:rsidRDefault="004768A9" w:rsidP="004768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atLeast"/>
              <w:ind w:right="1"/>
              <w:jc w:val="both"/>
              <w:rPr>
                <w:rFonts w:eastAsia="SimSun"/>
              </w:rPr>
            </w:pPr>
            <w:r w:rsidRPr="004768A9">
              <w:rPr>
                <w:rFonts w:eastAsia="SimSun"/>
              </w:rPr>
              <w:t>Оптимизация размещения объектов наружной рекламы и информации на территории района. Выявление и пресечение нарушений действующего законодательства РФ и правовых актов Администрации в сфере наружной рекламы на территории Муниципального образования.</w:t>
            </w:r>
          </w:p>
          <w:p w:rsidR="004768A9" w:rsidRPr="004768A9" w:rsidRDefault="004768A9" w:rsidP="004768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atLeast"/>
              <w:ind w:right="1"/>
              <w:jc w:val="both"/>
              <w:rPr>
                <w:rFonts w:eastAsia="SimSun"/>
              </w:rPr>
            </w:pPr>
            <w:r w:rsidRPr="004768A9">
              <w:rPr>
                <w:rFonts w:eastAsia="SimSun"/>
              </w:rPr>
              <w:t>Обеспечение потребностей района в размещении социальной рекламы</w:t>
            </w:r>
          </w:p>
          <w:p w:rsidR="004768A9" w:rsidRPr="004768A9" w:rsidRDefault="004768A9" w:rsidP="004768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atLeast"/>
              <w:ind w:right="1"/>
              <w:jc w:val="both"/>
              <w:rPr>
                <w:rFonts w:eastAsia="SimSun"/>
              </w:rPr>
            </w:pPr>
            <w:r w:rsidRPr="004768A9">
              <w:rPr>
                <w:rFonts w:eastAsia="SimSun"/>
              </w:rPr>
              <w:t>Основными результатами  реализации программы будут являться:</w:t>
            </w:r>
          </w:p>
          <w:p w:rsidR="000D31C6" w:rsidRDefault="004768A9" w:rsidP="004768A9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379" w:right="1"/>
              <w:jc w:val="both"/>
              <w:rPr>
                <w:rFonts w:eastAsia="SimSun"/>
              </w:rPr>
            </w:pPr>
            <w:r w:rsidRPr="004768A9">
              <w:rPr>
                <w:rFonts w:eastAsia="SimSun"/>
              </w:rPr>
              <w:t xml:space="preserve">- увеличение количества рекламных конструкций установленных в соответствии с действующим законодательством </w:t>
            </w:r>
            <w:r w:rsidR="000D31C6">
              <w:rPr>
                <w:rFonts w:eastAsia="SimSun"/>
              </w:rPr>
              <w:t>;</w:t>
            </w:r>
          </w:p>
          <w:p w:rsidR="004768A9" w:rsidRPr="004768A9" w:rsidRDefault="004768A9" w:rsidP="004768A9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379" w:right="1"/>
              <w:jc w:val="both"/>
              <w:rPr>
                <w:rFonts w:eastAsia="SimSun"/>
              </w:rPr>
            </w:pPr>
            <w:r w:rsidRPr="004768A9">
              <w:rPr>
                <w:rFonts w:eastAsia="SimSun"/>
              </w:rPr>
              <w:t>- увеличение объемов демонтажа самовольно установленных рекламных конструкций и рек</w:t>
            </w:r>
            <w:r w:rsidR="000D31C6">
              <w:rPr>
                <w:rFonts w:eastAsia="SimSun"/>
              </w:rPr>
              <w:t>ламно-информационных материалов;</w:t>
            </w:r>
          </w:p>
          <w:p w:rsidR="00C11669" w:rsidRPr="0047218A" w:rsidRDefault="004768A9" w:rsidP="000D31C6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379" w:right="1"/>
              <w:jc w:val="both"/>
            </w:pPr>
            <w:r w:rsidRPr="004768A9">
              <w:rPr>
                <w:rFonts w:eastAsia="SimSun"/>
              </w:rPr>
              <w:t>- увел</w:t>
            </w:r>
            <w:r w:rsidR="00452838">
              <w:rPr>
                <w:rFonts w:eastAsia="SimSun"/>
              </w:rPr>
              <w:t>ичение поступлений в бюджет МО Кировский район</w:t>
            </w:r>
            <w:r w:rsidRPr="004768A9">
              <w:rPr>
                <w:rFonts w:eastAsia="SimSun"/>
              </w:rPr>
              <w:t xml:space="preserve"> Ленинградской области от  платежей по договорам на установку рекламных и информационных конструкций и от оплаты гос.пошлины за получение разрешений на установку и экс</w:t>
            </w:r>
            <w:r w:rsidR="000D31C6">
              <w:rPr>
                <w:rFonts w:eastAsia="SimSun"/>
              </w:rPr>
              <w:t>плуатацию рекламных конструкций;</w:t>
            </w:r>
          </w:p>
        </w:tc>
      </w:tr>
    </w:tbl>
    <w:p w:rsidR="0034775B" w:rsidRPr="0034775B" w:rsidRDefault="00452838" w:rsidP="0034775B">
      <w:pPr>
        <w:ind w:left="34" w:firstLine="720"/>
        <w:jc w:val="both"/>
        <w:rPr>
          <w:sz w:val="28"/>
        </w:rPr>
      </w:pPr>
      <w:r w:rsidRPr="00FF33BD">
        <w:rPr>
          <w:sz w:val="28"/>
        </w:rPr>
        <w:t>В целях настоящей П</w:t>
      </w:r>
      <w:r w:rsidR="0034775B" w:rsidRPr="0034775B">
        <w:rPr>
          <w:sz w:val="28"/>
        </w:rPr>
        <w:t>рограммы применяются следующие термины и понятия:</w:t>
      </w:r>
    </w:p>
    <w:p w:rsidR="0034775B" w:rsidRPr="0034775B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34775B">
        <w:rPr>
          <w:bCs/>
          <w:sz w:val="28"/>
        </w:rPr>
        <w:t>реклама</w:t>
      </w:r>
      <w:r w:rsidRPr="0034775B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6" w:history="1">
        <w:r w:rsidRPr="0034775B">
          <w:rPr>
            <w:sz w:val="28"/>
          </w:rPr>
          <w:t>неопределенному кругу лиц</w:t>
        </w:r>
      </w:hyperlink>
      <w:r w:rsidRPr="0034775B">
        <w:rPr>
          <w:sz w:val="28"/>
        </w:rPr>
        <w:t xml:space="preserve"> и направленная на привлечение внимания к объекту рекламирования, формирование или поддержание интереса к нему и его продвижение на рынке</w:t>
      </w:r>
    </w:p>
    <w:p w:rsidR="0034775B" w:rsidRPr="0034775B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34775B">
        <w:rPr>
          <w:sz w:val="28"/>
        </w:rPr>
        <w:t>рекламные конструкции - щиты, стенды, строительные сетки, перетяжки, электронные табло, проекционное и иное,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:rsidR="0034775B" w:rsidRPr="0034775B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34775B">
        <w:rPr>
          <w:sz w:val="28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34775B" w:rsidRPr="0034775B" w:rsidRDefault="0034775B" w:rsidP="0034775B">
      <w:pPr>
        <w:ind w:left="34" w:firstLine="720"/>
        <w:jc w:val="both"/>
        <w:rPr>
          <w:sz w:val="28"/>
        </w:rPr>
      </w:pPr>
      <w:r w:rsidRPr="0034775B">
        <w:rPr>
          <w:bCs/>
          <w:sz w:val="28"/>
        </w:rPr>
        <w:t>социальная реклама</w:t>
      </w:r>
      <w:r w:rsidRPr="0034775B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34775B" w:rsidRPr="0034775B" w:rsidRDefault="0034775B" w:rsidP="0034775B">
      <w:pPr>
        <w:spacing w:before="30" w:after="30"/>
        <w:ind w:left="34" w:firstLine="720"/>
        <w:jc w:val="both"/>
        <w:rPr>
          <w:spacing w:val="2"/>
          <w:sz w:val="28"/>
        </w:rPr>
      </w:pPr>
    </w:p>
    <w:p w:rsidR="00C11669" w:rsidRPr="00FF33BD" w:rsidRDefault="00C11669" w:rsidP="00C11669">
      <w:pPr>
        <w:pStyle w:val="ConsPlusCell"/>
        <w:jc w:val="center"/>
        <w:rPr>
          <w:rFonts w:ascii="Times New Roman" w:hAnsi="Times New Roman" w:cs="Times New Roman"/>
          <w:sz w:val="32"/>
          <w:szCs w:val="28"/>
        </w:rPr>
      </w:pPr>
    </w:p>
    <w:p w:rsidR="000C08C6" w:rsidRDefault="000C08C6" w:rsidP="00C11669">
      <w:pPr>
        <w:spacing w:line="240" w:lineRule="atLeast"/>
        <w:jc w:val="center"/>
        <w:rPr>
          <w:b/>
          <w:sz w:val="28"/>
          <w:szCs w:val="28"/>
        </w:rPr>
      </w:pPr>
    </w:p>
    <w:p w:rsidR="00C11669" w:rsidRDefault="00C11669" w:rsidP="00C1166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212C72">
        <w:rPr>
          <w:b/>
          <w:sz w:val="28"/>
          <w:szCs w:val="28"/>
        </w:rPr>
        <w:t>бщ</w:t>
      </w:r>
      <w:r>
        <w:rPr>
          <w:b/>
          <w:sz w:val="28"/>
          <w:szCs w:val="28"/>
        </w:rPr>
        <w:t xml:space="preserve">ая характеристика муниципальной </w:t>
      </w:r>
      <w:r w:rsidRPr="00212C72">
        <w:rPr>
          <w:b/>
          <w:sz w:val="28"/>
          <w:szCs w:val="28"/>
        </w:rPr>
        <w:t>программы</w:t>
      </w:r>
    </w:p>
    <w:p w:rsidR="00C11669" w:rsidRPr="0034775B" w:rsidRDefault="00C11669" w:rsidP="00C11669">
      <w:pPr>
        <w:pStyle w:val="ConsPlusCell"/>
        <w:ind w:firstLine="284"/>
        <w:jc w:val="center"/>
        <w:rPr>
          <w:b/>
          <w:sz w:val="28"/>
          <w:szCs w:val="28"/>
        </w:rPr>
      </w:pPr>
      <w:r w:rsidRPr="0034775B">
        <w:rPr>
          <w:rFonts w:ascii="Times New Roman" w:hAnsi="Times New Roman" w:cs="Times New Roman"/>
          <w:b/>
          <w:sz w:val="28"/>
          <w:szCs w:val="28"/>
        </w:rPr>
        <w:t>«</w:t>
      </w:r>
      <w:r w:rsidR="0034775B" w:rsidRPr="0034775B">
        <w:rPr>
          <w:rFonts w:ascii="Times New Roman" w:eastAsia="Times New Roman" w:hAnsi="Times New Roman" w:cs="Times New Roman"/>
          <w:b/>
          <w:sz w:val="28"/>
          <w:szCs w:val="28"/>
        </w:rPr>
        <w:t>Развитие и контроль  наружной рекламы в Кировском муниципальном районе Ленинградской области</w:t>
      </w:r>
      <w:r w:rsidRPr="0034775B">
        <w:rPr>
          <w:rFonts w:ascii="Times New Roman" w:hAnsi="Times New Roman" w:cs="Times New Roman"/>
          <w:b/>
          <w:sz w:val="28"/>
          <w:szCs w:val="28"/>
        </w:rPr>
        <w:t>»</w:t>
      </w:r>
    </w:p>
    <w:p w:rsidR="00C11669" w:rsidRPr="00F82314" w:rsidRDefault="00C11669" w:rsidP="00C11669">
      <w:pPr>
        <w:pStyle w:val="2"/>
        <w:jc w:val="center"/>
        <w:rPr>
          <w:rFonts w:ascii="Times New Roman" w:hAnsi="Times New Roman"/>
          <w:i w:val="0"/>
        </w:rPr>
      </w:pPr>
      <w:r w:rsidRPr="0034775B">
        <w:rPr>
          <w:i w:val="0"/>
        </w:rPr>
        <w:t>1</w:t>
      </w:r>
      <w:r w:rsidRPr="0034775B">
        <w:rPr>
          <w:rFonts w:ascii="Times New Roman" w:hAnsi="Times New Roman"/>
          <w:i w:val="0"/>
        </w:rPr>
        <w:t xml:space="preserve">. </w:t>
      </w:r>
      <w:r w:rsidR="0034775B" w:rsidRPr="0034775B">
        <w:rPr>
          <w:rFonts w:ascii="Times New Roman" w:hAnsi="Times New Roman"/>
          <w:i w:val="0"/>
        </w:rPr>
        <w:t>Состояние и тенденции развития рынка наружной рекламы</w:t>
      </w:r>
      <w:r w:rsidRPr="0034775B">
        <w:rPr>
          <w:rFonts w:ascii="Times New Roman" w:hAnsi="Times New Roman"/>
          <w:i w:val="0"/>
        </w:rPr>
        <w:t xml:space="preserve"> </w:t>
      </w:r>
      <w:r w:rsidR="0034775B">
        <w:rPr>
          <w:rFonts w:ascii="Times New Roman" w:hAnsi="Times New Roman"/>
          <w:i w:val="0"/>
        </w:rPr>
        <w:t xml:space="preserve">в </w:t>
      </w:r>
      <w:r w:rsidRPr="0034775B">
        <w:rPr>
          <w:rFonts w:ascii="Times New Roman" w:hAnsi="Times New Roman"/>
          <w:i w:val="0"/>
        </w:rPr>
        <w:t>Кировского муниципального района и проблемы предпринимательства</w:t>
      </w:r>
    </w:p>
    <w:p w:rsidR="00C11669" w:rsidRPr="00F82314" w:rsidRDefault="00C11669" w:rsidP="00C11669">
      <w:pPr>
        <w:rPr>
          <w:sz w:val="28"/>
          <w:szCs w:val="28"/>
        </w:rPr>
      </w:pPr>
    </w:p>
    <w:p w:rsidR="000D31C6" w:rsidRDefault="000D31C6" w:rsidP="0034775B">
      <w:pPr>
        <w:spacing w:before="30" w:after="30"/>
        <w:ind w:left="34"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В Кировском муниципальном</w:t>
      </w:r>
      <w:r w:rsidR="00452838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районе Ленинградской активно развивается рынок рекламы, о чём свидетельствует стремительное увеличение </w:t>
      </w:r>
      <w:r w:rsidR="0034775B" w:rsidRPr="0034775B">
        <w:rPr>
          <w:spacing w:val="2"/>
          <w:sz w:val="28"/>
        </w:rPr>
        <w:t>устан</w:t>
      </w:r>
      <w:r>
        <w:rPr>
          <w:spacing w:val="2"/>
          <w:sz w:val="28"/>
        </w:rPr>
        <w:t>овленных рекламных конструкций.</w:t>
      </w:r>
    </w:p>
    <w:p w:rsidR="006F08DB" w:rsidRDefault="0034775B" w:rsidP="0034775B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В</w:t>
      </w:r>
      <w:r w:rsidR="00F8779A">
        <w:rPr>
          <w:spacing w:val="2"/>
          <w:sz w:val="28"/>
        </w:rPr>
        <w:t xml:space="preserve"> 2013</w:t>
      </w:r>
      <w:r w:rsidRPr="0034775B">
        <w:rPr>
          <w:spacing w:val="2"/>
          <w:sz w:val="28"/>
        </w:rPr>
        <w:t xml:space="preserve"> году на территории </w:t>
      </w:r>
      <w:r w:rsidR="00F8779A">
        <w:rPr>
          <w:spacing w:val="2"/>
          <w:sz w:val="28"/>
        </w:rPr>
        <w:t xml:space="preserve">Кировского </w:t>
      </w:r>
      <w:r w:rsidRPr="0034775B">
        <w:rPr>
          <w:spacing w:val="2"/>
          <w:sz w:val="28"/>
        </w:rPr>
        <w:t xml:space="preserve">района </w:t>
      </w:r>
      <w:r w:rsidR="00F8779A">
        <w:rPr>
          <w:spacing w:val="2"/>
          <w:sz w:val="28"/>
        </w:rPr>
        <w:t xml:space="preserve">в соответствии с разрешениями </w:t>
      </w:r>
      <w:r w:rsidR="000D31C6">
        <w:rPr>
          <w:spacing w:val="2"/>
          <w:sz w:val="28"/>
        </w:rPr>
        <w:t xml:space="preserve"> было установлено </w:t>
      </w:r>
      <w:r w:rsidRPr="0034775B">
        <w:rPr>
          <w:spacing w:val="2"/>
          <w:sz w:val="28"/>
        </w:rPr>
        <w:t xml:space="preserve"> </w:t>
      </w:r>
      <w:r w:rsidR="00F8779A">
        <w:rPr>
          <w:spacing w:val="2"/>
          <w:sz w:val="28"/>
        </w:rPr>
        <w:t>25</w:t>
      </w:r>
      <w:r w:rsidRPr="0034775B">
        <w:rPr>
          <w:spacing w:val="2"/>
          <w:sz w:val="28"/>
        </w:rPr>
        <w:t xml:space="preserve"> </w:t>
      </w:r>
      <w:r w:rsidR="00F8779A">
        <w:rPr>
          <w:spacing w:val="2"/>
          <w:sz w:val="28"/>
        </w:rPr>
        <w:t xml:space="preserve">отдельно </w:t>
      </w:r>
      <w:r w:rsidRPr="0034775B">
        <w:rPr>
          <w:spacing w:val="2"/>
          <w:sz w:val="28"/>
        </w:rPr>
        <w:t>стоящих рекламных конструкций. В последующие годы количество рекламных конструкций, установленных в соответствии с разрешениями, возрастало  и к 201</w:t>
      </w:r>
      <w:r w:rsidR="00F8779A">
        <w:rPr>
          <w:spacing w:val="2"/>
          <w:sz w:val="28"/>
        </w:rPr>
        <w:t>7</w:t>
      </w:r>
      <w:r w:rsidRPr="0034775B">
        <w:rPr>
          <w:spacing w:val="2"/>
          <w:sz w:val="28"/>
        </w:rPr>
        <w:t xml:space="preserve"> году составило порядка </w:t>
      </w:r>
      <w:r w:rsidR="00F8779A">
        <w:rPr>
          <w:spacing w:val="2"/>
          <w:sz w:val="28"/>
        </w:rPr>
        <w:t>92</w:t>
      </w:r>
      <w:r w:rsidRPr="0034775B">
        <w:rPr>
          <w:spacing w:val="2"/>
          <w:sz w:val="28"/>
        </w:rPr>
        <w:t xml:space="preserve"> штук.</w:t>
      </w:r>
    </w:p>
    <w:p w:rsidR="0034775B" w:rsidRPr="00452838" w:rsidRDefault="0034775B" w:rsidP="0034775B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Вместе с тем выявилась тенденция увеличения количества самовольно установленных рекламных конструкций. Ряд территорий и магистралей района оказался ими перегружен.</w:t>
      </w:r>
    </w:p>
    <w:p w:rsidR="0034775B" w:rsidRPr="0034775B" w:rsidRDefault="0034775B" w:rsidP="0034775B">
      <w:pPr>
        <w:spacing w:before="30" w:after="30"/>
        <w:ind w:left="34"/>
        <w:jc w:val="right"/>
        <w:rPr>
          <w:spacing w:val="2"/>
        </w:rPr>
      </w:pPr>
      <w:r w:rsidRPr="0034775B">
        <w:rPr>
          <w:spacing w:val="2"/>
        </w:rPr>
        <w:t xml:space="preserve">Таблица 1 </w:t>
      </w:r>
    </w:p>
    <w:p w:rsidR="0034775B" w:rsidRPr="0034775B" w:rsidRDefault="0034775B" w:rsidP="0034775B">
      <w:pPr>
        <w:ind w:left="34"/>
        <w:jc w:val="center"/>
        <w:outlineLvl w:val="2"/>
        <w:rPr>
          <w:b/>
          <w:bCs/>
        </w:rPr>
      </w:pPr>
      <w:r w:rsidRPr="0034775B">
        <w:rPr>
          <w:b/>
          <w:bCs/>
        </w:rPr>
        <w:t>Динамика основных показателей развития рекламного рынка</w:t>
      </w:r>
    </w:p>
    <w:p w:rsidR="0034775B" w:rsidRPr="0034775B" w:rsidRDefault="0034775B" w:rsidP="0034775B">
      <w:pPr>
        <w:ind w:left="34"/>
        <w:jc w:val="center"/>
        <w:outlineLvl w:val="2"/>
        <w:rPr>
          <w:b/>
          <w:bCs/>
        </w:rPr>
      </w:pPr>
      <w:r w:rsidRPr="0034775B">
        <w:rPr>
          <w:b/>
          <w:bCs/>
        </w:rPr>
        <w:t>на территории МО «</w:t>
      </w:r>
      <w:r w:rsidR="00FF33BD">
        <w:rPr>
          <w:b/>
          <w:bCs/>
        </w:rPr>
        <w:t>Кировского муниципального  района</w:t>
      </w:r>
      <w:r w:rsidRPr="0034775B">
        <w:rPr>
          <w:b/>
          <w:bCs/>
        </w:rPr>
        <w:t xml:space="preserve"> Ленинградской области</w:t>
      </w:r>
      <w:r w:rsidR="00FF33BD">
        <w:rPr>
          <w:b/>
          <w:bCs/>
        </w:rPr>
        <w:t>»</w:t>
      </w:r>
    </w:p>
    <w:p w:rsidR="0034775B" w:rsidRPr="0034775B" w:rsidRDefault="0034775B" w:rsidP="0034775B">
      <w:pPr>
        <w:ind w:left="34"/>
        <w:jc w:val="center"/>
        <w:outlineLvl w:val="2"/>
        <w:rPr>
          <w:bCs/>
        </w:rPr>
      </w:pPr>
      <w:r w:rsidRPr="0034775B">
        <w:rPr>
          <w:bCs/>
        </w:rPr>
        <w:t xml:space="preserve"> </w:t>
      </w:r>
    </w:p>
    <w:tbl>
      <w:tblPr>
        <w:tblW w:w="5160" w:type="pct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96"/>
        <w:gridCol w:w="1168"/>
        <w:gridCol w:w="1413"/>
        <w:gridCol w:w="1366"/>
        <w:gridCol w:w="1594"/>
        <w:gridCol w:w="1809"/>
      </w:tblGrid>
      <w:tr w:rsidR="00F8779A" w:rsidRPr="0034775B" w:rsidTr="006F08DB"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34775B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 w:rsidRPr="0034775B">
              <w:rPr>
                <w:spacing w:val="2"/>
              </w:rPr>
              <w:t xml:space="preserve">Основные показатели деятельности 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34775B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 w:rsidRPr="0034775B">
              <w:rPr>
                <w:spacing w:val="2"/>
              </w:rPr>
              <w:t xml:space="preserve">Единица измерения 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F35C12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2015</w:t>
            </w:r>
            <w:r w:rsidR="0034775B" w:rsidRPr="0034775B">
              <w:rPr>
                <w:spacing w:val="2"/>
                <w:lang w:val="en-US"/>
              </w:rPr>
              <w:t xml:space="preserve"> </w:t>
            </w:r>
          </w:p>
          <w:p w:rsidR="0034775B" w:rsidRPr="0034775B" w:rsidRDefault="0034775B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 w:rsidRPr="0034775B">
              <w:rPr>
                <w:spacing w:val="2"/>
              </w:rPr>
              <w:t>год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34775B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 w:rsidRPr="0034775B">
              <w:rPr>
                <w:spacing w:val="2"/>
              </w:rPr>
              <w:t>201</w:t>
            </w:r>
            <w:r w:rsidR="00F35C12">
              <w:rPr>
                <w:spacing w:val="2"/>
              </w:rPr>
              <w:t>6</w:t>
            </w:r>
            <w:r w:rsidRPr="0034775B">
              <w:rPr>
                <w:spacing w:val="2"/>
                <w:lang w:val="en-US"/>
              </w:rPr>
              <w:t xml:space="preserve"> </w:t>
            </w:r>
          </w:p>
          <w:p w:rsidR="0034775B" w:rsidRPr="0034775B" w:rsidRDefault="0034775B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 w:rsidRPr="0034775B">
              <w:rPr>
                <w:spacing w:val="2"/>
              </w:rPr>
              <w:t>год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C12" w:rsidRDefault="00F35C12" w:rsidP="00F35C12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2017 </w:t>
            </w:r>
          </w:p>
          <w:p w:rsidR="0034775B" w:rsidRPr="0034775B" w:rsidRDefault="00F35C12" w:rsidP="00F35C12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год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34775B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 w:rsidRPr="0034775B">
              <w:rPr>
                <w:spacing w:val="2"/>
              </w:rPr>
              <w:t>Рост показателей</w:t>
            </w:r>
          </w:p>
          <w:p w:rsidR="0034775B" w:rsidRPr="0034775B" w:rsidRDefault="00F35C12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2017</w:t>
            </w:r>
            <w:r w:rsidR="008570E5">
              <w:rPr>
                <w:spacing w:val="2"/>
              </w:rPr>
              <w:t xml:space="preserve"> </w:t>
            </w:r>
            <w:r w:rsidR="0034775B" w:rsidRPr="0034775B">
              <w:rPr>
                <w:spacing w:val="2"/>
              </w:rPr>
              <w:t>года по отношению</w:t>
            </w:r>
          </w:p>
          <w:p w:rsidR="0034775B" w:rsidRPr="0034775B" w:rsidRDefault="00F35C12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к 2015</w:t>
            </w:r>
            <w:r w:rsidR="008570E5">
              <w:rPr>
                <w:spacing w:val="2"/>
              </w:rPr>
              <w:t xml:space="preserve"> </w:t>
            </w:r>
            <w:r w:rsidR="0034775B" w:rsidRPr="0034775B">
              <w:rPr>
                <w:spacing w:val="2"/>
              </w:rPr>
              <w:t>году</w:t>
            </w:r>
          </w:p>
        </w:tc>
      </w:tr>
      <w:tr w:rsidR="00F8779A" w:rsidRPr="0034775B" w:rsidTr="006F08DB"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34775B" w:rsidP="0034775B">
            <w:pPr>
              <w:spacing w:before="30" w:after="30"/>
              <w:ind w:left="34"/>
              <w:rPr>
                <w:spacing w:val="2"/>
              </w:rPr>
            </w:pPr>
            <w:r w:rsidRPr="0034775B">
              <w:rPr>
                <w:spacing w:val="2"/>
              </w:rPr>
              <w:t xml:space="preserve">Количество выданных разрешений на установку рекламных конструкций 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34775B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 w:rsidRPr="0034775B">
              <w:rPr>
                <w:spacing w:val="2"/>
              </w:rPr>
              <w:t>шт.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F35C12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77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F35C12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41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F35C12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F8779A" w:rsidP="00F8779A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129</w:t>
            </w:r>
            <w:r w:rsidR="0034775B" w:rsidRPr="0034775B">
              <w:rPr>
                <w:spacing w:val="2"/>
              </w:rPr>
              <w:t xml:space="preserve"> %</w:t>
            </w:r>
          </w:p>
        </w:tc>
      </w:tr>
      <w:tr w:rsidR="00F8779A" w:rsidRPr="0034775B" w:rsidTr="006F08DB"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34775B" w:rsidP="0034775B">
            <w:pPr>
              <w:spacing w:before="30" w:after="30"/>
              <w:ind w:left="34"/>
              <w:rPr>
                <w:spacing w:val="2"/>
              </w:rPr>
            </w:pPr>
            <w:r w:rsidRPr="0034775B">
              <w:rPr>
                <w:spacing w:val="2"/>
              </w:rPr>
              <w:t>Объем поступлений в бюджет района от оплаты по договорам на установку и эксплуатацию рекламных конструкций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34775B" w:rsidP="0034775B">
            <w:pPr>
              <w:ind w:left="34"/>
              <w:jc w:val="center"/>
            </w:pPr>
            <w:r w:rsidRPr="0034775B">
              <w:t>руб.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8570E5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8570E5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8570E5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8570E5" w:rsidP="006F08D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</w:tr>
      <w:tr w:rsidR="00F8779A" w:rsidRPr="0034775B" w:rsidTr="006F08DB"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34775B" w:rsidP="0034775B">
            <w:pPr>
              <w:spacing w:before="30" w:after="30"/>
              <w:ind w:left="34"/>
              <w:rPr>
                <w:spacing w:val="2"/>
              </w:rPr>
            </w:pPr>
            <w:r w:rsidRPr="0034775B">
              <w:rPr>
                <w:spacing w:val="2"/>
              </w:rPr>
              <w:t>Объем поступлений в бюджет района  гос.пошлины  за выдачу разрешений на установку рекламных конструкций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34775B" w:rsidP="0034775B">
            <w:pPr>
              <w:ind w:left="34"/>
              <w:jc w:val="center"/>
            </w:pPr>
            <w:r w:rsidRPr="0034775B">
              <w:t>руб.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F8779A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385 000,00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F8779A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205 000,00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F8779A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500 </w:t>
            </w:r>
            <w:r w:rsidR="0034775B" w:rsidRPr="0034775B">
              <w:rPr>
                <w:spacing w:val="2"/>
              </w:rPr>
              <w:t>000,00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B" w:rsidRPr="0034775B" w:rsidRDefault="00F8779A" w:rsidP="0034775B">
            <w:pPr>
              <w:spacing w:before="30" w:after="30"/>
              <w:ind w:left="34"/>
              <w:jc w:val="center"/>
              <w:rPr>
                <w:spacing w:val="2"/>
              </w:rPr>
            </w:pPr>
            <w:r>
              <w:rPr>
                <w:spacing w:val="2"/>
              </w:rPr>
              <w:t>13%</w:t>
            </w:r>
            <w:r w:rsidR="0034775B" w:rsidRPr="0034775B">
              <w:rPr>
                <w:spacing w:val="2"/>
              </w:rPr>
              <w:t xml:space="preserve"> </w:t>
            </w:r>
          </w:p>
        </w:tc>
      </w:tr>
    </w:tbl>
    <w:p w:rsidR="0034775B" w:rsidRPr="0034775B" w:rsidRDefault="0034775B" w:rsidP="0034775B">
      <w:pPr>
        <w:spacing w:before="30" w:after="30"/>
        <w:ind w:left="34" w:firstLine="708"/>
        <w:jc w:val="both"/>
        <w:rPr>
          <w:spacing w:val="2"/>
        </w:rPr>
      </w:pPr>
    </w:p>
    <w:p w:rsidR="0034775B" w:rsidRPr="0034775B" w:rsidRDefault="0034775B" w:rsidP="0034775B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О стабильном развитии рекламного рынка и приведении его в соответствии с нормами действующего законодательства говорит увеличение количества выданных разрешений и поступлений в бюджет района от оплаты по договорам установки и эксплуатации рекламных конструкций и оплаты государственной пошлины за выдачу разрешений на их установку.</w:t>
      </w:r>
    </w:p>
    <w:p w:rsidR="0034775B" w:rsidRPr="0034775B" w:rsidRDefault="0034775B" w:rsidP="0034775B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Вместе с тем существуют и серьезные проблемы в развитии рынка наружной рекламы на территории района:</w:t>
      </w:r>
    </w:p>
    <w:p w:rsidR="0034775B" w:rsidRPr="0034775B" w:rsidRDefault="00F8779A" w:rsidP="0034775B">
      <w:pPr>
        <w:spacing w:before="30" w:after="30"/>
        <w:ind w:left="34" w:firstLine="708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- </w:t>
      </w:r>
      <w:r w:rsidR="0034775B" w:rsidRPr="0034775B">
        <w:rPr>
          <w:spacing w:val="2"/>
          <w:sz w:val="28"/>
        </w:rPr>
        <w:t>засорение территории района самовольно размещенными рекламно-информационными материалами в местах, не предназначенных для размещения рекламы (табличек, баннеров и т.п.);</w:t>
      </w:r>
    </w:p>
    <w:p w:rsidR="0034775B" w:rsidRPr="0034775B" w:rsidRDefault="00F8779A" w:rsidP="0034775B">
      <w:pPr>
        <w:spacing w:before="30" w:after="30"/>
        <w:ind w:left="34" w:firstLine="708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- </w:t>
      </w:r>
      <w:r w:rsidR="0034775B" w:rsidRPr="0034775B">
        <w:rPr>
          <w:spacing w:val="2"/>
          <w:sz w:val="28"/>
        </w:rPr>
        <w:t>самовольная установка низко качественных рекламных конструкций на частных территориях вдоль основных магистралях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:rsidR="0034775B" w:rsidRPr="0034775B" w:rsidRDefault="00F8779A" w:rsidP="0034775B">
      <w:pPr>
        <w:spacing w:before="30" w:after="30"/>
        <w:ind w:left="34"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-</w:t>
      </w:r>
      <w:r w:rsidR="0034775B" w:rsidRPr="0034775B">
        <w:rPr>
          <w:spacing w:val="2"/>
          <w:sz w:val="28"/>
        </w:rPr>
        <w:t>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:rsidR="0034775B" w:rsidRPr="0034775B" w:rsidRDefault="00F8779A" w:rsidP="0034775B">
      <w:pPr>
        <w:spacing w:before="30" w:after="30"/>
        <w:ind w:left="34"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-</w:t>
      </w:r>
      <w:r w:rsidR="0034775B" w:rsidRPr="0034775B">
        <w:rPr>
          <w:spacing w:val="2"/>
          <w:sz w:val="28"/>
        </w:rPr>
        <w:t>отсутствие рационально расположенной сети рекламных конструкций для размещения социальной рекламы;</w:t>
      </w:r>
    </w:p>
    <w:p w:rsidR="0034775B" w:rsidRPr="0034775B" w:rsidRDefault="00F8779A" w:rsidP="0034775B">
      <w:pPr>
        <w:spacing w:before="30" w:after="30"/>
        <w:ind w:left="34"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-</w:t>
      </w:r>
      <w:r w:rsidR="0034775B" w:rsidRPr="0034775B">
        <w:rPr>
          <w:spacing w:val="2"/>
          <w:sz w:val="28"/>
        </w:rPr>
        <w:t>отсутствие единой информационной базы по рекламным и информационным конструкциям, что существенно затрудняет работу по упорядочению рекламного рынка</w:t>
      </w:r>
    </w:p>
    <w:p w:rsidR="0034775B" w:rsidRPr="0034775B" w:rsidRDefault="0034775B" w:rsidP="0034775B">
      <w:pPr>
        <w:spacing w:before="30" w:after="30"/>
        <w:ind w:left="34" w:firstLine="708"/>
        <w:jc w:val="both"/>
        <w:rPr>
          <w:spacing w:val="2"/>
        </w:rPr>
      </w:pPr>
    </w:p>
    <w:p w:rsidR="006F08DB" w:rsidRPr="0034775B" w:rsidRDefault="00C11669" w:rsidP="006F08DB">
      <w:pPr>
        <w:pStyle w:val="ConsPlusCell"/>
        <w:ind w:firstLine="284"/>
        <w:jc w:val="center"/>
        <w:rPr>
          <w:b/>
          <w:sz w:val="28"/>
          <w:szCs w:val="28"/>
        </w:rPr>
      </w:pPr>
      <w:r w:rsidRPr="00F82314">
        <w:rPr>
          <w:rFonts w:ascii="Times New Roman" w:hAnsi="Times New Roman"/>
          <w:b/>
          <w:sz w:val="28"/>
          <w:szCs w:val="28"/>
        </w:rPr>
        <w:t xml:space="preserve">2. </w:t>
      </w:r>
      <w:r w:rsidR="006F08DB">
        <w:rPr>
          <w:rFonts w:ascii="Times New Roman" w:hAnsi="Times New Roman"/>
          <w:b/>
          <w:sz w:val="28"/>
          <w:szCs w:val="28"/>
        </w:rPr>
        <w:t>Приоритеты в реализации п</w:t>
      </w:r>
      <w:r w:rsidR="0034775B">
        <w:rPr>
          <w:rFonts w:ascii="Times New Roman" w:hAnsi="Times New Roman"/>
          <w:b/>
          <w:sz w:val="28"/>
          <w:szCs w:val="28"/>
        </w:rPr>
        <w:t>рограммы</w:t>
      </w:r>
      <w:r w:rsidR="006F08DB">
        <w:rPr>
          <w:rFonts w:ascii="Times New Roman" w:hAnsi="Times New Roman"/>
          <w:b/>
          <w:sz w:val="28"/>
          <w:szCs w:val="28"/>
        </w:rPr>
        <w:t xml:space="preserve"> </w:t>
      </w:r>
      <w:r w:rsidR="006F08DB" w:rsidRPr="0034775B">
        <w:rPr>
          <w:rFonts w:ascii="Times New Roman" w:hAnsi="Times New Roman" w:cs="Times New Roman"/>
          <w:b/>
          <w:sz w:val="28"/>
          <w:szCs w:val="28"/>
        </w:rPr>
        <w:t>«</w:t>
      </w:r>
      <w:r w:rsidR="006F08DB" w:rsidRPr="0034775B">
        <w:rPr>
          <w:rFonts w:ascii="Times New Roman" w:eastAsia="Times New Roman" w:hAnsi="Times New Roman" w:cs="Times New Roman"/>
          <w:b/>
          <w:sz w:val="28"/>
          <w:szCs w:val="28"/>
        </w:rPr>
        <w:t>Развитие и контроль  наружной рекламы в Кировском муниципальном районе Ленинградской области</w:t>
      </w:r>
      <w:r w:rsidR="006F08DB" w:rsidRPr="0034775B">
        <w:rPr>
          <w:rFonts w:ascii="Times New Roman" w:hAnsi="Times New Roman" w:cs="Times New Roman"/>
          <w:b/>
          <w:sz w:val="28"/>
          <w:szCs w:val="28"/>
        </w:rPr>
        <w:t>»</w:t>
      </w:r>
    </w:p>
    <w:p w:rsidR="00C11669" w:rsidRPr="00F82314" w:rsidRDefault="00C11669" w:rsidP="00C11669">
      <w:pPr>
        <w:pStyle w:val="8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34775B" w:rsidRPr="006F08DB" w:rsidRDefault="0034775B" w:rsidP="006F08DB">
      <w:pPr>
        <w:ind w:firstLine="993"/>
        <w:jc w:val="both"/>
        <w:rPr>
          <w:sz w:val="28"/>
        </w:rPr>
      </w:pPr>
      <w:r w:rsidRPr="006F08DB">
        <w:rPr>
          <w:sz w:val="28"/>
        </w:rPr>
        <w:t>Приоритетами</w:t>
      </w:r>
      <w:r w:rsidR="006F08DB">
        <w:rPr>
          <w:sz w:val="28"/>
        </w:rPr>
        <w:t xml:space="preserve"> реализации </w:t>
      </w:r>
      <w:r w:rsidRPr="006F08DB">
        <w:rPr>
          <w:sz w:val="28"/>
        </w:rPr>
        <w:t>программы являются:</w:t>
      </w:r>
    </w:p>
    <w:p w:rsidR="0034775B" w:rsidRPr="006F08DB" w:rsidRDefault="0034775B" w:rsidP="006F08DB">
      <w:pPr>
        <w:ind w:firstLine="993"/>
        <w:jc w:val="both"/>
        <w:rPr>
          <w:sz w:val="28"/>
        </w:rPr>
      </w:pPr>
      <w:r w:rsidRPr="006F08DB">
        <w:rPr>
          <w:sz w:val="28"/>
        </w:rPr>
        <w:t>- усиление работы по демонтажу  самовольно установленных рекламных конструкций и самовольно размещенных рекламно-информационных материалов, проведение работы с собственниками рекламных конструкций и рекламораспространителями о необходимости получения разрешений на установку рекламных конструкций;</w:t>
      </w:r>
    </w:p>
    <w:p w:rsidR="0034775B" w:rsidRPr="0034775B" w:rsidRDefault="0034775B" w:rsidP="0034775B">
      <w:pPr>
        <w:spacing w:before="30" w:after="30"/>
        <w:ind w:left="34" w:firstLine="720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- формирование схем размещения отдельно стоящих рекламных конструкций на территории муниципального образования и  типовых проектов рекламных и информационных конструкций, рекомендованных к установке на территории муниципального района;</w:t>
      </w:r>
    </w:p>
    <w:p w:rsidR="0034775B" w:rsidRPr="0034775B" w:rsidRDefault="0034775B" w:rsidP="0034775B">
      <w:pPr>
        <w:spacing w:before="30" w:after="30"/>
        <w:ind w:left="34" w:firstLine="720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- работы по организации и проведению торгов на право заключения договоров на установку и эксплуатацию рекламных конструкций, контроль исполнения обязательств по указанными договорам;</w:t>
      </w:r>
    </w:p>
    <w:p w:rsidR="0034775B" w:rsidRPr="0034775B" w:rsidRDefault="0034775B" w:rsidP="0034775B">
      <w:pPr>
        <w:spacing w:before="30" w:after="30"/>
        <w:ind w:left="34" w:firstLine="720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lastRenderedPageBreak/>
        <w:t>- разработка стабильно работающей системы обеспечения потребностей района в размещении социальной рекламы.</w:t>
      </w:r>
    </w:p>
    <w:p w:rsidR="00C11669" w:rsidRPr="0034775B" w:rsidRDefault="00C11669" w:rsidP="0034775B">
      <w:pPr>
        <w:ind w:firstLine="708"/>
        <w:jc w:val="both"/>
        <w:rPr>
          <w:sz w:val="32"/>
          <w:szCs w:val="28"/>
        </w:rPr>
      </w:pPr>
    </w:p>
    <w:p w:rsidR="00C11669" w:rsidRDefault="00C11669" w:rsidP="00C11669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3. Цели и задачи программы. Принципы реализации.</w:t>
      </w:r>
    </w:p>
    <w:p w:rsidR="000C08C6" w:rsidRPr="00C22E80" w:rsidRDefault="000C08C6" w:rsidP="00C11669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FF33BD" w:rsidRDefault="00C11669" w:rsidP="00FF33BD">
      <w:pPr>
        <w:spacing w:before="30" w:after="30"/>
        <w:ind w:left="34" w:firstLine="720"/>
        <w:jc w:val="both"/>
        <w:rPr>
          <w:spacing w:val="2"/>
          <w:sz w:val="28"/>
        </w:rPr>
      </w:pPr>
      <w:r w:rsidRPr="00455003">
        <w:rPr>
          <w:sz w:val="28"/>
          <w:szCs w:val="28"/>
        </w:rPr>
        <w:t xml:space="preserve"> </w:t>
      </w:r>
      <w:r w:rsidR="00FF33BD" w:rsidRPr="0034775B">
        <w:rPr>
          <w:spacing w:val="2"/>
          <w:sz w:val="28"/>
        </w:rPr>
        <w:t xml:space="preserve">Целью </w:t>
      </w:r>
      <w:r w:rsidR="006F08DB">
        <w:rPr>
          <w:spacing w:val="2"/>
          <w:sz w:val="28"/>
        </w:rPr>
        <w:t>п</w:t>
      </w:r>
      <w:r w:rsidR="00FF33BD">
        <w:rPr>
          <w:spacing w:val="2"/>
          <w:sz w:val="28"/>
        </w:rPr>
        <w:t>р</w:t>
      </w:r>
      <w:r w:rsidR="00FF33BD" w:rsidRPr="0034775B">
        <w:rPr>
          <w:spacing w:val="2"/>
          <w:sz w:val="28"/>
        </w:rPr>
        <w:t>ограммы является создание условий для устойчивого развития и функционирования рынка наружной рекламы, увеличения его вклада в решение задач социально-экономического развития района.</w:t>
      </w:r>
    </w:p>
    <w:p w:rsidR="00FF33BD" w:rsidRPr="0034775B" w:rsidRDefault="00FF33BD" w:rsidP="00FF33BD">
      <w:pPr>
        <w:spacing w:before="30" w:after="30"/>
        <w:ind w:left="34" w:firstLine="720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 xml:space="preserve">Наиболее полная реализация </w:t>
      </w:r>
      <w:r w:rsidRPr="0034775B">
        <w:rPr>
          <w:color w:val="000000"/>
          <w:spacing w:val="2"/>
          <w:sz w:val="28"/>
        </w:rPr>
        <w:t xml:space="preserve">предусмотренных федеральным законодательством полномочий администрации </w:t>
      </w:r>
      <w:r>
        <w:rPr>
          <w:color w:val="000000"/>
          <w:spacing w:val="2"/>
          <w:sz w:val="28"/>
        </w:rPr>
        <w:t xml:space="preserve">Кировского муниципального района </w:t>
      </w:r>
      <w:r w:rsidRPr="0034775B">
        <w:rPr>
          <w:color w:val="000000"/>
          <w:spacing w:val="2"/>
          <w:sz w:val="28"/>
        </w:rPr>
        <w:t>Ленинградской области в сфере наружной рекламы</w:t>
      </w:r>
      <w:r>
        <w:rPr>
          <w:color w:val="000000"/>
          <w:spacing w:val="2"/>
          <w:sz w:val="28"/>
        </w:rPr>
        <w:t>.</w:t>
      </w:r>
    </w:p>
    <w:p w:rsidR="00FF33BD" w:rsidRPr="0034775B" w:rsidRDefault="00FF33BD" w:rsidP="00FF33BD">
      <w:pPr>
        <w:spacing w:before="30" w:after="30"/>
        <w:ind w:left="34" w:firstLine="720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Для решения указанной цели необходимо решить задачи по оптимизации размещения объектов наружной рекламы и информации на территории района, выявлению и пресечению нарушений действующего законодательства РФ и правовых актов администрации муниципального образования в сфере наружной рекламы на территории Муниципального образования и  обеспечения потребностей района в размещении социальной рекламы.</w:t>
      </w:r>
    </w:p>
    <w:p w:rsidR="00FF33BD" w:rsidRPr="0034775B" w:rsidRDefault="00FF33BD" w:rsidP="00FF33BD">
      <w:pPr>
        <w:spacing w:before="30" w:after="30"/>
        <w:ind w:left="34" w:firstLine="720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 xml:space="preserve">Ожидаемыми результатами реализации </w:t>
      </w:r>
      <w:r w:rsidR="006F08DB">
        <w:rPr>
          <w:spacing w:val="2"/>
          <w:sz w:val="28"/>
        </w:rPr>
        <w:t>п</w:t>
      </w:r>
      <w:r w:rsidRPr="0034775B">
        <w:rPr>
          <w:spacing w:val="2"/>
          <w:sz w:val="28"/>
        </w:rPr>
        <w:t>рограммы является создание оптимальной сети размещения объектов наружной рекламы и информации на территории района, выявление и пресечение нарушений действующего законодательства РФ и правовых актов администрации муниципального образования в сфере наружной рекламы на территории Муниципального образования и  обеспечение потребностей района в размещении социальной рекламы.</w:t>
      </w:r>
    </w:p>
    <w:p w:rsidR="00FF33BD" w:rsidRPr="0034775B" w:rsidRDefault="00FF33BD" w:rsidP="00FF33BD">
      <w:pPr>
        <w:widowControl w:val="0"/>
        <w:autoSpaceDE w:val="0"/>
        <w:autoSpaceDN w:val="0"/>
        <w:adjustRightInd w:val="0"/>
        <w:spacing w:line="200" w:lineRule="atLeast"/>
        <w:ind w:left="34" w:right="1" w:firstLine="709"/>
        <w:jc w:val="both"/>
        <w:rPr>
          <w:rFonts w:eastAsia="SimSun"/>
          <w:sz w:val="28"/>
        </w:rPr>
      </w:pPr>
      <w:r w:rsidRPr="0034775B">
        <w:rPr>
          <w:rFonts w:eastAsia="SimSun"/>
          <w:sz w:val="28"/>
        </w:rPr>
        <w:t xml:space="preserve">Основными результатами реализации </w:t>
      </w:r>
      <w:r w:rsidR="006F08DB">
        <w:rPr>
          <w:rFonts w:eastAsia="SimSun"/>
          <w:sz w:val="28"/>
        </w:rPr>
        <w:t>программы в 2018</w:t>
      </w:r>
      <w:r w:rsidRPr="0034775B">
        <w:rPr>
          <w:rFonts w:eastAsia="SimSun"/>
          <w:sz w:val="28"/>
        </w:rPr>
        <w:t xml:space="preserve"> году будут являться: увеличение количества рекламных конструкций установленных в соответствии с </w:t>
      </w:r>
      <w:r w:rsidRPr="000C08C6">
        <w:rPr>
          <w:rFonts w:eastAsia="SimSun"/>
          <w:sz w:val="28"/>
        </w:rPr>
        <w:t>действующим законодательством, увеличение объемов демонтажа самовольно установленных рекламных конструкций и рекламно</w:t>
      </w:r>
      <w:r w:rsidR="000C08C6">
        <w:rPr>
          <w:rFonts w:eastAsia="SimSun"/>
          <w:sz w:val="28"/>
        </w:rPr>
        <w:t>-информационных материалов</w:t>
      </w:r>
      <w:r w:rsidRPr="000C08C6">
        <w:rPr>
          <w:rFonts w:eastAsia="SimSun"/>
          <w:sz w:val="28"/>
        </w:rPr>
        <w:t xml:space="preserve">, увеличение поступлений в бюджет МО </w:t>
      </w:r>
      <w:r w:rsidR="006F08DB" w:rsidRPr="000C08C6">
        <w:rPr>
          <w:color w:val="000000"/>
          <w:spacing w:val="2"/>
          <w:sz w:val="28"/>
        </w:rPr>
        <w:t xml:space="preserve">Кировского муниципального района Ленинградской области </w:t>
      </w:r>
      <w:r w:rsidRPr="000C08C6">
        <w:rPr>
          <w:rFonts w:eastAsia="SimSun"/>
          <w:sz w:val="28"/>
        </w:rPr>
        <w:t>от  платежей по договорам на установку рекламных</w:t>
      </w:r>
      <w:r w:rsidRPr="0034775B">
        <w:rPr>
          <w:rFonts w:eastAsia="SimSun"/>
          <w:sz w:val="28"/>
        </w:rPr>
        <w:t xml:space="preserve"> и информационных конструкций и от оплаты гос.пошлины за получение разрешений на установку и эксплуатацию </w:t>
      </w:r>
      <w:r w:rsidRPr="000C08C6">
        <w:rPr>
          <w:rFonts w:eastAsia="SimSun"/>
          <w:sz w:val="28"/>
        </w:rPr>
        <w:t xml:space="preserve">рекламных конструкций, увеличение количества плакатов социальной рекламы и некоммерческой информации социально значимой </w:t>
      </w:r>
      <w:r w:rsidR="000C08C6">
        <w:rPr>
          <w:rFonts w:eastAsia="SimSun"/>
          <w:sz w:val="28"/>
        </w:rPr>
        <w:t>направленности.</w:t>
      </w:r>
    </w:p>
    <w:p w:rsidR="00C11669" w:rsidRDefault="00C11669" w:rsidP="0034775B">
      <w:pPr>
        <w:widowControl w:val="0"/>
        <w:adjustRightInd w:val="0"/>
        <w:jc w:val="both"/>
        <w:rPr>
          <w:sz w:val="28"/>
          <w:szCs w:val="28"/>
        </w:rPr>
      </w:pPr>
    </w:p>
    <w:p w:rsidR="000C08C6" w:rsidRDefault="000C08C6" w:rsidP="0034775B">
      <w:pPr>
        <w:widowControl w:val="0"/>
        <w:adjustRightInd w:val="0"/>
        <w:jc w:val="both"/>
        <w:rPr>
          <w:sz w:val="28"/>
          <w:szCs w:val="28"/>
        </w:rPr>
      </w:pPr>
    </w:p>
    <w:p w:rsidR="000C08C6" w:rsidRDefault="000C08C6" w:rsidP="0034775B">
      <w:pPr>
        <w:widowControl w:val="0"/>
        <w:adjustRightInd w:val="0"/>
        <w:jc w:val="both"/>
        <w:rPr>
          <w:sz w:val="28"/>
          <w:szCs w:val="28"/>
        </w:rPr>
      </w:pPr>
    </w:p>
    <w:p w:rsidR="000C08C6" w:rsidRDefault="000C08C6" w:rsidP="0034775B">
      <w:pPr>
        <w:widowControl w:val="0"/>
        <w:adjustRightInd w:val="0"/>
        <w:jc w:val="both"/>
        <w:rPr>
          <w:sz w:val="28"/>
          <w:szCs w:val="28"/>
        </w:rPr>
      </w:pPr>
    </w:p>
    <w:p w:rsidR="000C08C6" w:rsidRDefault="000C08C6" w:rsidP="0034775B">
      <w:pPr>
        <w:widowControl w:val="0"/>
        <w:adjustRightInd w:val="0"/>
        <w:jc w:val="both"/>
        <w:rPr>
          <w:sz w:val="28"/>
          <w:szCs w:val="28"/>
        </w:rPr>
      </w:pPr>
    </w:p>
    <w:p w:rsidR="000C08C6" w:rsidRPr="00455003" w:rsidRDefault="000C08C6" w:rsidP="0034775B">
      <w:pPr>
        <w:widowControl w:val="0"/>
        <w:adjustRightInd w:val="0"/>
        <w:jc w:val="both"/>
        <w:rPr>
          <w:sz w:val="28"/>
          <w:szCs w:val="28"/>
        </w:rPr>
      </w:pPr>
    </w:p>
    <w:p w:rsidR="00C11669" w:rsidRPr="00455003" w:rsidRDefault="00C11669" w:rsidP="00C11669">
      <w:pPr>
        <w:widowControl w:val="0"/>
        <w:adjustRightInd w:val="0"/>
        <w:ind w:firstLine="485"/>
        <w:jc w:val="both"/>
        <w:rPr>
          <w:sz w:val="28"/>
          <w:szCs w:val="28"/>
        </w:rPr>
      </w:pPr>
    </w:p>
    <w:p w:rsidR="00C11669" w:rsidRPr="00C22E80" w:rsidRDefault="00C11669" w:rsidP="00C11669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</w:t>
      </w:r>
      <w:r w:rsidRPr="00C22E80">
        <w:rPr>
          <w:b/>
          <w:sz w:val="28"/>
          <w:szCs w:val="28"/>
        </w:rPr>
        <w:t xml:space="preserve">Основные мероприятия, проводимые в рамках программы </w:t>
      </w:r>
    </w:p>
    <w:p w:rsidR="00C11669" w:rsidRPr="00C22E80" w:rsidRDefault="00C11669" w:rsidP="00C11669">
      <w:pPr>
        <w:pStyle w:val="21"/>
        <w:spacing w:after="0" w:line="240" w:lineRule="auto"/>
        <w:jc w:val="center"/>
        <w:rPr>
          <w:b/>
          <w:caps/>
          <w:sz w:val="28"/>
          <w:szCs w:val="28"/>
        </w:rPr>
      </w:pPr>
    </w:p>
    <w:p w:rsidR="00EF673E" w:rsidRPr="00FF33BD" w:rsidRDefault="00C11669" w:rsidP="00EF673E">
      <w:pPr>
        <w:ind w:firstLine="720"/>
        <w:jc w:val="both"/>
        <w:rPr>
          <w:sz w:val="28"/>
        </w:rPr>
      </w:pPr>
      <w:r w:rsidRPr="00FF33BD">
        <w:rPr>
          <w:color w:val="000000"/>
          <w:sz w:val="32"/>
          <w:szCs w:val="28"/>
        </w:rPr>
        <w:t xml:space="preserve">           </w:t>
      </w:r>
      <w:r w:rsidR="00EF673E" w:rsidRPr="00FF33BD">
        <w:rPr>
          <w:sz w:val="28"/>
        </w:rPr>
        <w:t xml:space="preserve">Реализация </w:t>
      </w:r>
      <w:r w:rsidR="006F08DB">
        <w:rPr>
          <w:sz w:val="28"/>
        </w:rPr>
        <w:t xml:space="preserve"> </w:t>
      </w:r>
      <w:r w:rsidR="00EF673E" w:rsidRPr="00FF33BD">
        <w:rPr>
          <w:sz w:val="28"/>
        </w:rPr>
        <w:t>программы предполагается в рамках следующих основных мероприятий:</w:t>
      </w:r>
    </w:p>
    <w:p w:rsidR="00EF673E" w:rsidRPr="00EF673E" w:rsidRDefault="000C08C6" w:rsidP="000C08C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F673E" w:rsidRPr="00EF673E">
        <w:rPr>
          <w:sz w:val="28"/>
        </w:rPr>
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</w:r>
    </w:p>
    <w:p w:rsidR="00EF673E" w:rsidRPr="00EF673E" w:rsidRDefault="00EF673E" w:rsidP="00EF673E">
      <w:pPr>
        <w:ind w:left="34" w:firstLine="720"/>
        <w:jc w:val="both"/>
        <w:rPr>
          <w:sz w:val="28"/>
        </w:rPr>
      </w:pPr>
      <w:r w:rsidRPr="00EF673E">
        <w:rPr>
          <w:sz w:val="28"/>
        </w:rPr>
        <w:t xml:space="preserve">Основное мероприятия направлено на создание оптимально  размещенной сети рекламных конструкций, сокращение количества самовольно установленных рекламных конструкций и рекламно-информационных материалов и улучшение качества устанавливаемых на территории района рекламных конструкций. </w:t>
      </w:r>
    </w:p>
    <w:p w:rsidR="00EF673E" w:rsidRPr="00EF673E" w:rsidRDefault="00EF673E" w:rsidP="00EF673E">
      <w:pPr>
        <w:ind w:left="34" w:firstLine="720"/>
        <w:jc w:val="both"/>
        <w:rPr>
          <w:color w:val="000000"/>
          <w:sz w:val="28"/>
        </w:rPr>
      </w:pPr>
      <w:r w:rsidRPr="00EF673E">
        <w:rPr>
          <w:sz w:val="28"/>
        </w:rPr>
        <w:t xml:space="preserve">Основным принципом реализации мероприятия является строгое соответствие действующему законодательству в сфере наружной рекламы и наиболее полная реализация </w:t>
      </w:r>
      <w:r w:rsidRPr="00EF673E">
        <w:rPr>
          <w:color w:val="000000"/>
          <w:sz w:val="28"/>
        </w:rPr>
        <w:t xml:space="preserve">предусмотренных действующим законодательством полномочий администрации </w:t>
      </w:r>
      <w:r w:rsidR="00FF33BD">
        <w:rPr>
          <w:color w:val="000000"/>
          <w:sz w:val="28"/>
        </w:rPr>
        <w:t xml:space="preserve">Кировского муниципального района </w:t>
      </w:r>
      <w:r w:rsidRPr="00EF673E">
        <w:rPr>
          <w:color w:val="000000"/>
          <w:sz w:val="28"/>
        </w:rPr>
        <w:t>Ленинградской области в сфере наружной рекламы.</w:t>
      </w:r>
    </w:p>
    <w:p w:rsidR="00EF673E" w:rsidRPr="00EF673E" w:rsidRDefault="000C08C6" w:rsidP="000C08C6">
      <w:pPr>
        <w:ind w:firstLine="709"/>
        <w:jc w:val="both"/>
        <w:rPr>
          <w:sz w:val="28"/>
        </w:rPr>
      </w:pPr>
      <w:r>
        <w:rPr>
          <w:sz w:val="28"/>
        </w:rPr>
        <w:t xml:space="preserve"> -</w:t>
      </w:r>
      <w:r w:rsidR="00EF673E" w:rsidRPr="00EF673E">
        <w:rPr>
          <w:sz w:val="28"/>
        </w:rPr>
        <w:t>Обеспечение потребностей района в размещении социальной рекламы.</w:t>
      </w:r>
    </w:p>
    <w:p w:rsidR="00EF673E" w:rsidRPr="00EF673E" w:rsidRDefault="00EF673E" w:rsidP="00EF673E">
      <w:pPr>
        <w:ind w:left="34" w:firstLine="720"/>
        <w:jc w:val="both"/>
        <w:rPr>
          <w:sz w:val="28"/>
        </w:rPr>
      </w:pPr>
      <w:r w:rsidRPr="00EF673E">
        <w:rPr>
          <w:sz w:val="28"/>
        </w:rPr>
        <w:t>Основное мероприятие направлено увеличение объемов социальной рекламы, размещаемой на территории района и улучшение качества информированности населения о различных социальных программах.</w:t>
      </w:r>
    </w:p>
    <w:p w:rsidR="00EF673E" w:rsidRPr="00EF673E" w:rsidRDefault="00EF673E" w:rsidP="00EF673E">
      <w:pPr>
        <w:ind w:left="34" w:firstLine="720"/>
        <w:jc w:val="both"/>
        <w:rPr>
          <w:sz w:val="28"/>
        </w:rPr>
      </w:pPr>
      <w:r w:rsidRPr="00EF673E">
        <w:rPr>
          <w:sz w:val="28"/>
        </w:rPr>
        <w:t>Основным принципом реализации мероприятия является создание оптимально расположенной сети рекламных конструкций  предназначенных для размещения социальной рекламы и увеличение объемов размещения плакатов с социальной рекламой, что позволит увеличит информированность населения и разработка регламентов размещения социальной рекламы, позволяющих наиболее оперативно и эффективно удовлетворять потребности в размещении социальной рекламы.</w:t>
      </w:r>
    </w:p>
    <w:p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EF673E">
        <w:rPr>
          <w:spacing w:val="2"/>
          <w:sz w:val="28"/>
        </w:rPr>
        <w:t xml:space="preserve">При разработке программы учитывались результаты анализа состояния и особенностей развития рынка наружной рекламы на территории </w:t>
      </w:r>
      <w:r w:rsidR="00FF33BD">
        <w:rPr>
          <w:color w:val="000000"/>
          <w:sz w:val="28"/>
        </w:rPr>
        <w:t xml:space="preserve">Кировского муниципального района </w:t>
      </w:r>
      <w:r w:rsidR="00FF33BD" w:rsidRPr="00EF673E">
        <w:rPr>
          <w:color w:val="000000"/>
          <w:sz w:val="28"/>
        </w:rPr>
        <w:t>Ленинградской области</w:t>
      </w:r>
      <w:r w:rsidRPr="00EF673E">
        <w:rPr>
          <w:spacing w:val="2"/>
          <w:sz w:val="28"/>
        </w:rPr>
        <w:t xml:space="preserve">, а также опыт реализации подобных программ в Москве и Санкт-Петербурге. </w:t>
      </w:r>
    </w:p>
    <w:p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EF673E">
        <w:rPr>
          <w:spacing w:val="2"/>
          <w:sz w:val="28"/>
        </w:rPr>
        <w:t>Анализ выполнения плана</w:t>
      </w:r>
      <w:r w:rsidR="00E0704E">
        <w:rPr>
          <w:spacing w:val="2"/>
          <w:sz w:val="28"/>
        </w:rPr>
        <w:t xml:space="preserve"> мероприятий вышеперечисленных п</w:t>
      </w:r>
      <w:r w:rsidRPr="00EF673E">
        <w:rPr>
          <w:spacing w:val="2"/>
          <w:sz w:val="28"/>
        </w:rPr>
        <w:t xml:space="preserve">рограмм позволил определить степень востребованности мер развития рынка наружной рекламы  на территории </w:t>
      </w:r>
      <w:r w:rsidR="00FF33BD">
        <w:rPr>
          <w:color w:val="000000"/>
          <w:sz w:val="28"/>
        </w:rPr>
        <w:t xml:space="preserve">Кировского муниципального района </w:t>
      </w:r>
      <w:r w:rsidR="00FF33BD" w:rsidRPr="00EF673E">
        <w:rPr>
          <w:color w:val="000000"/>
          <w:sz w:val="28"/>
        </w:rPr>
        <w:t>Ленинградской области</w:t>
      </w:r>
      <w:r w:rsidRPr="00EF673E">
        <w:rPr>
          <w:spacing w:val="2"/>
          <w:sz w:val="28"/>
        </w:rPr>
        <w:t>.</w:t>
      </w:r>
    </w:p>
    <w:p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EF673E">
        <w:rPr>
          <w:spacing w:val="2"/>
          <w:sz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 программы, объемом средств бюджета </w:t>
      </w:r>
      <w:r w:rsidR="00FF33BD">
        <w:rPr>
          <w:color w:val="000000"/>
          <w:sz w:val="28"/>
        </w:rPr>
        <w:t xml:space="preserve">Кировского муниципального района </w:t>
      </w:r>
      <w:r w:rsidR="00FF33BD" w:rsidRPr="00EF673E">
        <w:rPr>
          <w:color w:val="000000"/>
          <w:sz w:val="28"/>
        </w:rPr>
        <w:t>Ленинградской области</w:t>
      </w:r>
      <w:r w:rsidRPr="00EF673E">
        <w:rPr>
          <w:spacing w:val="2"/>
          <w:sz w:val="28"/>
        </w:rPr>
        <w:t xml:space="preserve">, направляемых на развитие рынка наружной рекламы на территории </w:t>
      </w:r>
      <w:r w:rsidR="00FF33BD">
        <w:rPr>
          <w:color w:val="000000"/>
          <w:sz w:val="28"/>
        </w:rPr>
        <w:t xml:space="preserve">Кировского муниципального района </w:t>
      </w:r>
      <w:r w:rsidR="00FF33BD" w:rsidRPr="00EF673E">
        <w:rPr>
          <w:color w:val="000000"/>
          <w:sz w:val="28"/>
        </w:rPr>
        <w:t>Ленинградской области</w:t>
      </w:r>
      <w:r w:rsidRPr="00EF673E">
        <w:rPr>
          <w:spacing w:val="2"/>
          <w:sz w:val="28"/>
        </w:rPr>
        <w:t>.</w:t>
      </w:r>
    </w:p>
    <w:p w:rsidR="00EF673E" w:rsidRPr="00EF673E" w:rsidRDefault="00EF673E" w:rsidP="00EF673E">
      <w:pPr>
        <w:spacing w:before="30" w:after="30"/>
        <w:ind w:left="34"/>
        <w:jc w:val="both"/>
        <w:rPr>
          <w:spacing w:val="2"/>
          <w:sz w:val="28"/>
        </w:rPr>
      </w:pPr>
    </w:p>
    <w:p w:rsidR="00EF673E" w:rsidRPr="00EF673E" w:rsidRDefault="00EF673E" w:rsidP="00EF673E">
      <w:pPr>
        <w:ind w:left="360"/>
        <w:jc w:val="center"/>
        <w:outlineLvl w:val="2"/>
        <w:rPr>
          <w:b/>
          <w:bCs/>
          <w:sz w:val="28"/>
        </w:rPr>
      </w:pPr>
      <w:r>
        <w:rPr>
          <w:b/>
          <w:bCs/>
        </w:rPr>
        <w:lastRenderedPageBreak/>
        <w:t>5</w:t>
      </w:r>
      <w:r w:rsidRPr="00FF33BD">
        <w:rPr>
          <w:b/>
          <w:bCs/>
          <w:sz w:val="28"/>
        </w:rPr>
        <w:t>.</w:t>
      </w:r>
      <w:r w:rsidRPr="00EF673E">
        <w:rPr>
          <w:b/>
          <w:bCs/>
          <w:sz w:val="28"/>
        </w:rPr>
        <w:t>Характеристика мер муниципального регулирования</w:t>
      </w:r>
    </w:p>
    <w:p w:rsidR="00EF673E" w:rsidRPr="00EF673E" w:rsidRDefault="00EF673E" w:rsidP="00EF673E">
      <w:pPr>
        <w:ind w:left="720"/>
        <w:outlineLvl w:val="2"/>
        <w:rPr>
          <w:b/>
          <w:bCs/>
          <w:sz w:val="28"/>
        </w:rPr>
      </w:pPr>
    </w:p>
    <w:p w:rsidR="00EF673E" w:rsidRPr="00EF673E" w:rsidRDefault="00E0704E" w:rsidP="00EF673E">
      <w:pPr>
        <w:ind w:left="34" w:firstLine="720"/>
        <w:jc w:val="both"/>
        <w:outlineLvl w:val="2"/>
        <w:rPr>
          <w:bCs/>
          <w:sz w:val="28"/>
        </w:rPr>
      </w:pPr>
      <w:r>
        <w:rPr>
          <w:bCs/>
          <w:sz w:val="28"/>
        </w:rPr>
        <w:t>Сфера реализации п</w:t>
      </w:r>
      <w:r w:rsidR="00EF673E" w:rsidRPr="00EF673E">
        <w:rPr>
          <w:bCs/>
          <w:sz w:val="28"/>
        </w:rPr>
        <w:t xml:space="preserve">рограммы регламентирована федеральным законодательством, нормативно-правовыми актами органов местного самоуправления </w:t>
      </w:r>
      <w:r w:rsidR="00C7741C">
        <w:rPr>
          <w:color w:val="000000"/>
          <w:sz w:val="28"/>
        </w:rPr>
        <w:t xml:space="preserve">Кировского муниципального района </w:t>
      </w:r>
      <w:r w:rsidR="00C7741C" w:rsidRPr="00EF673E">
        <w:rPr>
          <w:color w:val="000000"/>
          <w:sz w:val="28"/>
        </w:rPr>
        <w:t>Ленинградской области</w:t>
      </w:r>
      <w:r w:rsidR="00EF673E" w:rsidRPr="00EF673E">
        <w:rPr>
          <w:bCs/>
          <w:sz w:val="28"/>
        </w:rPr>
        <w:t>.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Сведения об основных мерах правового рег</w:t>
      </w:r>
      <w:r w:rsidR="00E0704E">
        <w:rPr>
          <w:bCs/>
          <w:sz w:val="28"/>
        </w:rPr>
        <w:t>улирования в сфере реализации</w:t>
      </w:r>
      <w:r w:rsidRPr="00EF673E">
        <w:rPr>
          <w:bCs/>
          <w:sz w:val="28"/>
        </w:rPr>
        <w:t xml:space="preserve">программы приведены в Приложении </w:t>
      </w:r>
      <w:r w:rsidR="00B345C0">
        <w:rPr>
          <w:bCs/>
          <w:sz w:val="28"/>
        </w:rPr>
        <w:t>2</w:t>
      </w:r>
      <w:r w:rsidR="00E0704E">
        <w:rPr>
          <w:bCs/>
          <w:sz w:val="28"/>
        </w:rPr>
        <w:t xml:space="preserve"> к </w:t>
      </w:r>
      <w:r w:rsidRPr="00EF673E">
        <w:rPr>
          <w:bCs/>
          <w:sz w:val="28"/>
        </w:rPr>
        <w:t>программе.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В качестве мер муниципального регули</w:t>
      </w:r>
      <w:r w:rsidR="00E0704E">
        <w:rPr>
          <w:bCs/>
          <w:sz w:val="28"/>
        </w:rPr>
        <w:t xml:space="preserve">рования в рамках реализации  </w:t>
      </w:r>
      <w:r w:rsidRPr="00EF673E">
        <w:rPr>
          <w:bCs/>
          <w:sz w:val="28"/>
        </w:rPr>
        <w:t>программы предполагаются следующие  меры по совершенствованию муниципального правового регулирования: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совершенствование существующих нормативно-правовых актов администрации муниципального района, разработка единых правил размещения наружной рекламы и информации на территории района;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создание регламента по размещению социальной информации на территории района.</w:t>
      </w:r>
    </w:p>
    <w:p w:rsidR="00EF673E" w:rsidRPr="00EF673E" w:rsidRDefault="00EF673E" w:rsidP="00EF673E">
      <w:pPr>
        <w:ind w:left="34" w:firstLine="720"/>
        <w:jc w:val="both"/>
        <w:rPr>
          <w:sz w:val="28"/>
        </w:rPr>
      </w:pPr>
    </w:p>
    <w:p w:rsidR="00C11669" w:rsidRPr="00455003" w:rsidRDefault="00C11669" w:rsidP="00C11669">
      <w:pPr>
        <w:jc w:val="both"/>
        <w:rPr>
          <w:color w:val="0000FF"/>
          <w:sz w:val="28"/>
          <w:szCs w:val="28"/>
        </w:rPr>
      </w:pPr>
    </w:p>
    <w:p w:rsidR="00C11669" w:rsidRDefault="00EF673E" w:rsidP="00C116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11669" w:rsidRPr="009648FE">
        <w:rPr>
          <w:b/>
          <w:sz w:val="28"/>
          <w:szCs w:val="28"/>
        </w:rPr>
        <w:t>. Финансирование программы</w:t>
      </w:r>
    </w:p>
    <w:p w:rsidR="00C11669" w:rsidRPr="009648FE" w:rsidRDefault="00C11669" w:rsidP="007C6CC7">
      <w:pPr>
        <w:pStyle w:val="1"/>
        <w:ind w:firstLine="851"/>
        <w:jc w:val="center"/>
        <w:rPr>
          <w:b/>
          <w:sz w:val="28"/>
          <w:szCs w:val="28"/>
        </w:rPr>
      </w:pPr>
    </w:p>
    <w:p w:rsidR="007C6CC7" w:rsidRDefault="00C11669" w:rsidP="007C6CC7">
      <w:pPr>
        <w:ind w:firstLine="284"/>
        <w:jc w:val="both"/>
        <w:rPr>
          <w:sz w:val="28"/>
        </w:rPr>
      </w:pPr>
      <w:r w:rsidRPr="007C6CC7">
        <w:rPr>
          <w:color w:val="000000"/>
          <w:sz w:val="28"/>
          <w:szCs w:val="28"/>
        </w:rPr>
        <w:t xml:space="preserve">      </w:t>
      </w:r>
      <w:r w:rsidR="00EF673E" w:rsidRPr="007C6CC7">
        <w:rPr>
          <w:sz w:val="28"/>
        </w:rPr>
        <w:t>И</w:t>
      </w:r>
      <w:r w:rsidR="007C6CC7">
        <w:rPr>
          <w:sz w:val="28"/>
        </w:rPr>
        <w:t xml:space="preserve">сточником финансирования </w:t>
      </w:r>
      <w:r w:rsidR="00EF673E" w:rsidRPr="007C6CC7">
        <w:rPr>
          <w:sz w:val="28"/>
        </w:rPr>
        <w:t xml:space="preserve">программы являются средства бюджета </w:t>
      </w:r>
      <w:r w:rsidR="007C6CC7" w:rsidRPr="007C6CC7">
        <w:rPr>
          <w:sz w:val="28"/>
        </w:rPr>
        <w:t>Кировский район Ленинградской области</w:t>
      </w:r>
      <w:r w:rsidR="007C6CC7">
        <w:rPr>
          <w:sz w:val="28"/>
        </w:rPr>
        <w:t>.</w:t>
      </w:r>
    </w:p>
    <w:p w:rsidR="007C6CC7" w:rsidRDefault="00EF673E" w:rsidP="007C6CC7">
      <w:pPr>
        <w:ind w:firstLine="284"/>
        <w:jc w:val="both"/>
        <w:rPr>
          <w:sz w:val="28"/>
        </w:rPr>
      </w:pPr>
      <w:r w:rsidRPr="007C6CC7">
        <w:rPr>
          <w:sz w:val="28"/>
        </w:rPr>
        <w:t xml:space="preserve">Главным распорядителем бюджетных средств, направляемых на реализацию программы, представителем заказчика и координатором программы является администрация </w:t>
      </w:r>
      <w:r w:rsidR="00C7741C" w:rsidRPr="007C6CC7">
        <w:rPr>
          <w:color w:val="000000"/>
          <w:sz w:val="28"/>
        </w:rPr>
        <w:t>Кировского муниципального района Ленинградской области</w:t>
      </w:r>
      <w:r w:rsidR="00C7741C" w:rsidRPr="007C6CC7">
        <w:rPr>
          <w:sz w:val="28"/>
        </w:rPr>
        <w:t xml:space="preserve"> </w:t>
      </w:r>
    </w:p>
    <w:p w:rsidR="007C6CC7" w:rsidRDefault="00EF673E" w:rsidP="007C6CC7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Основным исполнителем программы является </w:t>
      </w:r>
      <w:r w:rsidR="00E0704E" w:rsidRPr="007C6CC7">
        <w:rPr>
          <w:sz w:val="28"/>
        </w:rPr>
        <w:t>м</w:t>
      </w:r>
      <w:r w:rsidRPr="007C6CC7">
        <w:rPr>
          <w:sz w:val="28"/>
        </w:rPr>
        <w:t>униципальное бюджетное учреждение «</w:t>
      </w:r>
      <w:r w:rsidR="00E0704E" w:rsidRPr="007C6CC7">
        <w:rPr>
          <w:sz w:val="28"/>
        </w:rPr>
        <w:t>Районный ц</w:t>
      </w:r>
      <w:r w:rsidRPr="007C6CC7">
        <w:rPr>
          <w:sz w:val="28"/>
        </w:rPr>
        <w:t>ентр размещения рекламы</w:t>
      </w:r>
      <w:r w:rsidR="007C6CC7" w:rsidRPr="007C6CC7">
        <w:rPr>
          <w:color w:val="000000"/>
          <w:sz w:val="28"/>
          <w:szCs w:val="28"/>
        </w:rPr>
        <w:t xml:space="preserve"> Кировского муниципального района Ленинградской области».</w:t>
      </w:r>
    </w:p>
    <w:p w:rsidR="00EF673E" w:rsidRPr="007C6CC7" w:rsidRDefault="00EF673E" w:rsidP="007C6CC7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Информация о ресурсном обеспечении  программы по годам реализации представлена в Приложении </w:t>
      </w:r>
      <w:r w:rsidR="000C08C6">
        <w:rPr>
          <w:sz w:val="28"/>
        </w:rPr>
        <w:t>3</w:t>
      </w:r>
      <w:r w:rsidRPr="007C6CC7">
        <w:rPr>
          <w:sz w:val="28"/>
        </w:rPr>
        <w:t xml:space="preserve"> к программе.</w:t>
      </w:r>
    </w:p>
    <w:p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</w:rPr>
      </w:pPr>
    </w:p>
    <w:p w:rsidR="00C11669" w:rsidRDefault="00C11669" w:rsidP="00EF673E">
      <w:pPr>
        <w:pStyle w:val="1"/>
        <w:jc w:val="both"/>
        <w:rPr>
          <w:b/>
          <w:sz w:val="28"/>
          <w:szCs w:val="28"/>
        </w:rPr>
      </w:pPr>
    </w:p>
    <w:p w:rsidR="00C11669" w:rsidRDefault="00C11669" w:rsidP="00C11669">
      <w:pPr>
        <w:pStyle w:val="1"/>
        <w:jc w:val="center"/>
        <w:rPr>
          <w:b/>
          <w:sz w:val="28"/>
          <w:szCs w:val="28"/>
        </w:rPr>
      </w:pPr>
      <w:r w:rsidRPr="008A38B1">
        <w:rPr>
          <w:b/>
          <w:sz w:val="28"/>
          <w:szCs w:val="28"/>
        </w:rPr>
        <w:t>6. Ожидаемые результаты реализации программы</w:t>
      </w:r>
    </w:p>
    <w:p w:rsidR="000C08C6" w:rsidRDefault="000C08C6" w:rsidP="00C11669">
      <w:pPr>
        <w:pStyle w:val="1"/>
        <w:jc w:val="center"/>
        <w:rPr>
          <w:b/>
          <w:sz w:val="28"/>
          <w:szCs w:val="28"/>
        </w:rPr>
      </w:pPr>
    </w:p>
    <w:p w:rsidR="00EF673E" w:rsidRPr="00EF673E" w:rsidRDefault="00EF673E" w:rsidP="000C08C6">
      <w:pPr>
        <w:widowControl w:val="0"/>
        <w:autoSpaceDE w:val="0"/>
        <w:autoSpaceDN w:val="0"/>
        <w:adjustRightInd w:val="0"/>
        <w:spacing w:line="200" w:lineRule="atLeast"/>
        <w:ind w:left="379" w:right="1"/>
        <w:jc w:val="both"/>
        <w:rPr>
          <w:rFonts w:eastAsia="SimSun"/>
          <w:sz w:val="28"/>
        </w:rPr>
      </w:pPr>
      <w:r w:rsidRPr="00EF673E">
        <w:rPr>
          <w:rFonts w:eastAsia="SimSun"/>
          <w:sz w:val="28"/>
        </w:rPr>
        <w:t>- увеличение количества рекламных конструкций установленных в соответствии с действующим законодательством;</w:t>
      </w:r>
    </w:p>
    <w:p w:rsidR="00EF673E" w:rsidRPr="00EF673E" w:rsidRDefault="00EF673E" w:rsidP="000C08C6">
      <w:pPr>
        <w:widowControl w:val="0"/>
        <w:autoSpaceDE w:val="0"/>
        <w:autoSpaceDN w:val="0"/>
        <w:adjustRightInd w:val="0"/>
        <w:spacing w:line="200" w:lineRule="atLeast"/>
        <w:ind w:left="379" w:right="1"/>
        <w:jc w:val="both"/>
        <w:rPr>
          <w:rFonts w:eastAsia="SimSun"/>
          <w:sz w:val="28"/>
        </w:rPr>
      </w:pPr>
      <w:r w:rsidRPr="00EF673E">
        <w:rPr>
          <w:rFonts w:eastAsia="SimSun"/>
          <w:sz w:val="28"/>
        </w:rPr>
        <w:t>- увеличение объемов демонтажа самовольно установленных рекламных конструкций и рекламно-информационных материалов;</w:t>
      </w:r>
    </w:p>
    <w:p w:rsidR="00EF673E" w:rsidRPr="00EF673E" w:rsidRDefault="00EF673E" w:rsidP="000C08C6">
      <w:pPr>
        <w:widowControl w:val="0"/>
        <w:autoSpaceDE w:val="0"/>
        <w:autoSpaceDN w:val="0"/>
        <w:adjustRightInd w:val="0"/>
        <w:spacing w:line="200" w:lineRule="atLeast"/>
        <w:ind w:left="379" w:right="1"/>
        <w:jc w:val="both"/>
        <w:rPr>
          <w:rFonts w:eastAsia="SimSun"/>
          <w:sz w:val="28"/>
        </w:rPr>
      </w:pPr>
      <w:r w:rsidRPr="00EF673E">
        <w:rPr>
          <w:rFonts w:eastAsia="SimSun"/>
          <w:sz w:val="28"/>
        </w:rPr>
        <w:t xml:space="preserve">- увеличение поступлений в бюджет </w:t>
      </w:r>
      <w:r w:rsidR="007C6CC7" w:rsidRPr="007C6CC7">
        <w:rPr>
          <w:sz w:val="28"/>
        </w:rPr>
        <w:t>МО Кировский район Ленинградской области</w:t>
      </w:r>
      <w:r w:rsidRPr="00EF673E">
        <w:rPr>
          <w:rFonts w:eastAsia="SimSun"/>
          <w:sz w:val="28"/>
        </w:rPr>
        <w:t xml:space="preserve"> 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конструкций;</w:t>
      </w:r>
    </w:p>
    <w:p w:rsidR="00C11669" w:rsidRPr="00E0704E" w:rsidRDefault="00EF673E" w:rsidP="000C08C6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E0704E">
        <w:rPr>
          <w:sz w:val="28"/>
        </w:rPr>
        <w:t>- увеличение количества плакатов социальной рекламы и некоммерческой информации со</w:t>
      </w:r>
      <w:r w:rsidR="000C08C6">
        <w:rPr>
          <w:sz w:val="28"/>
        </w:rPr>
        <w:t>циально значимой направленности;</w:t>
      </w: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AA727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1669" w:rsidRDefault="00C11669" w:rsidP="00EF673E">
      <w:pPr>
        <w:tabs>
          <w:tab w:val="left" w:pos="1080"/>
          <w:tab w:val="left" w:pos="9072"/>
        </w:tabs>
        <w:autoSpaceDE w:val="0"/>
        <w:autoSpaceDN w:val="0"/>
        <w:adjustRightInd w:val="0"/>
        <w:rPr>
          <w:sz w:val="28"/>
          <w:szCs w:val="28"/>
        </w:rPr>
        <w:sectPr w:rsidR="00C11669" w:rsidSect="00C1166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94"/>
      </w:tblGrid>
      <w:tr w:rsidR="00B345C0" w:rsidTr="00F51FE8">
        <w:tc>
          <w:tcPr>
            <w:tcW w:w="10740" w:type="dxa"/>
          </w:tcPr>
          <w:p w:rsidR="00B345C0" w:rsidRDefault="00B345C0" w:rsidP="00AA7275">
            <w:pPr>
              <w:pStyle w:val="ConsPlusNonformat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1FE8" w:rsidRPr="00F51FE8" w:rsidRDefault="00F51FE8" w:rsidP="00F51FE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51FE8">
              <w:rPr>
                <w:sz w:val="24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F51FE8" w:rsidRPr="00F51FE8" w:rsidRDefault="00F51FE8" w:rsidP="00F51FE8">
            <w:pPr>
              <w:rPr>
                <w:rFonts w:eastAsia="Calibri"/>
                <w:sz w:val="24"/>
                <w:szCs w:val="24"/>
              </w:rPr>
            </w:pPr>
            <w:r w:rsidRPr="00F51FE8">
              <w:rPr>
                <w:rFonts w:eastAsia="Calibri"/>
                <w:bCs/>
                <w:sz w:val="24"/>
                <w:szCs w:val="24"/>
              </w:rPr>
              <w:t xml:space="preserve">к муниципальной  </w:t>
            </w:r>
            <w:r>
              <w:rPr>
                <w:rFonts w:eastAsia="Calibri"/>
                <w:sz w:val="24"/>
                <w:szCs w:val="24"/>
              </w:rPr>
              <w:t xml:space="preserve">целевой </w:t>
            </w:r>
            <w:r w:rsidRPr="00F51FE8">
              <w:rPr>
                <w:rFonts w:eastAsia="Calibri"/>
                <w:sz w:val="24"/>
                <w:szCs w:val="24"/>
              </w:rPr>
              <w:t>программе</w:t>
            </w:r>
          </w:p>
          <w:p w:rsidR="00F51FE8" w:rsidRPr="00F51FE8" w:rsidRDefault="00F51FE8" w:rsidP="00F5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контроль  наружной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Кировском 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Ленинградской области</w:t>
            </w:r>
            <w:r w:rsidRPr="00F5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5C0" w:rsidRDefault="00B345C0" w:rsidP="00F51FE8">
            <w:pPr>
              <w:jc w:val="right"/>
              <w:rPr>
                <w:sz w:val="28"/>
                <w:szCs w:val="28"/>
              </w:rPr>
            </w:pPr>
          </w:p>
        </w:tc>
      </w:tr>
    </w:tbl>
    <w:p w:rsidR="00B345C0" w:rsidRDefault="00B345C0" w:rsidP="00AA7275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7275" w:rsidRPr="0039185C" w:rsidRDefault="00AA7275" w:rsidP="00AA7275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8714BF" w:rsidRPr="004768A9" w:rsidRDefault="007C6CC7" w:rsidP="008714B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14BF" w:rsidRPr="004768A9">
        <w:rPr>
          <w:rFonts w:ascii="Times New Roman" w:eastAsia="Times New Roman" w:hAnsi="Times New Roman" w:cs="Times New Roman"/>
          <w:sz w:val="28"/>
          <w:szCs w:val="28"/>
        </w:rPr>
        <w:t xml:space="preserve">Развитие и контроль  наружной рекламы </w:t>
      </w:r>
      <w:r w:rsidR="008714BF">
        <w:rPr>
          <w:rFonts w:ascii="Times New Roman" w:eastAsia="Times New Roman" w:hAnsi="Times New Roman" w:cs="Times New Roman"/>
          <w:sz w:val="28"/>
          <w:szCs w:val="28"/>
        </w:rPr>
        <w:t xml:space="preserve">в Кировском муниципальном </w:t>
      </w:r>
      <w:r w:rsidR="008714BF" w:rsidRPr="004768A9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8714B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714BF" w:rsidRPr="004768A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8714BF" w:rsidRPr="004768A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429"/>
        <w:gridCol w:w="1390"/>
        <w:gridCol w:w="1134"/>
        <w:gridCol w:w="709"/>
        <w:gridCol w:w="850"/>
        <w:gridCol w:w="709"/>
        <w:gridCol w:w="1276"/>
        <w:gridCol w:w="22"/>
        <w:gridCol w:w="1963"/>
        <w:gridCol w:w="22"/>
        <w:gridCol w:w="3380"/>
      </w:tblGrid>
      <w:tr w:rsidR="00AA7275" w:rsidRPr="0039185C" w:rsidTr="00E0704E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87409E" w:rsidRDefault="00AA7275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87409E">
              <w:rPr>
                <w:rFonts w:ascii="Times New Roman" w:hAnsi="Times New Roman" w:cs="Times New Roman"/>
                <w:b/>
              </w:rPr>
              <w:t xml:space="preserve">Объем         </w:t>
            </w:r>
            <w:r w:rsidRPr="0087409E">
              <w:rPr>
                <w:rFonts w:ascii="Times New Roman" w:hAnsi="Times New Roman" w:cs="Times New Roman"/>
                <w:b/>
              </w:rPr>
              <w:br/>
              <w:t>финансир</w:t>
            </w:r>
            <w:r w:rsidRPr="0087409E">
              <w:rPr>
                <w:rFonts w:ascii="Times New Roman" w:hAnsi="Times New Roman" w:cs="Times New Roman"/>
                <w:b/>
              </w:rPr>
              <w:br/>
              <w:t xml:space="preserve">в текущем     </w:t>
            </w:r>
            <w:r w:rsidRPr="0087409E">
              <w:rPr>
                <w:rFonts w:ascii="Times New Roman" w:hAnsi="Times New Roman" w:cs="Times New Roman"/>
                <w:b/>
              </w:rPr>
              <w:br/>
              <w:t>фин.году (тыс.р)</w:t>
            </w:r>
          </w:p>
          <w:p w:rsidR="00AA7275" w:rsidRPr="0087409E" w:rsidRDefault="00AA7275" w:rsidP="004B4E6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87409E">
              <w:rPr>
                <w:rFonts w:ascii="Times New Roman" w:hAnsi="Times New Roman" w:cs="Times New Roman"/>
                <w:b/>
              </w:rPr>
              <w:t>201</w:t>
            </w:r>
            <w:r w:rsidR="008570E5">
              <w:rPr>
                <w:rFonts w:ascii="Times New Roman" w:hAnsi="Times New Roman" w:cs="Times New Roman"/>
                <w:b/>
              </w:rPr>
              <w:t>8</w:t>
            </w:r>
            <w:r w:rsidRPr="0087409E">
              <w:rPr>
                <w:rFonts w:ascii="Times New Roman" w:hAnsi="Times New Roman" w:cs="Times New Roman"/>
                <w:b/>
              </w:rPr>
              <w:t xml:space="preserve">г </w:t>
            </w:r>
            <w:hyperlink w:anchor="Par546" w:history="1">
              <w:r w:rsidRPr="0087409E">
                <w:rPr>
                  <w:rFonts w:ascii="Times New Roman" w:hAnsi="Times New Roman" w:cs="Times New Roman"/>
                  <w:b/>
                </w:rPr>
                <w:t>*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5" w:rsidRPr="0039185C" w:rsidRDefault="00AA7275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75" w:rsidRPr="0039185C" w:rsidRDefault="00AA7275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Ответственный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75" w:rsidRPr="0039185C" w:rsidRDefault="00AA7275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B12AF6" w:rsidRPr="0039185C" w:rsidTr="00E0704E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87409E" w:rsidRDefault="00B12AF6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8570E5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B12AF6"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12AF6" w:rsidRPr="0039185C" w:rsidRDefault="00B12AF6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8570E5" w:rsidP="004768A9">
            <w:pPr>
              <w:tabs>
                <w:tab w:val="left" w:pos="9072"/>
              </w:tabs>
            </w:pPr>
            <w:r>
              <w:rPr>
                <w:sz w:val="22"/>
                <w:szCs w:val="22"/>
              </w:rPr>
              <w:t>2020</w:t>
            </w:r>
            <w:r w:rsidR="00B12AF6" w:rsidRPr="0039185C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8570E5" w:rsidP="004768A9">
            <w:pPr>
              <w:tabs>
                <w:tab w:val="left" w:pos="9072"/>
              </w:tabs>
            </w:pPr>
            <w:r>
              <w:rPr>
                <w:sz w:val="22"/>
                <w:szCs w:val="22"/>
              </w:rPr>
              <w:t>2021</w:t>
            </w:r>
            <w:r w:rsidR="00B12AF6" w:rsidRPr="003918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4768A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12AF6" w:rsidRPr="0039185C" w:rsidTr="007C6CC7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4768A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4768A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4768A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87409E" w:rsidRDefault="0033098E" w:rsidP="004768A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4768A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4768A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4768A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4768A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33098E" w:rsidP="004768A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F6" w:rsidRPr="0039185C" w:rsidRDefault="00B12AF6" w:rsidP="0033098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  <w:r w:rsidR="0033098E">
              <w:rPr>
                <w:rFonts w:ascii="Times New Roman" w:hAnsi="Times New Roman" w:cs="Times New Roman"/>
              </w:rPr>
              <w:t>0</w:t>
            </w:r>
          </w:p>
        </w:tc>
      </w:tr>
      <w:tr w:rsidR="00E0704E" w:rsidRPr="0039185C" w:rsidTr="007C6CC7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39185C" w:rsidRDefault="000C08C6" w:rsidP="000C08C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704E"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Default="00E0704E" w:rsidP="00E0704E">
            <w:pPr>
              <w:pStyle w:val="ConsPlusCell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0704E">
              <w:rPr>
                <w:rFonts w:ascii="Times New Roman" w:hAnsi="Times New Roman" w:cs="Times New Roman"/>
              </w:rPr>
              <w:t>Оптимизация размещения объектов наружной рекламы и информации на территории района. Выявление и пресечение нарушений действующего законодательства РФ и правовых актов Администрации в сфере наружной рекламы на территории Муниципального</w:t>
            </w:r>
            <w:r w:rsidRPr="00E0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04E">
              <w:rPr>
                <w:rFonts w:ascii="Times New Roman" w:eastAsia="Times New Roman" w:hAnsi="Times New Roman" w:cs="Times New Roman"/>
                <w:szCs w:val="24"/>
              </w:rPr>
              <w:t>образования</w:t>
            </w:r>
            <w:r w:rsidR="000C08C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0C08C6" w:rsidRPr="0087409E" w:rsidRDefault="000C08C6" w:rsidP="00E0704E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6">
              <w:rPr>
                <w:rFonts w:ascii="Times New Roman" w:eastAsia="Times New Roman" w:hAnsi="Times New Roman" w:cs="Times New Roman"/>
                <w:szCs w:val="24"/>
              </w:rPr>
              <w:t>Увеличение объемов размещения социальной рекламы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39185C" w:rsidRDefault="00E0704E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8570E5" w:rsidRDefault="008570E5" w:rsidP="00E0704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8570E5" w:rsidRDefault="008570E5" w:rsidP="008570E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8570E5" w:rsidRDefault="008570E5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8570E5" w:rsidRDefault="008570E5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8570E5" w:rsidRDefault="008570E5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39185C" w:rsidRDefault="00E0704E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E0704E" w:rsidRDefault="00564C25" w:rsidP="00564C25">
            <w:pPr>
              <w:ind w:left="34"/>
              <w:rPr>
                <w:sz w:val="20"/>
              </w:rPr>
            </w:pPr>
            <w:r>
              <w:rPr>
                <w:sz w:val="20"/>
              </w:rPr>
              <w:t>-</w:t>
            </w:r>
            <w:r w:rsidR="00E0704E" w:rsidRPr="00E0704E">
              <w:rPr>
                <w:sz w:val="20"/>
              </w:rPr>
              <w:t>Увеличение количества рекламных конструкций установленных в соответствии с действующим законодательством.</w:t>
            </w:r>
          </w:p>
          <w:p w:rsidR="00E0704E" w:rsidRPr="00E0704E" w:rsidRDefault="00564C25" w:rsidP="00564C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0704E" w:rsidRPr="00E0704E">
              <w:rPr>
                <w:sz w:val="20"/>
              </w:rPr>
              <w:t>Увеличение объемов демонтажа самовольно установленных рекламных конструкций и рекламно-информационных материалов.</w:t>
            </w:r>
          </w:p>
          <w:p w:rsidR="00E0704E" w:rsidRDefault="00564C25" w:rsidP="00154C81">
            <w:pPr>
              <w:ind w:left="34"/>
              <w:rPr>
                <w:sz w:val="20"/>
              </w:rPr>
            </w:pPr>
            <w:r>
              <w:rPr>
                <w:sz w:val="20"/>
              </w:rPr>
              <w:t>-</w:t>
            </w:r>
            <w:r w:rsidR="00E0704E" w:rsidRPr="00E0704E">
              <w:rPr>
                <w:sz w:val="20"/>
              </w:rPr>
              <w:t xml:space="preserve">Увеличение поступлений в бюджет МО </w:t>
            </w:r>
            <w:r>
              <w:rPr>
                <w:sz w:val="20"/>
              </w:rPr>
              <w:t xml:space="preserve">Кировского муниципального района </w:t>
            </w:r>
            <w:r w:rsidR="00E0704E" w:rsidRPr="00E0704E">
              <w:rPr>
                <w:sz w:val="20"/>
              </w:rPr>
              <w:t>Ленинградской области 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  <w:p w:rsidR="000C08C6" w:rsidRPr="00E0704E" w:rsidRDefault="000C08C6" w:rsidP="00154C81">
            <w:pPr>
              <w:ind w:left="34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C08C6">
              <w:rPr>
                <w:sz w:val="20"/>
              </w:rPr>
              <w:t>Увеличение объемов размещения социальной рекламы</w:t>
            </w:r>
          </w:p>
        </w:tc>
      </w:tr>
      <w:tr w:rsidR="00E0704E" w:rsidRPr="0039185C" w:rsidTr="00E0704E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39185C" w:rsidRDefault="00E0704E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39185C" w:rsidRDefault="00E0704E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39185C" w:rsidRDefault="00E0704E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E0704E" w:rsidRPr="0039185C" w:rsidRDefault="00E0704E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8570E5" w:rsidRDefault="008570E5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8570E5" w:rsidRDefault="008570E5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8570E5" w:rsidRDefault="008570E5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8570E5" w:rsidRDefault="008570E5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8570E5" w:rsidRDefault="008570E5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39185C" w:rsidRDefault="00E0704E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Pr="0039185C" w:rsidRDefault="00E0704E" w:rsidP="00E0704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94"/>
      </w:tblGrid>
      <w:tr w:rsidR="00F51FE8" w:rsidTr="00800293">
        <w:tc>
          <w:tcPr>
            <w:tcW w:w="10740" w:type="dxa"/>
          </w:tcPr>
          <w:p w:rsidR="00F51FE8" w:rsidRDefault="00F51FE8" w:rsidP="00800293">
            <w:pPr>
              <w:pStyle w:val="ConsPlusNonformat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1FE8" w:rsidRPr="00F51FE8" w:rsidRDefault="00F51FE8" w:rsidP="00800293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51FE8">
              <w:rPr>
                <w:sz w:val="24"/>
                <w:szCs w:val="24"/>
              </w:rPr>
              <w:t>Приложение 2</w:t>
            </w:r>
          </w:p>
          <w:p w:rsidR="00F51FE8" w:rsidRPr="00F51FE8" w:rsidRDefault="00F51FE8" w:rsidP="00800293">
            <w:pPr>
              <w:rPr>
                <w:rFonts w:eastAsia="Calibri"/>
                <w:sz w:val="24"/>
                <w:szCs w:val="24"/>
              </w:rPr>
            </w:pPr>
            <w:r w:rsidRPr="00F51FE8">
              <w:rPr>
                <w:rFonts w:eastAsia="Calibri"/>
                <w:bCs/>
                <w:sz w:val="24"/>
                <w:szCs w:val="24"/>
              </w:rPr>
              <w:t xml:space="preserve">к муниципальной  </w:t>
            </w:r>
            <w:r>
              <w:rPr>
                <w:rFonts w:eastAsia="Calibri"/>
                <w:sz w:val="24"/>
                <w:szCs w:val="24"/>
              </w:rPr>
              <w:t xml:space="preserve">целевой </w:t>
            </w:r>
            <w:r w:rsidRPr="00F51FE8">
              <w:rPr>
                <w:rFonts w:eastAsia="Calibri"/>
                <w:sz w:val="24"/>
                <w:szCs w:val="24"/>
              </w:rPr>
              <w:t>программе</w:t>
            </w:r>
          </w:p>
          <w:p w:rsidR="00F51FE8" w:rsidRPr="00F51FE8" w:rsidRDefault="00F51FE8" w:rsidP="00800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контроль  наружной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Кировском 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Ленинградской области</w:t>
            </w:r>
            <w:r w:rsidRPr="00F5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FE8" w:rsidRDefault="00F51FE8" w:rsidP="00800293">
            <w:pPr>
              <w:jc w:val="right"/>
              <w:rPr>
                <w:sz w:val="28"/>
                <w:szCs w:val="28"/>
              </w:rPr>
            </w:pPr>
          </w:p>
        </w:tc>
      </w:tr>
    </w:tbl>
    <w:p w:rsidR="00B345C0" w:rsidRDefault="00B345C0" w:rsidP="00F51FE8">
      <w:pPr>
        <w:tabs>
          <w:tab w:val="left" w:pos="13710"/>
        </w:tabs>
        <w:spacing w:before="30" w:after="30"/>
        <w:rPr>
          <w:b/>
          <w:spacing w:val="2"/>
          <w:sz w:val="28"/>
        </w:rPr>
      </w:pPr>
    </w:p>
    <w:p w:rsidR="00564C25" w:rsidRPr="00B345C0" w:rsidRDefault="00564C25" w:rsidP="00564C25">
      <w:pPr>
        <w:spacing w:before="30" w:after="30"/>
        <w:ind w:left="34"/>
        <w:jc w:val="center"/>
        <w:rPr>
          <w:spacing w:val="2"/>
          <w:sz w:val="28"/>
        </w:rPr>
      </w:pPr>
      <w:r w:rsidRPr="00B345C0">
        <w:rPr>
          <w:spacing w:val="2"/>
          <w:sz w:val="28"/>
        </w:rPr>
        <w:t>Сведения об основных мерах правового ре</w:t>
      </w:r>
      <w:r w:rsidR="007C6CC7" w:rsidRPr="00B345C0">
        <w:rPr>
          <w:spacing w:val="2"/>
          <w:sz w:val="28"/>
        </w:rPr>
        <w:t xml:space="preserve">гулирования в сфере реализации </w:t>
      </w:r>
      <w:r w:rsidRPr="00B345C0">
        <w:rPr>
          <w:spacing w:val="2"/>
          <w:sz w:val="28"/>
        </w:rPr>
        <w:t>программы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3687"/>
        <w:gridCol w:w="3689"/>
        <w:gridCol w:w="3687"/>
      </w:tblGrid>
      <w:tr w:rsidR="00564C25" w:rsidRPr="00564C25" w:rsidTr="00154C81">
        <w:tc>
          <w:tcPr>
            <w:tcW w:w="3689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Вид нормативно-правового акта</w:t>
            </w:r>
          </w:p>
        </w:tc>
        <w:tc>
          <w:tcPr>
            <w:tcW w:w="3687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Основные положения правового акта</w:t>
            </w:r>
          </w:p>
        </w:tc>
        <w:tc>
          <w:tcPr>
            <w:tcW w:w="3689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Ответственный исполнитель и соисполнители</w:t>
            </w:r>
          </w:p>
        </w:tc>
        <w:tc>
          <w:tcPr>
            <w:tcW w:w="3687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Ожидаемые сроки принятия (квартал, год)</w:t>
            </w:r>
          </w:p>
        </w:tc>
      </w:tr>
      <w:tr w:rsidR="00564C25" w:rsidRPr="00564C25" w:rsidTr="00873217">
        <w:tc>
          <w:tcPr>
            <w:tcW w:w="14752" w:type="dxa"/>
            <w:gridSpan w:val="4"/>
          </w:tcPr>
          <w:p w:rsidR="00564C25" w:rsidRPr="00564C25" w:rsidRDefault="00564C25" w:rsidP="00564C25">
            <w:pPr>
              <w:ind w:left="675"/>
              <w:jc w:val="both"/>
            </w:pPr>
            <w:r w:rsidRPr="00564C25">
              <w:t>Основное мероприятие 1.1. «Обеспечение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рекламы».</w:t>
            </w:r>
          </w:p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</w:p>
        </w:tc>
      </w:tr>
      <w:tr w:rsidR="00564C25" w:rsidRPr="00564C25" w:rsidTr="00154C81">
        <w:tc>
          <w:tcPr>
            <w:tcW w:w="3689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 xml:space="preserve">Постановление администрации </w:t>
            </w:r>
            <w:r>
              <w:rPr>
                <w:spacing w:val="2"/>
              </w:rPr>
              <w:t>Кировского муниципального района Ленинградской области</w:t>
            </w:r>
          </w:p>
        </w:tc>
        <w:tc>
          <w:tcPr>
            <w:tcW w:w="3687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Разработка схем размещения  рекламных конструкций на территории района</w:t>
            </w:r>
          </w:p>
        </w:tc>
        <w:tc>
          <w:tcPr>
            <w:tcW w:w="3689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Директор МБУ «Районный ц</w:t>
            </w:r>
            <w:r w:rsidRPr="00564C25">
              <w:rPr>
                <w:spacing w:val="2"/>
              </w:rPr>
              <w:t>ентр размещения рекламы»</w:t>
            </w:r>
          </w:p>
        </w:tc>
        <w:tc>
          <w:tcPr>
            <w:tcW w:w="3687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1-й квар</w:t>
            </w:r>
            <w:r>
              <w:rPr>
                <w:spacing w:val="2"/>
              </w:rPr>
              <w:t>тал 2019</w:t>
            </w:r>
          </w:p>
        </w:tc>
      </w:tr>
      <w:tr w:rsidR="00564C25" w:rsidRPr="00564C25" w:rsidTr="00154C81">
        <w:tc>
          <w:tcPr>
            <w:tcW w:w="3689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Решение Совета депутатов МО Кировского муниципального района Ленинградской области</w:t>
            </w:r>
          </w:p>
        </w:tc>
        <w:tc>
          <w:tcPr>
            <w:tcW w:w="3687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Разработка единых правил размещения наружной рекламы и информации на территории района</w:t>
            </w:r>
          </w:p>
        </w:tc>
        <w:tc>
          <w:tcPr>
            <w:tcW w:w="3689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Директор МБУ «Районный центр размещения рекламы»</w:t>
            </w:r>
          </w:p>
        </w:tc>
        <w:tc>
          <w:tcPr>
            <w:tcW w:w="3687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4-й квартал 2018</w:t>
            </w:r>
          </w:p>
        </w:tc>
      </w:tr>
      <w:tr w:rsidR="00564C25" w:rsidRPr="00564C25" w:rsidTr="00154C81">
        <w:tc>
          <w:tcPr>
            <w:tcW w:w="3689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 xml:space="preserve">Постановление администрации </w:t>
            </w:r>
            <w:r>
              <w:rPr>
                <w:spacing w:val="2"/>
              </w:rPr>
              <w:t>Кировского муниципального района Ленинградской области</w:t>
            </w:r>
          </w:p>
        </w:tc>
        <w:tc>
          <w:tcPr>
            <w:tcW w:w="3687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Внесение изменений в Порядок расчета размера платы по договорам на установку и эксплуатацию рекламных конструкций</w:t>
            </w:r>
          </w:p>
        </w:tc>
        <w:tc>
          <w:tcPr>
            <w:tcW w:w="3689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Директор МБУ «Ра</w:t>
            </w:r>
            <w:r>
              <w:rPr>
                <w:spacing w:val="2"/>
              </w:rPr>
              <w:t>йонный центр размещения рекламы</w:t>
            </w:r>
            <w:r w:rsidRPr="00564C25">
              <w:rPr>
                <w:spacing w:val="2"/>
              </w:rPr>
              <w:t>»</w:t>
            </w:r>
          </w:p>
        </w:tc>
        <w:tc>
          <w:tcPr>
            <w:tcW w:w="3687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В случае необходимости</w:t>
            </w:r>
          </w:p>
        </w:tc>
      </w:tr>
      <w:tr w:rsidR="00564C25" w:rsidRPr="00564C25" w:rsidTr="00154C81">
        <w:tc>
          <w:tcPr>
            <w:tcW w:w="3689" w:type="dxa"/>
          </w:tcPr>
          <w:p w:rsidR="00564C25" w:rsidRPr="00564C25" w:rsidRDefault="00564C25" w:rsidP="00564C25">
            <w:pPr>
              <w:spacing w:before="30" w:after="30"/>
              <w:ind w:left="108"/>
              <w:rPr>
                <w:spacing w:val="2"/>
              </w:rPr>
            </w:pPr>
            <w:r w:rsidRPr="00564C25">
              <w:rPr>
                <w:spacing w:val="2"/>
              </w:rPr>
              <w:t xml:space="preserve">Постановление администрации </w:t>
            </w:r>
            <w:r>
              <w:rPr>
                <w:spacing w:val="2"/>
              </w:rPr>
              <w:t>Кировского муниципального района Ленинградской области</w:t>
            </w:r>
          </w:p>
        </w:tc>
        <w:tc>
          <w:tcPr>
            <w:tcW w:w="3687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Разработка регламента размещения социальной рекламы на территории района</w:t>
            </w:r>
          </w:p>
        </w:tc>
        <w:tc>
          <w:tcPr>
            <w:tcW w:w="3689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Директор МБУ «Ра</w:t>
            </w:r>
            <w:r>
              <w:rPr>
                <w:spacing w:val="2"/>
              </w:rPr>
              <w:t>йонный центр размещения рекламы</w:t>
            </w:r>
            <w:r w:rsidRPr="00564C25">
              <w:rPr>
                <w:spacing w:val="2"/>
              </w:rPr>
              <w:t>»</w:t>
            </w:r>
          </w:p>
        </w:tc>
        <w:tc>
          <w:tcPr>
            <w:tcW w:w="3687" w:type="dxa"/>
          </w:tcPr>
          <w:p w:rsidR="00564C25" w:rsidRPr="00564C25" w:rsidRDefault="00564C25" w:rsidP="00564C25">
            <w:pPr>
              <w:spacing w:before="30" w:after="30"/>
              <w:rPr>
                <w:spacing w:val="2"/>
              </w:rPr>
            </w:pPr>
            <w:r w:rsidRPr="00564C25">
              <w:rPr>
                <w:spacing w:val="2"/>
              </w:rPr>
              <w:t>В случае необходимости</w:t>
            </w:r>
          </w:p>
        </w:tc>
      </w:tr>
    </w:tbl>
    <w:p w:rsidR="00564C25" w:rsidRPr="00564C25" w:rsidRDefault="00564C25" w:rsidP="00564C25">
      <w:pPr>
        <w:spacing w:before="30" w:after="30"/>
        <w:ind w:left="34"/>
        <w:rPr>
          <w:spacing w:val="2"/>
        </w:rPr>
      </w:pPr>
    </w:p>
    <w:p w:rsidR="00C11669" w:rsidRDefault="00C11669"/>
    <w:p w:rsidR="00C11669" w:rsidRDefault="00C11669"/>
    <w:p w:rsidR="00C11669" w:rsidRDefault="00C11669"/>
    <w:p w:rsidR="00C11669" w:rsidRDefault="00C11669"/>
    <w:p w:rsidR="00D15F77" w:rsidRDefault="00D15F77"/>
    <w:p w:rsidR="00D15F77" w:rsidRDefault="00D15F77"/>
    <w:p w:rsidR="00C11669" w:rsidRDefault="00C11669"/>
    <w:tbl>
      <w:tblPr>
        <w:tblStyle w:val="a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94"/>
      </w:tblGrid>
      <w:tr w:rsidR="00F51FE8" w:rsidTr="00800293">
        <w:tc>
          <w:tcPr>
            <w:tcW w:w="10740" w:type="dxa"/>
          </w:tcPr>
          <w:p w:rsidR="00F51FE8" w:rsidRDefault="00F51FE8" w:rsidP="00800293">
            <w:pPr>
              <w:pStyle w:val="ConsPlusNonformat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1FE8" w:rsidRPr="00F51FE8" w:rsidRDefault="00F51FE8" w:rsidP="00800293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51FE8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3</w:t>
            </w:r>
          </w:p>
          <w:p w:rsidR="00F51FE8" w:rsidRPr="00F51FE8" w:rsidRDefault="00F51FE8" w:rsidP="00800293">
            <w:pPr>
              <w:rPr>
                <w:rFonts w:eastAsia="Calibri"/>
                <w:sz w:val="24"/>
                <w:szCs w:val="24"/>
              </w:rPr>
            </w:pPr>
            <w:r w:rsidRPr="00F51FE8">
              <w:rPr>
                <w:rFonts w:eastAsia="Calibri"/>
                <w:bCs/>
                <w:sz w:val="24"/>
                <w:szCs w:val="24"/>
              </w:rPr>
              <w:t xml:space="preserve">к муниципальной  </w:t>
            </w:r>
            <w:r>
              <w:rPr>
                <w:rFonts w:eastAsia="Calibri"/>
                <w:sz w:val="24"/>
                <w:szCs w:val="24"/>
              </w:rPr>
              <w:t xml:space="preserve">целевой </w:t>
            </w:r>
            <w:r w:rsidRPr="00F51FE8">
              <w:rPr>
                <w:rFonts w:eastAsia="Calibri"/>
                <w:sz w:val="24"/>
                <w:szCs w:val="24"/>
              </w:rPr>
              <w:t>программе</w:t>
            </w:r>
          </w:p>
          <w:p w:rsidR="00F51FE8" w:rsidRPr="00F51FE8" w:rsidRDefault="00F51FE8" w:rsidP="00800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контроль  наружной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Кировском 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Ленинградской области</w:t>
            </w:r>
            <w:r w:rsidRPr="00F5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FE8" w:rsidRDefault="00F51FE8" w:rsidP="0080029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642B" w:rsidRPr="00B345C0" w:rsidRDefault="00F6642B" w:rsidP="00F6642B">
      <w:pPr>
        <w:pStyle w:val="a5"/>
        <w:jc w:val="center"/>
        <w:rPr>
          <w:sz w:val="28"/>
        </w:rPr>
      </w:pPr>
      <w:r w:rsidRPr="00B345C0">
        <w:rPr>
          <w:sz w:val="28"/>
        </w:rPr>
        <w:t>План реализации программы</w:t>
      </w:r>
    </w:p>
    <w:tbl>
      <w:tblPr>
        <w:tblW w:w="1587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900"/>
        <w:gridCol w:w="1115"/>
        <w:gridCol w:w="1027"/>
        <w:gridCol w:w="1387"/>
        <w:gridCol w:w="1530"/>
        <w:gridCol w:w="1115"/>
        <w:gridCol w:w="1808"/>
        <w:gridCol w:w="1947"/>
        <w:gridCol w:w="1668"/>
      </w:tblGrid>
      <w:tr w:rsidR="00F6642B" w:rsidTr="005776D7">
        <w:trPr>
          <w:trHeight w:val="370"/>
        </w:trPr>
        <w:tc>
          <w:tcPr>
            <w:tcW w:w="2426" w:type="dxa"/>
            <w:vMerge w:val="restart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Наименование основного мероприятия</w:t>
            </w:r>
          </w:p>
        </w:tc>
        <w:tc>
          <w:tcPr>
            <w:tcW w:w="1937" w:type="dxa"/>
            <w:vMerge w:val="restart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Ответственный исполнитель</w:t>
            </w:r>
          </w:p>
        </w:tc>
        <w:tc>
          <w:tcPr>
            <w:tcW w:w="2179" w:type="dxa"/>
            <w:gridSpan w:val="2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Срок реализации</w:t>
            </w:r>
          </w:p>
        </w:tc>
        <w:tc>
          <w:tcPr>
            <w:tcW w:w="1412" w:type="dxa"/>
            <w:vMerge w:val="restart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Годы реализации</w:t>
            </w:r>
          </w:p>
        </w:tc>
        <w:tc>
          <w:tcPr>
            <w:tcW w:w="8221" w:type="dxa"/>
            <w:gridSpan w:val="5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Оценка расходов (руб.)</w:t>
            </w:r>
          </w:p>
        </w:tc>
      </w:tr>
      <w:tr w:rsidR="00F6642B" w:rsidTr="005776D7">
        <w:trPr>
          <w:trHeight w:val="369"/>
        </w:trPr>
        <w:tc>
          <w:tcPr>
            <w:tcW w:w="2426" w:type="dxa"/>
            <w:vMerge/>
          </w:tcPr>
          <w:p w:rsidR="00F6642B" w:rsidRPr="003C234D" w:rsidRDefault="00F6642B" w:rsidP="00873217">
            <w:pPr>
              <w:pStyle w:val="a5"/>
              <w:jc w:val="center"/>
            </w:pPr>
          </w:p>
        </w:tc>
        <w:tc>
          <w:tcPr>
            <w:tcW w:w="1937" w:type="dxa"/>
            <w:vMerge/>
          </w:tcPr>
          <w:p w:rsidR="00F6642B" w:rsidRPr="003C234D" w:rsidRDefault="00F6642B" w:rsidP="00873217">
            <w:pPr>
              <w:pStyle w:val="a5"/>
              <w:jc w:val="center"/>
            </w:pPr>
          </w:p>
        </w:tc>
        <w:tc>
          <w:tcPr>
            <w:tcW w:w="1134" w:type="dxa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Начало</w:t>
            </w:r>
          </w:p>
        </w:tc>
        <w:tc>
          <w:tcPr>
            <w:tcW w:w="1045" w:type="dxa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Окончание</w:t>
            </w:r>
          </w:p>
        </w:tc>
        <w:tc>
          <w:tcPr>
            <w:tcW w:w="1412" w:type="dxa"/>
            <w:vMerge/>
          </w:tcPr>
          <w:p w:rsidR="00F6642B" w:rsidRPr="003C234D" w:rsidRDefault="00F6642B" w:rsidP="00873217">
            <w:pPr>
              <w:pStyle w:val="a5"/>
              <w:jc w:val="center"/>
            </w:pPr>
          </w:p>
        </w:tc>
        <w:tc>
          <w:tcPr>
            <w:tcW w:w="1559" w:type="dxa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Всего</w:t>
            </w:r>
          </w:p>
        </w:tc>
        <w:tc>
          <w:tcPr>
            <w:tcW w:w="1134" w:type="dxa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Федеральный бюджет</w:t>
            </w:r>
          </w:p>
        </w:tc>
        <w:tc>
          <w:tcPr>
            <w:tcW w:w="1843" w:type="dxa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Областной бюджет Ленинградской области</w:t>
            </w:r>
          </w:p>
        </w:tc>
        <w:tc>
          <w:tcPr>
            <w:tcW w:w="1985" w:type="dxa"/>
          </w:tcPr>
          <w:p w:rsidR="00F6642B" w:rsidRPr="003C234D" w:rsidRDefault="00F6642B" w:rsidP="00F6642B">
            <w:pPr>
              <w:pStyle w:val="a5"/>
              <w:jc w:val="center"/>
            </w:pPr>
            <w:r w:rsidRPr="003C234D">
              <w:t xml:space="preserve">Местный бюджет МО </w:t>
            </w:r>
            <w:r>
              <w:t>Кировсого муниципального района ЛО</w:t>
            </w:r>
          </w:p>
        </w:tc>
        <w:tc>
          <w:tcPr>
            <w:tcW w:w="1700" w:type="dxa"/>
          </w:tcPr>
          <w:p w:rsidR="00F6642B" w:rsidRPr="003C234D" w:rsidRDefault="00F6642B" w:rsidP="00873217">
            <w:pPr>
              <w:pStyle w:val="a5"/>
              <w:jc w:val="center"/>
            </w:pPr>
            <w:r w:rsidRPr="003C234D">
              <w:t>Прочие источники финансирования</w:t>
            </w:r>
          </w:p>
        </w:tc>
      </w:tr>
      <w:tr w:rsidR="00F6642B" w:rsidTr="005776D7">
        <w:trPr>
          <w:trHeight w:val="1245"/>
        </w:trPr>
        <w:tc>
          <w:tcPr>
            <w:tcW w:w="2426" w:type="dxa"/>
            <w:vMerge w:val="restart"/>
          </w:tcPr>
          <w:p w:rsidR="000C08C6" w:rsidRPr="000C08C6" w:rsidRDefault="00F6642B" w:rsidP="00873217">
            <w:pPr>
              <w:jc w:val="both"/>
            </w:pPr>
            <w:r w:rsidRPr="000C08C6">
              <w:rPr>
                <w:sz w:val="22"/>
                <w:szCs w:val="22"/>
              </w:rPr>
              <w:t>Основное мероприятие 1.1. «Обеспечение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</w:t>
            </w:r>
            <w:r w:rsidR="000C08C6" w:rsidRPr="000C08C6">
              <w:rPr>
                <w:sz w:val="22"/>
                <w:szCs w:val="22"/>
              </w:rPr>
              <w:t xml:space="preserve"> и увеличение объемов размещения социальной рекламы </w:t>
            </w:r>
            <w:r w:rsidRPr="000C08C6">
              <w:rPr>
                <w:sz w:val="22"/>
                <w:szCs w:val="22"/>
              </w:rPr>
              <w:t>».</w:t>
            </w:r>
          </w:p>
        </w:tc>
        <w:tc>
          <w:tcPr>
            <w:tcW w:w="1937" w:type="dxa"/>
            <w:vMerge w:val="restart"/>
          </w:tcPr>
          <w:p w:rsidR="00F6642B" w:rsidRPr="000C08C6" w:rsidRDefault="00F6642B" w:rsidP="00873217">
            <w:pPr>
              <w:pStyle w:val="a5"/>
            </w:pPr>
            <w:r w:rsidRPr="000C08C6">
              <w:rPr>
                <w:spacing w:val="2"/>
                <w:sz w:val="22"/>
              </w:rPr>
              <w:t>Директор МБУ «Районный центр размещения рекламы</w:t>
            </w:r>
            <w:r w:rsidRPr="000C08C6">
              <w:rPr>
                <w:sz w:val="22"/>
              </w:rPr>
              <w:t>»</w:t>
            </w:r>
          </w:p>
        </w:tc>
        <w:tc>
          <w:tcPr>
            <w:tcW w:w="1134" w:type="dxa"/>
            <w:vMerge w:val="restart"/>
          </w:tcPr>
          <w:p w:rsidR="00F6642B" w:rsidRPr="000C08C6" w:rsidRDefault="00F6642B" w:rsidP="00873217">
            <w:pPr>
              <w:pStyle w:val="a5"/>
            </w:pPr>
            <w:r w:rsidRPr="000C08C6">
              <w:rPr>
                <w:sz w:val="22"/>
              </w:rPr>
              <w:t>ежегодно</w:t>
            </w:r>
          </w:p>
        </w:tc>
        <w:tc>
          <w:tcPr>
            <w:tcW w:w="1045" w:type="dxa"/>
            <w:vMerge w:val="restart"/>
          </w:tcPr>
          <w:p w:rsidR="00F6642B" w:rsidRPr="000C08C6" w:rsidRDefault="00F6642B" w:rsidP="00873217">
            <w:pPr>
              <w:pStyle w:val="a5"/>
            </w:pPr>
            <w:r w:rsidRPr="000C08C6">
              <w:rPr>
                <w:sz w:val="22"/>
              </w:rPr>
              <w:t>ежегодно</w:t>
            </w:r>
          </w:p>
        </w:tc>
        <w:tc>
          <w:tcPr>
            <w:tcW w:w="1412" w:type="dxa"/>
          </w:tcPr>
          <w:p w:rsidR="00F6642B" w:rsidRPr="000C08C6" w:rsidRDefault="00F6642B" w:rsidP="00873217">
            <w:pPr>
              <w:pStyle w:val="a5"/>
            </w:pPr>
            <w:r w:rsidRPr="000C08C6">
              <w:rPr>
                <w:sz w:val="22"/>
              </w:rPr>
              <w:t>2018</w:t>
            </w:r>
          </w:p>
        </w:tc>
        <w:tc>
          <w:tcPr>
            <w:tcW w:w="1559" w:type="dxa"/>
          </w:tcPr>
          <w:p w:rsidR="00F6642B" w:rsidRPr="000C08C6" w:rsidRDefault="006E6A47" w:rsidP="006E6A47">
            <w:pPr>
              <w:pStyle w:val="a5"/>
            </w:pPr>
            <w:r w:rsidRPr="000C08C6">
              <w:rPr>
                <w:sz w:val="22"/>
              </w:rPr>
              <w:t>867 745,83</w:t>
            </w:r>
          </w:p>
        </w:tc>
        <w:tc>
          <w:tcPr>
            <w:tcW w:w="1134" w:type="dxa"/>
          </w:tcPr>
          <w:p w:rsidR="00F6642B" w:rsidRPr="000C08C6" w:rsidRDefault="00F6642B" w:rsidP="00873217">
            <w:pPr>
              <w:pStyle w:val="a5"/>
            </w:pPr>
          </w:p>
        </w:tc>
        <w:tc>
          <w:tcPr>
            <w:tcW w:w="1843" w:type="dxa"/>
          </w:tcPr>
          <w:p w:rsidR="00F6642B" w:rsidRPr="000C08C6" w:rsidRDefault="00F6642B" w:rsidP="00873217">
            <w:pPr>
              <w:pStyle w:val="a5"/>
            </w:pPr>
          </w:p>
        </w:tc>
        <w:tc>
          <w:tcPr>
            <w:tcW w:w="1985" w:type="dxa"/>
          </w:tcPr>
          <w:p w:rsidR="00F6642B" w:rsidRPr="000C08C6" w:rsidRDefault="006E6A47" w:rsidP="006E6A47">
            <w:pPr>
              <w:pStyle w:val="a5"/>
            </w:pPr>
            <w:r w:rsidRPr="000C08C6">
              <w:rPr>
                <w:sz w:val="22"/>
              </w:rPr>
              <w:t>837 745,83</w:t>
            </w:r>
          </w:p>
        </w:tc>
        <w:tc>
          <w:tcPr>
            <w:tcW w:w="1700" w:type="dxa"/>
          </w:tcPr>
          <w:p w:rsidR="00F6642B" w:rsidRPr="000C08C6" w:rsidRDefault="006E6A47" w:rsidP="00873217">
            <w:pPr>
              <w:pStyle w:val="a5"/>
            </w:pPr>
            <w:r w:rsidRPr="000C08C6">
              <w:rPr>
                <w:sz w:val="22"/>
              </w:rPr>
              <w:t>30 000,00</w:t>
            </w:r>
          </w:p>
        </w:tc>
      </w:tr>
      <w:tr w:rsidR="00F6642B" w:rsidTr="005776D7">
        <w:trPr>
          <w:trHeight w:val="1243"/>
        </w:trPr>
        <w:tc>
          <w:tcPr>
            <w:tcW w:w="2426" w:type="dxa"/>
            <w:vMerge/>
          </w:tcPr>
          <w:p w:rsidR="00F6642B" w:rsidRPr="000C08C6" w:rsidRDefault="00F6642B" w:rsidP="00873217">
            <w:pPr>
              <w:jc w:val="both"/>
            </w:pPr>
          </w:p>
        </w:tc>
        <w:tc>
          <w:tcPr>
            <w:tcW w:w="1937" w:type="dxa"/>
            <w:vMerge/>
          </w:tcPr>
          <w:p w:rsidR="00F6642B" w:rsidRPr="003C234D" w:rsidRDefault="00F6642B" w:rsidP="00873217">
            <w:pPr>
              <w:pStyle w:val="a5"/>
            </w:pPr>
          </w:p>
        </w:tc>
        <w:tc>
          <w:tcPr>
            <w:tcW w:w="1134" w:type="dxa"/>
            <w:vMerge/>
          </w:tcPr>
          <w:p w:rsidR="00F6642B" w:rsidRPr="003C234D" w:rsidRDefault="00F6642B" w:rsidP="00873217">
            <w:pPr>
              <w:pStyle w:val="a5"/>
            </w:pPr>
          </w:p>
        </w:tc>
        <w:tc>
          <w:tcPr>
            <w:tcW w:w="1045" w:type="dxa"/>
            <w:vMerge/>
          </w:tcPr>
          <w:p w:rsidR="00F6642B" w:rsidRPr="003C234D" w:rsidRDefault="00F6642B" w:rsidP="00873217">
            <w:pPr>
              <w:pStyle w:val="a5"/>
            </w:pPr>
          </w:p>
        </w:tc>
        <w:tc>
          <w:tcPr>
            <w:tcW w:w="1412" w:type="dxa"/>
          </w:tcPr>
          <w:p w:rsidR="00F6642B" w:rsidRPr="000C08C6" w:rsidRDefault="00F6642B" w:rsidP="00873217">
            <w:pPr>
              <w:pStyle w:val="a5"/>
            </w:pPr>
            <w:r w:rsidRPr="000C08C6">
              <w:rPr>
                <w:sz w:val="22"/>
              </w:rPr>
              <w:t>2019</w:t>
            </w:r>
          </w:p>
        </w:tc>
        <w:tc>
          <w:tcPr>
            <w:tcW w:w="1559" w:type="dxa"/>
          </w:tcPr>
          <w:p w:rsidR="00F6642B" w:rsidRPr="000C08C6" w:rsidRDefault="006E6A47" w:rsidP="00873217">
            <w:pPr>
              <w:pStyle w:val="a5"/>
            </w:pPr>
            <w:r w:rsidRPr="000C08C6">
              <w:rPr>
                <w:sz w:val="22"/>
              </w:rPr>
              <w:t>1 692 039,66</w:t>
            </w:r>
          </w:p>
        </w:tc>
        <w:tc>
          <w:tcPr>
            <w:tcW w:w="1134" w:type="dxa"/>
          </w:tcPr>
          <w:p w:rsidR="00F6642B" w:rsidRPr="000C08C6" w:rsidRDefault="00F6642B" w:rsidP="00873217">
            <w:pPr>
              <w:pStyle w:val="a5"/>
            </w:pPr>
          </w:p>
        </w:tc>
        <w:tc>
          <w:tcPr>
            <w:tcW w:w="1843" w:type="dxa"/>
          </w:tcPr>
          <w:p w:rsidR="00F6642B" w:rsidRPr="000C08C6" w:rsidRDefault="00F6642B" w:rsidP="00873217">
            <w:pPr>
              <w:pStyle w:val="a5"/>
            </w:pPr>
          </w:p>
        </w:tc>
        <w:tc>
          <w:tcPr>
            <w:tcW w:w="1985" w:type="dxa"/>
          </w:tcPr>
          <w:p w:rsidR="00F6642B" w:rsidRPr="000C08C6" w:rsidRDefault="006E6A47" w:rsidP="00873217">
            <w:pPr>
              <w:pStyle w:val="a5"/>
            </w:pPr>
            <w:r w:rsidRPr="000C08C6">
              <w:rPr>
                <w:sz w:val="22"/>
              </w:rPr>
              <w:t>1 632 039,66</w:t>
            </w:r>
          </w:p>
        </w:tc>
        <w:tc>
          <w:tcPr>
            <w:tcW w:w="1700" w:type="dxa"/>
          </w:tcPr>
          <w:p w:rsidR="00F6642B" w:rsidRPr="000C08C6" w:rsidRDefault="006E6A47" w:rsidP="00873217">
            <w:pPr>
              <w:pStyle w:val="a5"/>
            </w:pPr>
            <w:r w:rsidRPr="000C08C6">
              <w:rPr>
                <w:sz w:val="22"/>
              </w:rPr>
              <w:t>60 000,00</w:t>
            </w:r>
          </w:p>
        </w:tc>
      </w:tr>
      <w:tr w:rsidR="00F6642B" w:rsidTr="005776D7">
        <w:trPr>
          <w:trHeight w:val="1446"/>
        </w:trPr>
        <w:tc>
          <w:tcPr>
            <w:tcW w:w="2426" w:type="dxa"/>
            <w:vMerge/>
          </w:tcPr>
          <w:p w:rsidR="00F6642B" w:rsidRPr="000C08C6" w:rsidRDefault="00F6642B" w:rsidP="00873217">
            <w:pPr>
              <w:jc w:val="both"/>
            </w:pPr>
          </w:p>
        </w:tc>
        <w:tc>
          <w:tcPr>
            <w:tcW w:w="1937" w:type="dxa"/>
            <w:vMerge/>
          </w:tcPr>
          <w:p w:rsidR="00F6642B" w:rsidRPr="003C234D" w:rsidRDefault="00F6642B" w:rsidP="00873217">
            <w:pPr>
              <w:pStyle w:val="a5"/>
            </w:pPr>
          </w:p>
        </w:tc>
        <w:tc>
          <w:tcPr>
            <w:tcW w:w="1134" w:type="dxa"/>
            <w:vMerge/>
          </w:tcPr>
          <w:p w:rsidR="00F6642B" w:rsidRPr="003C234D" w:rsidRDefault="00F6642B" w:rsidP="00873217">
            <w:pPr>
              <w:pStyle w:val="a5"/>
            </w:pPr>
          </w:p>
        </w:tc>
        <w:tc>
          <w:tcPr>
            <w:tcW w:w="1045" w:type="dxa"/>
            <w:vMerge/>
          </w:tcPr>
          <w:p w:rsidR="00F6642B" w:rsidRPr="003C234D" w:rsidRDefault="00F6642B" w:rsidP="00873217">
            <w:pPr>
              <w:pStyle w:val="a5"/>
            </w:pPr>
          </w:p>
        </w:tc>
        <w:tc>
          <w:tcPr>
            <w:tcW w:w="1412" w:type="dxa"/>
          </w:tcPr>
          <w:p w:rsidR="00F6642B" w:rsidRPr="000C08C6" w:rsidRDefault="00F6642B" w:rsidP="00873217">
            <w:pPr>
              <w:pStyle w:val="a5"/>
            </w:pPr>
            <w:r w:rsidRPr="000C08C6">
              <w:rPr>
                <w:sz w:val="22"/>
              </w:rPr>
              <w:t>2020</w:t>
            </w:r>
          </w:p>
        </w:tc>
        <w:tc>
          <w:tcPr>
            <w:tcW w:w="1559" w:type="dxa"/>
          </w:tcPr>
          <w:p w:rsidR="00F6642B" w:rsidRPr="000C08C6" w:rsidRDefault="006E6A47" w:rsidP="00873217">
            <w:pPr>
              <w:pStyle w:val="a5"/>
            </w:pPr>
            <w:r w:rsidRPr="000C08C6">
              <w:rPr>
                <w:sz w:val="22"/>
              </w:rPr>
              <w:t>1</w:t>
            </w:r>
            <w:r w:rsidR="00154C81" w:rsidRPr="000C08C6">
              <w:rPr>
                <w:sz w:val="22"/>
              </w:rPr>
              <w:t xml:space="preserve"> </w:t>
            </w:r>
            <w:r w:rsidRPr="000C08C6">
              <w:rPr>
                <w:sz w:val="22"/>
              </w:rPr>
              <w:t>732039,66</w:t>
            </w:r>
          </w:p>
        </w:tc>
        <w:tc>
          <w:tcPr>
            <w:tcW w:w="1134" w:type="dxa"/>
          </w:tcPr>
          <w:p w:rsidR="00F6642B" w:rsidRPr="000C08C6" w:rsidRDefault="00F6642B" w:rsidP="00873217">
            <w:pPr>
              <w:pStyle w:val="a5"/>
            </w:pPr>
          </w:p>
        </w:tc>
        <w:tc>
          <w:tcPr>
            <w:tcW w:w="1843" w:type="dxa"/>
          </w:tcPr>
          <w:p w:rsidR="00F6642B" w:rsidRPr="000C08C6" w:rsidRDefault="00F6642B" w:rsidP="00873217">
            <w:pPr>
              <w:pStyle w:val="a5"/>
            </w:pPr>
          </w:p>
        </w:tc>
        <w:tc>
          <w:tcPr>
            <w:tcW w:w="1985" w:type="dxa"/>
          </w:tcPr>
          <w:p w:rsidR="00F6642B" w:rsidRPr="000C08C6" w:rsidRDefault="006E6A47" w:rsidP="00873217">
            <w:pPr>
              <w:pStyle w:val="a5"/>
            </w:pPr>
            <w:r w:rsidRPr="000C08C6">
              <w:rPr>
                <w:sz w:val="22"/>
              </w:rPr>
              <w:t>1 632 039,66</w:t>
            </w:r>
          </w:p>
        </w:tc>
        <w:tc>
          <w:tcPr>
            <w:tcW w:w="1700" w:type="dxa"/>
          </w:tcPr>
          <w:p w:rsidR="00F6642B" w:rsidRPr="000C08C6" w:rsidRDefault="006E6A47" w:rsidP="00873217">
            <w:pPr>
              <w:pStyle w:val="a5"/>
            </w:pPr>
            <w:r w:rsidRPr="000C08C6">
              <w:rPr>
                <w:sz w:val="22"/>
              </w:rPr>
              <w:t>100 000,00</w:t>
            </w:r>
          </w:p>
        </w:tc>
      </w:tr>
      <w:tr w:rsidR="00154C81" w:rsidTr="005776D7">
        <w:trPr>
          <w:trHeight w:val="367"/>
        </w:trPr>
        <w:tc>
          <w:tcPr>
            <w:tcW w:w="2426" w:type="dxa"/>
            <w:vMerge w:val="restart"/>
          </w:tcPr>
          <w:p w:rsidR="00154C81" w:rsidRPr="000C08C6" w:rsidRDefault="00154C81" w:rsidP="00154C81">
            <w:pPr>
              <w:jc w:val="both"/>
            </w:pPr>
            <w:r w:rsidRPr="000C08C6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937" w:type="dxa"/>
            <w:vMerge w:val="restart"/>
          </w:tcPr>
          <w:p w:rsidR="00154C81" w:rsidRPr="003C234D" w:rsidRDefault="00154C81" w:rsidP="00154C81">
            <w:pPr>
              <w:pStyle w:val="a5"/>
            </w:pPr>
          </w:p>
        </w:tc>
        <w:tc>
          <w:tcPr>
            <w:tcW w:w="1134" w:type="dxa"/>
            <w:vMerge w:val="restart"/>
          </w:tcPr>
          <w:p w:rsidR="00154C81" w:rsidRPr="003C234D" w:rsidRDefault="00154C81" w:rsidP="00154C81">
            <w:pPr>
              <w:pStyle w:val="a5"/>
            </w:pPr>
          </w:p>
        </w:tc>
        <w:tc>
          <w:tcPr>
            <w:tcW w:w="1045" w:type="dxa"/>
            <w:vMerge w:val="restart"/>
          </w:tcPr>
          <w:p w:rsidR="00154C81" w:rsidRPr="003C234D" w:rsidRDefault="00154C81" w:rsidP="00154C81">
            <w:pPr>
              <w:pStyle w:val="a5"/>
            </w:pPr>
          </w:p>
        </w:tc>
        <w:tc>
          <w:tcPr>
            <w:tcW w:w="1412" w:type="dxa"/>
          </w:tcPr>
          <w:p w:rsidR="00154C81" w:rsidRPr="000C08C6" w:rsidRDefault="00154C81" w:rsidP="00154C81">
            <w:pPr>
              <w:pStyle w:val="a5"/>
            </w:pPr>
            <w:r w:rsidRPr="000C08C6">
              <w:rPr>
                <w:sz w:val="22"/>
              </w:rPr>
              <w:t>2018</w:t>
            </w:r>
          </w:p>
        </w:tc>
        <w:tc>
          <w:tcPr>
            <w:tcW w:w="1559" w:type="dxa"/>
          </w:tcPr>
          <w:p w:rsidR="00154C81" w:rsidRPr="000C08C6" w:rsidRDefault="00154C81" w:rsidP="00154C81">
            <w:r w:rsidRPr="000C08C6">
              <w:rPr>
                <w:sz w:val="22"/>
              </w:rPr>
              <w:t>867 745,83</w:t>
            </w:r>
          </w:p>
        </w:tc>
        <w:tc>
          <w:tcPr>
            <w:tcW w:w="1134" w:type="dxa"/>
          </w:tcPr>
          <w:p w:rsidR="00154C81" w:rsidRPr="000C08C6" w:rsidRDefault="00154C81" w:rsidP="00154C81"/>
        </w:tc>
        <w:tc>
          <w:tcPr>
            <w:tcW w:w="1843" w:type="dxa"/>
          </w:tcPr>
          <w:p w:rsidR="00154C81" w:rsidRPr="000C08C6" w:rsidRDefault="00154C81" w:rsidP="00154C81"/>
        </w:tc>
        <w:tc>
          <w:tcPr>
            <w:tcW w:w="1985" w:type="dxa"/>
          </w:tcPr>
          <w:p w:rsidR="00154C81" w:rsidRPr="000C08C6" w:rsidRDefault="00154C81" w:rsidP="00154C81">
            <w:r w:rsidRPr="000C08C6">
              <w:rPr>
                <w:sz w:val="22"/>
              </w:rPr>
              <w:t>837 745,83</w:t>
            </w:r>
          </w:p>
        </w:tc>
        <w:tc>
          <w:tcPr>
            <w:tcW w:w="1700" w:type="dxa"/>
          </w:tcPr>
          <w:p w:rsidR="00154C81" w:rsidRPr="000C08C6" w:rsidRDefault="00154C81" w:rsidP="00154C81">
            <w:r w:rsidRPr="000C08C6">
              <w:rPr>
                <w:sz w:val="22"/>
              </w:rPr>
              <w:t>30 000,00</w:t>
            </w:r>
          </w:p>
        </w:tc>
      </w:tr>
      <w:tr w:rsidR="00154C81" w:rsidTr="005776D7">
        <w:trPr>
          <w:trHeight w:val="538"/>
        </w:trPr>
        <w:tc>
          <w:tcPr>
            <w:tcW w:w="2426" w:type="dxa"/>
            <w:vMerge/>
          </w:tcPr>
          <w:p w:rsidR="00154C81" w:rsidRDefault="00154C81" w:rsidP="00154C81">
            <w:pPr>
              <w:jc w:val="both"/>
            </w:pPr>
          </w:p>
        </w:tc>
        <w:tc>
          <w:tcPr>
            <w:tcW w:w="1937" w:type="dxa"/>
            <w:vMerge/>
          </w:tcPr>
          <w:p w:rsidR="00154C81" w:rsidRPr="003C234D" w:rsidRDefault="00154C81" w:rsidP="00154C81">
            <w:pPr>
              <w:pStyle w:val="a5"/>
            </w:pPr>
          </w:p>
        </w:tc>
        <w:tc>
          <w:tcPr>
            <w:tcW w:w="1134" w:type="dxa"/>
            <w:vMerge/>
          </w:tcPr>
          <w:p w:rsidR="00154C81" w:rsidRPr="003C234D" w:rsidRDefault="00154C81" w:rsidP="00154C81">
            <w:pPr>
              <w:pStyle w:val="a5"/>
            </w:pPr>
          </w:p>
        </w:tc>
        <w:tc>
          <w:tcPr>
            <w:tcW w:w="1045" w:type="dxa"/>
            <w:vMerge/>
          </w:tcPr>
          <w:p w:rsidR="00154C81" w:rsidRPr="003C234D" w:rsidRDefault="00154C81" w:rsidP="00154C81">
            <w:pPr>
              <w:pStyle w:val="a5"/>
            </w:pPr>
          </w:p>
        </w:tc>
        <w:tc>
          <w:tcPr>
            <w:tcW w:w="1412" w:type="dxa"/>
          </w:tcPr>
          <w:p w:rsidR="00154C81" w:rsidRPr="000C08C6" w:rsidRDefault="00154C81" w:rsidP="00154C81">
            <w:pPr>
              <w:pStyle w:val="a5"/>
            </w:pPr>
            <w:r w:rsidRPr="000C08C6">
              <w:rPr>
                <w:sz w:val="22"/>
              </w:rPr>
              <w:t>2019</w:t>
            </w:r>
          </w:p>
        </w:tc>
        <w:tc>
          <w:tcPr>
            <w:tcW w:w="1559" w:type="dxa"/>
          </w:tcPr>
          <w:p w:rsidR="00154C81" w:rsidRPr="000C08C6" w:rsidRDefault="00154C81" w:rsidP="00154C81">
            <w:r w:rsidRPr="000C08C6">
              <w:rPr>
                <w:sz w:val="22"/>
              </w:rPr>
              <w:t>1 692 039,66</w:t>
            </w:r>
          </w:p>
        </w:tc>
        <w:tc>
          <w:tcPr>
            <w:tcW w:w="1134" w:type="dxa"/>
          </w:tcPr>
          <w:p w:rsidR="00154C81" w:rsidRPr="000C08C6" w:rsidRDefault="00154C81" w:rsidP="00154C81"/>
        </w:tc>
        <w:tc>
          <w:tcPr>
            <w:tcW w:w="1843" w:type="dxa"/>
          </w:tcPr>
          <w:p w:rsidR="00154C81" w:rsidRPr="000C08C6" w:rsidRDefault="00154C81" w:rsidP="00154C81"/>
        </w:tc>
        <w:tc>
          <w:tcPr>
            <w:tcW w:w="1985" w:type="dxa"/>
          </w:tcPr>
          <w:p w:rsidR="00154C81" w:rsidRPr="000C08C6" w:rsidRDefault="00154C81" w:rsidP="00154C81">
            <w:r w:rsidRPr="000C08C6">
              <w:rPr>
                <w:sz w:val="22"/>
              </w:rPr>
              <w:t>1 632 039,66</w:t>
            </w:r>
          </w:p>
        </w:tc>
        <w:tc>
          <w:tcPr>
            <w:tcW w:w="1700" w:type="dxa"/>
          </w:tcPr>
          <w:p w:rsidR="00154C81" w:rsidRPr="000C08C6" w:rsidRDefault="00154C81" w:rsidP="00154C81">
            <w:r w:rsidRPr="000C08C6">
              <w:rPr>
                <w:sz w:val="22"/>
              </w:rPr>
              <w:t>60 000,00</w:t>
            </w:r>
          </w:p>
        </w:tc>
      </w:tr>
      <w:tr w:rsidR="00154C81" w:rsidTr="005776D7">
        <w:trPr>
          <w:trHeight w:val="538"/>
        </w:trPr>
        <w:tc>
          <w:tcPr>
            <w:tcW w:w="2426" w:type="dxa"/>
            <w:vMerge/>
          </w:tcPr>
          <w:p w:rsidR="00154C81" w:rsidRDefault="00154C81" w:rsidP="00154C81">
            <w:pPr>
              <w:jc w:val="both"/>
            </w:pPr>
          </w:p>
        </w:tc>
        <w:tc>
          <w:tcPr>
            <w:tcW w:w="1937" w:type="dxa"/>
            <w:vMerge/>
          </w:tcPr>
          <w:p w:rsidR="00154C81" w:rsidRPr="003C234D" w:rsidRDefault="00154C81" w:rsidP="00154C81">
            <w:pPr>
              <w:pStyle w:val="a5"/>
            </w:pPr>
          </w:p>
        </w:tc>
        <w:tc>
          <w:tcPr>
            <w:tcW w:w="1134" w:type="dxa"/>
            <w:vMerge/>
          </w:tcPr>
          <w:p w:rsidR="00154C81" w:rsidRPr="003C234D" w:rsidRDefault="00154C81" w:rsidP="00154C81">
            <w:pPr>
              <w:pStyle w:val="a5"/>
            </w:pPr>
          </w:p>
        </w:tc>
        <w:tc>
          <w:tcPr>
            <w:tcW w:w="1045" w:type="dxa"/>
            <w:vMerge/>
          </w:tcPr>
          <w:p w:rsidR="00154C81" w:rsidRPr="003C234D" w:rsidRDefault="00154C81" w:rsidP="00154C81">
            <w:pPr>
              <w:pStyle w:val="a5"/>
            </w:pPr>
          </w:p>
        </w:tc>
        <w:tc>
          <w:tcPr>
            <w:tcW w:w="1412" w:type="dxa"/>
          </w:tcPr>
          <w:p w:rsidR="00154C81" w:rsidRPr="000C08C6" w:rsidRDefault="00154C81" w:rsidP="00154C81">
            <w:pPr>
              <w:pStyle w:val="a5"/>
            </w:pPr>
            <w:r w:rsidRPr="000C08C6">
              <w:rPr>
                <w:sz w:val="22"/>
              </w:rPr>
              <w:t>2020</w:t>
            </w:r>
          </w:p>
        </w:tc>
        <w:tc>
          <w:tcPr>
            <w:tcW w:w="1559" w:type="dxa"/>
          </w:tcPr>
          <w:p w:rsidR="00154C81" w:rsidRPr="000C08C6" w:rsidRDefault="00154C81" w:rsidP="00154C81">
            <w:r w:rsidRPr="000C08C6">
              <w:rPr>
                <w:sz w:val="22"/>
              </w:rPr>
              <w:t>1 732 039,66</w:t>
            </w:r>
          </w:p>
        </w:tc>
        <w:tc>
          <w:tcPr>
            <w:tcW w:w="1134" w:type="dxa"/>
          </w:tcPr>
          <w:p w:rsidR="00154C81" w:rsidRPr="000C08C6" w:rsidRDefault="00154C81" w:rsidP="00154C81"/>
        </w:tc>
        <w:tc>
          <w:tcPr>
            <w:tcW w:w="1843" w:type="dxa"/>
          </w:tcPr>
          <w:p w:rsidR="00154C81" w:rsidRPr="000C08C6" w:rsidRDefault="00154C81" w:rsidP="00154C81"/>
        </w:tc>
        <w:tc>
          <w:tcPr>
            <w:tcW w:w="1985" w:type="dxa"/>
          </w:tcPr>
          <w:p w:rsidR="00154C81" w:rsidRPr="000C08C6" w:rsidRDefault="00154C81" w:rsidP="00154C81">
            <w:r w:rsidRPr="000C08C6">
              <w:rPr>
                <w:sz w:val="22"/>
              </w:rPr>
              <w:t>1 632 039,66</w:t>
            </w:r>
          </w:p>
        </w:tc>
        <w:tc>
          <w:tcPr>
            <w:tcW w:w="1700" w:type="dxa"/>
          </w:tcPr>
          <w:p w:rsidR="005776D7" w:rsidRPr="005776D7" w:rsidRDefault="00154C81" w:rsidP="00154C81">
            <w:r w:rsidRPr="000C08C6">
              <w:rPr>
                <w:sz w:val="22"/>
              </w:rPr>
              <w:t>100 000,00</w:t>
            </w:r>
          </w:p>
        </w:tc>
      </w:tr>
      <w:tr w:rsidR="005776D7" w:rsidTr="005776D7">
        <w:trPr>
          <w:trHeight w:val="538"/>
        </w:trPr>
        <w:tc>
          <w:tcPr>
            <w:tcW w:w="2426" w:type="dxa"/>
          </w:tcPr>
          <w:p w:rsidR="005776D7" w:rsidRDefault="005776D7" w:rsidP="00154C81">
            <w:pPr>
              <w:jc w:val="both"/>
            </w:pPr>
            <w:r>
              <w:lastRenderedPageBreak/>
              <w:t>Всего:</w:t>
            </w:r>
          </w:p>
        </w:tc>
        <w:tc>
          <w:tcPr>
            <w:tcW w:w="1937" w:type="dxa"/>
          </w:tcPr>
          <w:p w:rsidR="005776D7" w:rsidRPr="003C234D" w:rsidRDefault="005776D7" w:rsidP="00154C81">
            <w:pPr>
              <w:pStyle w:val="a5"/>
            </w:pPr>
          </w:p>
        </w:tc>
        <w:tc>
          <w:tcPr>
            <w:tcW w:w="1134" w:type="dxa"/>
          </w:tcPr>
          <w:p w:rsidR="005776D7" w:rsidRPr="003C234D" w:rsidRDefault="005776D7" w:rsidP="00154C81">
            <w:pPr>
              <w:pStyle w:val="a5"/>
            </w:pPr>
          </w:p>
        </w:tc>
        <w:tc>
          <w:tcPr>
            <w:tcW w:w="1045" w:type="dxa"/>
          </w:tcPr>
          <w:p w:rsidR="005776D7" w:rsidRPr="003C234D" w:rsidRDefault="005776D7" w:rsidP="00154C81">
            <w:pPr>
              <w:pStyle w:val="a5"/>
            </w:pPr>
          </w:p>
        </w:tc>
        <w:tc>
          <w:tcPr>
            <w:tcW w:w="1412" w:type="dxa"/>
          </w:tcPr>
          <w:p w:rsidR="005776D7" w:rsidRPr="000C08C6" w:rsidRDefault="005776D7" w:rsidP="00154C81">
            <w:pPr>
              <w:pStyle w:val="a5"/>
            </w:pPr>
          </w:p>
        </w:tc>
        <w:tc>
          <w:tcPr>
            <w:tcW w:w="1559" w:type="dxa"/>
          </w:tcPr>
          <w:p w:rsidR="005776D7" w:rsidRPr="000C08C6" w:rsidRDefault="005776D7" w:rsidP="00154C81">
            <w:r>
              <w:rPr>
                <w:sz w:val="22"/>
              </w:rPr>
              <w:t>4 291 825,15</w:t>
            </w:r>
          </w:p>
        </w:tc>
        <w:tc>
          <w:tcPr>
            <w:tcW w:w="1134" w:type="dxa"/>
          </w:tcPr>
          <w:p w:rsidR="005776D7" w:rsidRPr="000C08C6" w:rsidRDefault="005776D7" w:rsidP="00154C81"/>
        </w:tc>
        <w:tc>
          <w:tcPr>
            <w:tcW w:w="1843" w:type="dxa"/>
          </w:tcPr>
          <w:p w:rsidR="005776D7" w:rsidRPr="000C08C6" w:rsidRDefault="005776D7" w:rsidP="00154C81"/>
        </w:tc>
        <w:tc>
          <w:tcPr>
            <w:tcW w:w="1985" w:type="dxa"/>
          </w:tcPr>
          <w:p w:rsidR="005776D7" w:rsidRPr="000C08C6" w:rsidRDefault="005776D7" w:rsidP="00154C81">
            <w:r>
              <w:rPr>
                <w:sz w:val="22"/>
              </w:rPr>
              <w:t>4 101 825,15</w:t>
            </w:r>
          </w:p>
        </w:tc>
        <w:tc>
          <w:tcPr>
            <w:tcW w:w="1700" w:type="dxa"/>
          </w:tcPr>
          <w:p w:rsidR="005776D7" w:rsidRPr="000C08C6" w:rsidRDefault="005776D7" w:rsidP="00154C81"/>
        </w:tc>
      </w:tr>
    </w:tbl>
    <w:p w:rsidR="00154C81" w:rsidRDefault="00154C81" w:rsidP="00154C81">
      <w:pPr>
        <w:pStyle w:val="a5"/>
        <w:jc w:val="right"/>
      </w:pPr>
    </w:p>
    <w:sectPr w:rsidR="00154C81" w:rsidSect="008570E5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D9B3BAE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275"/>
    <w:rsid w:val="000C08C6"/>
    <w:rsid w:val="000D31C6"/>
    <w:rsid w:val="00154C81"/>
    <w:rsid w:val="00162DD1"/>
    <w:rsid w:val="001A0097"/>
    <w:rsid w:val="001B3529"/>
    <w:rsid w:val="001D48A4"/>
    <w:rsid w:val="001E5982"/>
    <w:rsid w:val="00257B0C"/>
    <w:rsid w:val="002F10F3"/>
    <w:rsid w:val="0033098E"/>
    <w:rsid w:val="0034775B"/>
    <w:rsid w:val="00353868"/>
    <w:rsid w:val="003632C3"/>
    <w:rsid w:val="0037200F"/>
    <w:rsid w:val="0044431D"/>
    <w:rsid w:val="00452838"/>
    <w:rsid w:val="004652D7"/>
    <w:rsid w:val="004768A9"/>
    <w:rsid w:val="004B4E6B"/>
    <w:rsid w:val="00506596"/>
    <w:rsid w:val="00564C25"/>
    <w:rsid w:val="005776D7"/>
    <w:rsid w:val="006E68EF"/>
    <w:rsid w:val="006E6A47"/>
    <w:rsid w:val="006F08DB"/>
    <w:rsid w:val="00712E5E"/>
    <w:rsid w:val="00723BE0"/>
    <w:rsid w:val="00735CDE"/>
    <w:rsid w:val="007C6CC7"/>
    <w:rsid w:val="007D4D47"/>
    <w:rsid w:val="008570E5"/>
    <w:rsid w:val="008714BF"/>
    <w:rsid w:val="00873217"/>
    <w:rsid w:val="00931399"/>
    <w:rsid w:val="00955643"/>
    <w:rsid w:val="009E7B5C"/>
    <w:rsid w:val="00A14FD3"/>
    <w:rsid w:val="00AA7275"/>
    <w:rsid w:val="00AF1E21"/>
    <w:rsid w:val="00B12AF6"/>
    <w:rsid w:val="00B345C0"/>
    <w:rsid w:val="00BC0538"/>
    <w:rsid w:val="00C11669"/>
    <w:rsid w:val="00C7741C"/>
    <w:rsid w:val="00D15F77"/>
    <w:rsid w:val="00E0704E"/>
    <w:rsid w:val="00E61D46"/>
    <w:rsid w:val="00ED2132"/>
    <w:rsid w:val="00EF673E"/>
    <w:rsid w:val="00F1409C"/>
    <w:rsid w:val="00F35C12"/>
    <w:rsid w:val="00F51FE8"/>
    <w:rsid w:val="00F579E3"/>
    <w:rsid w:val="00F6642B"/>
    <w:rsid w:val="00F8779A"/>
    <w:rsid w:val="00F91030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A96B3-E2B3-4EC7-9C7D-5CC29B2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">
    <w:name w:val="Style"/>
    <w:rsid w:val="00154C81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3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319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A6C9-F090-435B-A5A7-BEAD2E05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12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kozlova_ea</dc:creator>
  <cp:keywords/>
  <dc:description/>
  <cp:lastModifiedBy>вероника</cp:lastModifiedBy>
  <cp:revision>4</cp:revision>
  <cp:lastPrinted>2015-11-16T08:52:00Z</cp:lastPrinted>
  <dcterms:created xsi:type="dcterms:W3CDTF">2015-11-25T12:05:00Z</dcterms:created>
  <dcterms:modified xsi:type="dcterms:W3CDTF">2018-06-15T09:23:00Z</dcterms:modified>
</cp:coreProperties>
</file>