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BE" w:rsidRDefault="003B188D">
      <w:pPr>
        <w:jc w:val="center"/>
        <w:rPr>
          <w:b/>
          <w:bCs/>
          <w:color w:val="00000A"/>
          <w:u w:color="00000A"/>
        </w:rPr>
      </w:pPr>
      <w:r>
        <w:rPr>
          <w:b/>
          <w:bCs/>
        </w:rPr>
        <w:t xml:space="preserve">Защита прав </w:t>
      </w:r>
      <w:r>
        <w:rPr>
          <w:b/>
          <w:bCs/>
          <w:sz w:val="28"/>
          <w:szCs w:val="28"/>
        </w:rPr>
        <w:t>потребителей</w:t>
      </w:r>
      <w:r>
        <w:rPr>
          <w:b/>
          <w:bCs/>
        </w:rPr>
        <w:t xml:space="preserve"> финансовых услуг / продуктов</w:t>
      </w:r>
    </w:p>
    <w:p w:rsidR="001E36BE" w:rsidRDefault="001E36BE">
      <w:pPr>
        <w:rPr>
          <w:b/>
          <w:bCs/>
          <w:color w:val="00000A"/>
          <w:u w:color="00000A"/>
        </w:rPr>
      </w:pPr>
    </w:p>
    <w:p w:rsidR="001E36BE" w:rsidRDefault="003B188D">
      <w:pPr>
        <w:ind w:firstLine="720"/>
        <w:jc w:val="both"/>
        <w:rPr>
          <w:kern w:val="24"/>
        </w:rPr>
      </w:pPr>
      <w:r>
        <w:rPr>
          <w:b/>
          <w:bCs/>
          <w:kern w:val="24"/>
        </w:rPr>
        <w:t>Защита</w:t>
      </w:r>
      <w:r w:rsidR="00AB66CC">
        <w:rPr>
          <w:b/>
          <w:bCs/>
          <w:kern w:val="24"/>
        </w:rPr>
        <w:t xml:space="preserve"> </w:t>
      </w:r>
      <w:r>
        <w:rPr>
          <w:b/>
          <w:bCs/>
          <w:kern w:val="24"/>
        </w:rPr>
        <w:t xml:space="preserve">прав потребителей </w:t>
      </w:r>
      <w:r>
        <w:rPr>
          <w:kern w:val="24"/>
        </w:rPr>
        <w:t xml:space="preserve">– это действия, направленные на регулирование отношений между продавцами, изготовителями, исполнителями и покупателями. </w:t>
      </w:r>
    </w:p>
    <w:p w:rsidR="001E36BE" w:rsidRDefault="003B188D">
      <w:pPr>
        <w:ind w:firstLine="720"/>
        <w:jc w:val="both"/>
      </w:pPr>
      <w:r>
        <w:t xml:space="preserve">Страхуя свой автомобиль, взяв кредит в банке, совершая оплату с использованием банковской карте через Интернет или разместив деньги на депозите, вы пользуетесь финансовыми услугами, являетесь их потребителем. </w:t>
      </w:r>
    </w:p>
    <w:p w:rsidR="001E36BE" w:rsidRDefault="001E36BE">
      <w:pPr>
        <w:ind w:firstLine="720"/>
        <w:jc w:val="both"/>
      </w:pPr>
    </w:p>
    <w:p w:rsidR="001E36BE" w:rsidRDefault="003B188D">
      <w:pPr>
        <w:ind w:firstLine="720"/>
        <w:jc w:val="both"/>
        <w:rPr>
          <w:b/>
          <w:bCs/>
        </w:rPr>
      </w:pPr>
      <w:r>
        <w:rPr>
          <w:b/>
          <w:bCs/>
        </w:rPr>
        <w:t>Права Вкладчика</w:t>
      </w:r>
    </w:p>
    <w:p w:rsidR="001E36BE" w:rsidRDefault="003B188D">
      <w:pPr>
        <w:ind w:firstLine="720"/>
        <w:jc w:val="both"/>
      </w:pPr>
      <w:r>
        <w:t>Независимо от характера заключенного с банком договора, вкладчик имеет право получить свой вклад обратно по первому требованию. Вклад может быть унаследован по закону или по завещанию (завещательного распоряжения) вкладчика. Все вклады физических лиц в банках подлежат обязательному страхованию в государственной корпорации «Агентство по страхованию вкладов». Для того чтобы под полную защиту попали ваши накопления свыше 1 400 тыс. рублей, их целесообразно разместить в разных банках.</w:t>
      </w:r>
    </w:p>
    <w:p w:rsidR="001E36BE" w:rsidRDefault="001E36BE">
      <w:pPr>
        <w:ind w:firstLine="720"/>
        <w:jc w:val="both"/>
      </w:pPr>
    </w:p>
    <w:p w:rsidR="001E36BE" w:rsidRDefault="003B188D">
      <w:pPr>
        <w:ind w:firstLine="720"/>
        <w:jc w:val="both"/>
      </w:pPr>
      <w:r>
        <w:rPr>
          <w:b/>
          <w:bCs/>
          <w:sz w:val="22"/>
          <w:szCs w:val="22"/>
        </w:rPr>
        <w:t xml:space="preserve">Права </w:t>
      </w:r>
      <w:r>
        <w:rPr>
          <w:b/>
          <w:bCs/>
        </w:rPr>
        <w:t>Заемщика</w:t>
      </w:r>
    </w:p>
    <w:p w:rsidR="001E36BE" w:rsidRDefault="003B188D">
      <w:pPr>
        <w:ind w:firstLine="720"/>
        <w:jc w:val="both"/>
      </w:pPr>
      <w:r>
        <w:t>Основные нарушения:</w:t>
      </w:r>
    </w:p>
    <w:p w:rsidR="001E36BE" w:rsidRDefault="003B188D">
      <w:pPr>
        <w:numPr>
          <w:ilvl w:val="0"/>
          <w:numId w:val="2"/>
        </w:numPr>
        <w:jc w:val="both"/>
      </w:pPr>
      <w:r>
        <w:t>Непредоставление банком информации о стоимости кредита</w:t>
      </w:r>
    </w:p>
    <w:p w:rsidR="001E36BE" w:rsidRDefault="003B188D">
      <w:pPr>
        <w:numPr>
          <w:ilvl w:val="0"/>
          <w:numId w:val="2"/>
        </w:numPr>
        <w:jc w:val="both"/>
      </w:pPr>
      <w:r>
        <w:t>Навязывание банком такой услуги, как страхование жизни и здоровья заемщика.</w:t>
      </w:r>
    </w:p>
    <w:p w:rsidR="001E36BE" w:rsidRDefault="003B188D">
      <w:pPr>
        <w:numPr>
          <w:ilvl w:val="0"/>
          <w:numId w:val="2"/>
        </w:numPr>
        <w:jc w:val="both"/>
      </w:pPr>
      <w:r>
        <w:t>Нарушение права заемщика отказаться от получения кредита в течение 14 календарных дней с даты его получения.</w:t>
      </w:r>
    </w:p>
    <w:p w:rsidR="001E36BE" w:rsidRDefault="003B188D">
      <w:pPr>
        <w:numPr>
          <w:ilvl w:val="0"/>
          <w:numId w:val="2"/>
        </w:numPr>
        <w:jc w:val="both"/>
      </w:pPr>
      <w:r>
        <w:t>Взимание платы за выдачу справок о состоянии задолженности по кредиту перед банком.</w:t>
      </w:r>
    </w:p>
    <w:p w:rsidR="001E36BE" w:rsidRDefault="003B188D">
      <w:pPr>
        <w:numPr>
          <w:ilvl w:val="0"/>
          <w:numId w:val="2"/>
        </w:numPr>
        <w:jc w:val="both"/>
      </w:pPr>
      <w:r>
        <w:t>Возложение на заемщика обязанности оплатить расходы по погашению записи о законной ипотеке.</w:t>
      </w:r>
    </w:p>
    <w:p w:rsidR="001E36BE" w:rsidRDefault="001E36BE">
      <w:pPr>
        <w:ind w:firstLine="720"/>
        <w:jc w:val="both"/>
      </w:pPr>
    </w:p>
    <w:p w:rsidR="0086613A" w:rsidRDefault="003B188D">
      <w:pPr>
        <w:ind w:firstLine="720"/>
        <w:jc w:val="both"/>
        <w:rPr>
          <w:b/>
          <w:bCs/>
        </w:rPr>
      </w:pPr>
      <w:r>
        <w:rPr>
          <w:b/>
          <w:bCs/>
        </w:rPr>
        <w:t>Права Страхователя</w:t>
      </w:r>
    </w:p>
    <w:p w:rsidR="001E36BE" w:rsidRDefault="003B188D">
      <w:pPr>
        <w:ind w:firstLine="720"/>
        <w:jc w:val="both"/>
      </w:pPr>
      <w:r>
        <w:t>Самым распространенным случаем нарушений прав страхователя со стороны страховой компании является занижение выплаты или отказ в выплате страхового возмещения.</w:t>
      </w:r>
    </w:p>
    <w:p w:rsidR="001E36BE" w:rsidRDefault="001E36BE">
      <w:pPr>
        <w:jc w:val="both"/>
      </w:pPr>
    </w:p>
    <w:p w:rsidR="001E36BE" w:rsidRDefault="003B188D">
      <w:pPr>
        <w:ind w:firstLine="720"/>
        <w:jc w:val="both"/>
      </w:pPr>
      <w:r>
        <w:t>Если услуга оказана некачественно, вас ввели в заблуждение на этапе предложения и продажи или отказываются принимать претензии в процессе использования финансового продукта, – вы как потребитель можете защитить свои права.</w:t>
      </w:r>
    </w:p>
    <w:p w:rsidR="001E36BE" w:rsidRDefault="001E36BE">
      <w:pPr>
        <w:ind w:firstLine="720"/>
        <w:jc w:val="both"/>
      </w:pPr>
    </w:p>
    <w:p w:rsidR="001E36BE" w:rsidRDefault="003B188D">
      <w:pPr>
        <w:ind w:firstLine="720"/>
        <w:jc w:val="both"/>
      </w:pPr>
      <w:r>
        <w:t>Чтобы избежать нарушения ваших прав еще на этапе заключения договора, внимательно читайте все документы и откажитесь от услуги в данном банке (или другой финансовой компании), если условия кажутся вам сомнительными.</w:t>
      </w:r>
    </w:p>
    <w:p w:rsidR="001E36BE" w:rsidRDefault="001E36BE">
      <w:pPr>
        <w:ind w:firstLine="720"/>
        <w:jc w:val="both"/>
      </w:pPr>
    </w:p>
    <w:p w:rsidR="001E36BE" w:rsidRDefault="003B188D">
      <w:pPr>
        <w:ind w:firstLine="720"/>
        <w:jc w:val="both"/>
        <w:rPr>
          <w:color w:val="00000A"/>
          <w:u w:color="00000A"/>
        </w:rPr>
      </w:pPr>
      <w:r>
        <w:t>При нарушении ваших прав потребителя финансовых услуг, прежде чем подавать в суд, попробуйте урегулировать конфликт в досудебном порядке. Для этого вы можете</w:t>
      </w:r>
      <w:r>
        <w:rPr>
          <w:color w:val="00000A"/>
          <w:u w:color="00000A"/>
        </w:rPr>
        <w:t>:</w:t>
      </w:r>
    </w:p>
    <w:p w:rsidR="001E36BE" w:rsidRDefault="003B188D">
      <w:pPr>
        <w:numPr>
          <w:ilvl w:val="0"/>
          <w:numId w:val="4"/>
        </w:numPr>
        <w:jc w:val="both"/>
        <w:rPr>
          <w:color w:val="00000A"/>
          <w:u w:color="00000A"/>
        </w:rPr>
      </w:pPr>
      <w:r>
        <w:t>самостоятельно разъяснить свои законные требования и представить в финансовую организацию письменную претензию</w:t>
      </w:r>
    </w:p>
    <w:p w:rsidR="001E36BE" w:rsidRDefault="003B188D">
      <w:pPr>
        <w:numPr>
          <w:ilvl w:val="0"/>
          <w:numId w:val="4"/>
        </w:numPr>
        <w:jc w:val="both"/>
        <w:rPr>
          <w:color w:val="00000A"/>
          <w:u w:color="00000A"/>
        </w:rPr>
      </w:pPr>
      <w:r>
        <w:rPr>
          <w:color w:val="00000A"/>
          <w:u w:color="00000A"/>
        </w:rPr>
        <w:t xml:space="preserve">обратиться в следующие организации: </w:t>
      </w:r>
    </w:p>
    <w:p w:rsidR="001E36BE" w:rsidRDefault="003B188D">
      <w:pPr>
        <w:numPr>
          <w:ilvl w:val="1"/>
          <w:numId w:val="4"/>
        </w:numPr>
        <w:jc w:val="both"/>
        <w:rPr>
          <w:b/>
          <w:bCs/>
          <w:u w:color="00000A"/>
        </w:rPr>
      </w:pPr>
      <w:r>
        <w:t>Роспортебнадзор (для представления ваших интересов в суде)</w:t>
      </w:r>
    </w:p>
    <w:p w:rsidR="001E36BE" w:rsidRDefault="003B188D">
      <w:pPr>
        <w:numPr>
          <w:ilvl w:val="1"/>
          <w:numId w:val="4"/>
        </w:numPr>
        <w:jc w:val="both"/>
        <w:rPr>
          <w:b/>
          <w:bCs/>
          <w:u w:color="00000A"/>
        </w:rPr>
      </w:pPr>
      <w:r>
        <w:t>Служба Банка России по защите прав потребителей финансовых услуг (для предъявления требований об устранении нарушений)</w:t>
      </w:r>
    </w:p>
    <w:p w:rsidR="001E36BE" w:rsidRDefault="003B188D">
      <w:pPr>
        <w:numPr>
          <w:ilvl w:val="1"/>
          <w:numId w:val="4"/>
        </w:numPr>
        <w:jc w:val="both"/>
        <w:rPr>
          <w:b/>
          <w:bCs/>
          <w:u w:color="00000A"/>
        </w:rPr>
      </w:pPr>
      <w:r>
        <w:lastRenderedPageBreak/>
        <w:t>Союз защиты прав потребителей финансовых услуг (для оказания юридической консультации)</w:t>
      </w:r>
    </w:p>
    <w:p w:rsidR="001E36BE" w:rsidRDefault="001E36BE">
      <w:pPr>
        <w:ind w:firstLine="720"/>
        <w:jc w:val="both"/>
        <w:rPr>
          <w:color w:val="00000A"/>
          <w:u w:color="00000A"/>
        </w:rPr>
      </w:pPr>
    </w:p>
    <w:p w:rsidR="001E36BE" w:rsidRDefault="003B188D">
      <w:pPr>
        <w:ind w:firstLine="720"/>
        <w:jc w:val="both"/>
      </w:pPr>
      <w:r>
        <w:rPr>
          <w:color w:val="00000A"/>
          <w:u w:color="00000A"/>
        </w:rPr>
        <w:t xml:space="preserve">Но можно сразу обратиться с иском в суд, предварительно не предъявляя требований к поставщику услуги. В судебном порядке вы сможете защитить свои права в суде с помощью юриста (адвоката), который поможет составить исковое заявление </w:t>
      </w:r>
      <w:r>
        <w:t>и добиться полного возмещения убытков и морального вреда</w:t>
      </w:r>
      <w:r>
        <w:rPr>
          <w:color w:val="00000A"/>
          <w:u w:color="00000A"/>
        </w:rPr>
        <w:t>:</w:t>
      </w:r>
    </w:p>
    <w:p w:rsidR="001E36BE" w:rsidRDefault="003B188D">
      <w:pPr>
        <w:numPr>
          <w:ilvl w:val="0"/>
          <w:numId w:val="6"/>
        </w:numPr>
        <w:jc w:val="both"/>
        <w:rPr>
          <w:color w:val="00000A"/>
          <w:u w:color="00000A"/>
        </w:rPr>
      </w:pPr>
      <w:r>
        <w:rPr>
          <w:color w:val="00000A"/>
          <w:u w:color="00000A"/>
        </w:rPr>
        <w:t>четко сформулировать претензию и выдвинуть адекватные требования к ответчику (не завышая и не занижая);</w:t>
      </w:r>
    </w:p>
    <w:p w:rsidR="001E36BE" w:rsidRDefault="003B188D">
      <w:pPr>
        <w:numPr>
          <w:ilvl w:val="0"/>
          <w:numId w:val="6"/>
        </w:numPr>
        <w:jc w:val="both"/>
        <w:rPr>
          <w:color w:val="00000A"/>
          <w:u w:color="00000A"/>
        </w:rPr>
      </w:pPr>
      <w:r>
        <w:rPr>
          <w:color w:val="00000A"/>
          <w:u w:color="00000A"/>
        </w:rPr>
        <w:t>кратко и четко сформулировать суть дела и свои претензии. Все исковые требования должны быть обоснованы;</w:t>
      </w:r>
    </w:p>
    <w:p w:rsidR="001E36BE" w:rsidRDefault="003B188D">
      <w:pPr>
        <w:numPr>
          <w:ilvl w:val="0"/>
          <w:numId w:val="6"/>
        </w:numPr>
        <w:jc w:val="both"/>
        <w:rPr>
          <w:color w:val="00000A"/>
          <w:u w:color="00000A"/>
        </w:rPr>
      </w:pPr>
      <w:r>
        <w:rPr>
          <w:color w:val="00000A"/>
          <w:u w:color="00000A"/>
        </w:rPr>
        <w:t xml:space="preserve">предоставить необходимые документы, а также доказательства своей правоты. </w:t>
      </w:r>
    </w:p>
    <w:p w:rsidR="001E36BE" w:rsidRDefault="001E36BE">
      <w:pPr>
        <w:ind w:firstLine="720"/>
        <w:jc w:val="both"/>
        <w:rPr>
          <w:color w:val="00000A"/>
          <w:u w:color="00000A"/>
        </w:rPr>
      </w:pPr>
    </w:p>
    <w:p w:rsidR="001E36BE" w:rsidRDefault="003B188D">
      <w:pPr>
        <w:ind w:firstLine="720"/>
        <w:jc w:val="both"/>
        <w:rPr>
          <w:color w:val="00000A"/>
          <w:u w:color="00000A"/>
        </w:rPr>
      </w:pPr>
      <w:r>
        <w:rPr>
          <w:color w:val="00000A"/>
          <w:u w:color="00000A"/>
        </w:rPr>
        <w:t>Какие именно документы необходимо приложить к исковому заявлению в каждом конкретном случае, а также как оформить само заявление, на какие законы сослаться при обосновании своих претензий к ответчику и какие доказательства предоставить – это все профессиональные обязанности вашего адвоката.</w:t>
      </w:r>
    </w:p>
    <w:p w:rsidR="001E36BE" w:rsidRDefault="001E36BE">
      <w:pPr>
        <w:ind w:firstLine="720"/>
        <w:jc w:val="both"/>
        <w:rPr>
          <w:color w:val="00000A"/>
          <w:u w:color="00000A"/>
        </w:rPr>
      </w:pPr>
    </w:p>
    <w:p w:rsidR="001E36BE" w:rsidRDefault="00791C87">
      <w:pPr>
        <w:ind w:firstLine="720"/>
        <w:jc w:val="both"/>
        <w:rPr>
          <w:color w:val="00000A"/>
          <w:u w:color="00000A"/>
        </w:rPr>
      </w:pPr>
      <w:r>
        <w:rPr>
          <w:color w:val="00000A"/>
          <w:u w:color="00000A"/>
        </w:rPr>
        <w:t>Но прежде, чем</w:t>
      </w:r>
      <w:r w:rsidR="003B188D">
        <w:rPr>
          <w:color w:val="00000A"/>
          <w:u w:color="00000A"/>
        </w:rPr>
        <w:t xml:space="preserve"> обращаться в суд, оцените необходимость этого шага. Если судебные издержки будут больше предполагаемого возмещения ущерба, а также если ваша правота сомнительна с точки зрения законодательства или доказательная база недостаточна и дело окажется заведомо проигрышным, подавать исковое заявление и ввязываться в судебное разбирательство – это пустая трата времени, нервов и денег.</w:t>
      </w:r>
    </w:p>
    <w:p w:rsidR="001E36BE" w:rsidRDefault="001E36BE">
      <w:pPr>
        <w:ind w:firstLine="720"/>
        <w:jc w:val="both"/>
        <w:rPr>
          <w:color w:val="00000A"/>
          <w:u w:color="00000A"/>
        </w:rPr>
      </w:pPr>
    </w:p>
    <w:p w:rsidR="001E36BE" w:rsidRDefault="003B188D">
      <w:pPr>
        <w:ind w:firstLine="720"/>
        <w:jc w:val="both"/>
      </w:pPr>
      <w:r>
        <w:t>Cтатья подготовлена в рамках Всероссийской недели сбережении 201</w:t>
      </w:r>
      <w:r w:rsidR="00791C87">
        <w:t>8</w:t>
      </w:r>
      <w:r>
        <w:t>, которая проходит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</w:t>
      </w:r>
      <w:bookmarkStart w:id="0" w:name="_GoBack"/>
      <w:bookmarkEnd w:id="0"/>
      <w:r>
        <w:t>». Узнайте больше на портале ваши</w:t>
      </w:r>
      <w:hyperlink r:id="rId7" w:history="1">
        <w:r>
          <w:t>финансы.рф</w:t>
        </w:r>
      </w:hyperlink>
      <w:r>
        <w:t>.</w:t>
      </w:r>
    </w:p>
    <w:sectPr w:rsidR="001E36BE" w:rsidSect="00153819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A8" w:rsidRDefault="00D361A8">
      <w:r>
        <w:separator/>
      </w:r>
    </w:p>
  </w:endnote>
  <w:endnote w:type="continuationSeparator" w:id="1">
    <w:p w:rsidR="00D361A8" w:rsidRDefault="00D3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BE" w:rsidRDefault="001E36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A8" w:rsidRDefault="00D361A8">
      <w:r>
        <w:separator/>
      </w:r>
    </w:p>
  </w:footnote>
  <w:footnote w:type="continuationSeparator" w:id="1">
    <w:p w:rsidR="00D361A8" w:rsidRDefault="00D36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BE" w:rsidRDefault="001E36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0DA"/>
    <w:multiLevelType w:val="hybridMultilevel"/>
    <w:tmpl w:val="1D2A5632"/>
    <w:numStyleLink w:val="1"/>
  </w:abstractNum>
  <w:abstractNum w:abstractNumId="1">
    <w:nsid w:val="17B94434"/>
    <w:multiLevelType w:val="hybridMultilevel"/>
    <w:tmpl w:val="366645BA"/>
    <w:numStyleLink w:val="2"/>
  </w:abstractNum>
  <w:abstractNum w:abstractNumId="2">
    <w:nsid w:val="19B618BC"/>
    <w:multiLevelType w:val="hybridMultilevel"/>
    <w:tmpl w:val="8FF8C1D0"/>
    <w:numStyleLink w:val="3"/>
  </w:abstractNum>
  <w:abstractNum w:abstractNumId="3">
    <w:nsid w:val="304C010C"/>
    <w:multiLevelType w:val="hybridMultilevel"/>
    <w:tmpl w:val="8FF8C1D0"/>
    <w:styleLink w:val="3"/>
    <w:lvl w:ilvl="0" w:tplc="022221F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16"/>
        </w:tabs>
        <w:ind w:left="6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0CC82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136"/>
        </w:tabs>
        <w:ind w:left="141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0C0B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856"/>
        </w:tabs>
        <w:ind w:left="213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ACA7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576"/>
        </w:tabs>
        <w:ind w:left="285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3C94D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296"/>
        </w:tabs>
        <w:ind w:left="357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C8A95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016"/>
        </w:tabs>
        <w:ind w:left="42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021F7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736"/>
        </w:tabs>
        <w:ind w:left="501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0D99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6456"/>
        </w:tabs>
        <w:ind w:left="573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F4F1A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7176"/>
        </w:tabs>
        <w:ind w:left="645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C6A33AF"/>
    <w:multiLevelType w:val="hybridMultilevel"/>
    <w:tmpl w:val="1D2A5632"/>
    <w:styleLink w:val="1"/>
    <w:lvl w:ilvl="0" w:tplc="1C4E29E2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ABC5C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88DE00">
      <w:start w:val="1"/>
      <w:numFmt w:val="bullet"/>
      <w:lvlText w:val="▪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CB308">
      <w:start w:val="1"/>
      <w:numFmt w:val="bullet"/>
      <w:lvlText w:val="•"/>
      <w:lvlJc w:val="left"/>
      <w:pPr>
        <w:tabs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C7B8E">
      <w:start w:val="1"/>
      <w:numFmt w:val="bullet"/>
      <w:lvlText w:val="o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485DA">
      <w:start w:val="1"/>
      <w:numFmt w:val="bullet"/>
      <w:lvlText w:val="▪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48842">
      <w:start w:val="1"/>
      <w:numFmt w:val="bullet"/>
      <w:lvlText w:val="•"/>
      <w:lvlJc w:val="left"/>
      <w:pPr>
        <w:tabs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8C81A">
      <w:start w:val="1"/>
      <w:numFmt w:val="bullet"/>
      <w:lvlText w:val="o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32E74E">
      <w:start w:val="1"/>
      <w:numFmt w:val="bullet"/>
      <w:lvlText w:val="▪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9B30980"/>
    <w:multiLevelType w:val="hybridMultilevel"/>
    <w:tmpl w:val="366645BA"/>
    <w:styleLink w:val="2"/>
    <w:lvl w:ilvl="0" w:tplc="4774A8C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16"/>
        </w:tabs>
        <w:ind w:left="6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9A3E7A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09316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A0BBA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44008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C68714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C06CC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CCEE0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242A46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6BE"/>
    <w:rsid w:val="00153819"/>
    <w:rsid w:val="001E36BE"/>
    <w:rsid w:val="003B188D"/>
    <w:rsid w:val="00791C87"/>
    <w:rsid w:val="00814E7F"/>
    <w:rsid w:val="0086613A"/>
    <w:rsid w:val="00A853C9"/>
    <w:rsid w:val="00AB66CC"/>
    <w:rsid w:val="00CC4768"/>
    <w:rsid w:val="00D3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9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19"/>
    <w:rPr>
      <w:u w:val="single"/>
    </w:rPr>
  </w:style>
  <w:style w:type="table" w:customStyle="1" w:styleId="TableNormal">
    <w:name w:val="Table Normal"/>
    <w:rsid w:val="00153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5381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153819"/>
    <w:pPr>
      <w:numPr>
        <w:numId w:val="1"/>
      </w:numPr>
    </w:pPr>
  </w:style>
  <w:style w:type="numbering" w:customStyle="1" w:styleId="2">
    <w:name w:val="Импортированный стиль 2"/>
    <w:rsid w:val="00153819"/>
    <w:pPr>
      <w:numPr>
        <w:numId w:val="3"/>
      </w:numPr>
    </w:pPr>
  </w:style>
  <w:style w:type="numbering" w:customStyle="1" w:styleId="3">
    <w:name w:val="Импортированный стиль 3"/>
    <w:rsid w:val="00153819"/>
    <w:pPr>
      <w:numPr>
        <w:numId w:val="5"/>
      </w:numPr>
    </w:pPr>
  </w:style>
  <w:style w:type="character" w:customStyle="1" w:styleId="Hyperlink0">
    <w:name w:val="Hyperlink.0"/>
    <w:basedOn w:val="a3"/>
    <w:rsid w:val="00153819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ppbun8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gastol_la</cp:lastModifiedBy>
  <cp:revision>5</cp:revision>
  <dcterms:created xsi:type="dcterms:W3CDTF">2018-09-17T12:18:00Z</dcterms:created>
  <dcterms:modified xsi:type="dcterms:W3CDTF">2018-11-06T08:42:00Z</dcterms:modified>
</cp:coreProperties>
</file>