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BA1" w:rsidRPr="00A42BA1" w:rsidRDefault="00A42BA1" w:rsidP="009A5CD7">
      <w:pPr>
        <w:jc w:val="center"/>
        <w:rPr>
          <w:sz w:val="28"/>
        </w:rPr>
      </w:pPr>
    </w:p>
    <w:p w:rsidR="00441865" w:rsidRPr="00441865" w:rsidRDefault="00441865" w:rsidP="00441865">
      <w:pPr>
        <w:jc w:val="center"/>
      </w:pPr>
      <w:r w:rsidRPr="00441865">
        <w:t>Информация по проведению комплексных кадастровых работ</w:t>
      </w:r>
    </w:p>
    <w:p w:rsidR="00441865" w:rsidRPr="00441865" w:rsidRDefault="00441865" w:rsidP="00441865">
      <w:pPr>
        <w:autoSpaceDE w:val="0"/>
        <w:autoSpaceDN w:val="0"/>
        <w:adjustRightInd w:val="0"/>
        <w:jc w:val="center"/>
        <w:rPr>
          <w:lang w:eastAsia="ru-RU"/>
        </w:rPr>
      </w:pPr>
      <w:r w:rsidRPr="00441865">
        <w:rPr>
          <w:lang w:eastAsia="ru-RU"/>
        </w:rPr>
        <w:t>в отношении земельных участков, расположенных в границах территории ведения гражданами садоводства  (СНТ).</w:t>
      </w:r>
    </w:p>
    <w:p w:rsidR="009A5CD7" w:rsidRDefault="009A5CD7" w:rsidP="00D02685">
      <w:pPr>
        <w:ind w:firstLine="708"/>
        <w:jc w:val="both"/>
        <w:rPr>
          <w:sz w:val="28"/>
        </w:rPr>
      </w:pPr>
    </w:p>
    <w:p w:rsidR="00711999" w:rsidRDefault="00D02685" w:rsidP="00D02685">
      <w:pPr>
        <w:ind w:firstLine="708"/>
        <w:jc w:val="both"/>
        <w:rPr>
          <w:sz w:val="28"/>
        </w:rPr>
      </w:pPr>
      <w:r w:rsidRPr="00441865">
        <w:rPr>
          <w:sz w:val="28"/>
          <w:szCs w:val="28"/>
        </w:rPr>
        <w:t xml:space="preserve">Информируем, что </w:t>
      </w:r>
      <w:r w:rsidR="00781301">
        <w:rPr>
          <w:sz w:val="28"/>
          <w:szCs w:val="28"/>
        </w:rPr>
        <w:t xml:space="preserve">у </w:t>
      </w:r>
      <w:r w:rsidR="00441865" w:rsidRPr="00441865">
        <w:rPr>
          <w:bCs/>
          <w:sz w:val="28"/>
          <w:szCs w:val="28"/>
          <w:lang w:eastAsia="ru-RU"/>
        </w:rPr>
        <w:t>правообладател</w:t>
      </w:r>
      <w:r w:rsidR="00781301">
        <w:rPr>
          <w:bCs/>
          <w:sz w:val="28"/>
          <w:szCs w:val="28"/>
          <w:lang w:eastAsia="ru-RU"/>
        </w:rPr>
        <w:t>ей</w:t>
      </w:r>
      <w:r w:rsidR="00441865" w:rsidRPr="00441865">
        <w:rPr>
          <w:bCs/>
          <w:sz w:val="28"/>
          <w:szCs w:val="28"/>
          <w:lang w:eastAsia="ru-RU"/>
        </w:rPr>
        <w:t xml:space="preserve"> садовых земельных участков, расположенных в границах СНТ</w:t>
      </w:r>
      <w:r w:rsidR="00441865">
        <w:rPr>
          <w:sz w:val="28"/>
        </w:rPr>
        <w:t xml:space="preserve"> </w:t>
      </w:r>
      <w:r w:rsidRPr="00A42BA1">
        <w:rPr>
          <w:sz w:val="28"/>
        </w:rPr>
        <w:t xml:space="preserve">(садовые товарищества, инициативная группа из членов СНТ) </w:t>
      </w:r>
      <w:r>
        <w:rPr>
          <w:sz w:val="28"/>
        </w:rPr>
        <w:t xml:space="preserve">существует возможность проведения </w:t>
      </w:r>
      <w:r w:rsidRPr="00D02685">
        <w:rPr>
          <w:sz w:val="28"/>
        </w:rPr>
        <w:t>комплексны</w:t>
      </w:r>
      <w:r>
        <w:rPr>
          <w:sz w:val="28"/>
        </w:rPr>
        <w:t>х</w:t>
      </w:r>
      <w:r w:rsidRPr="00D02685">
        <w:rPr>
          <w:sz w:val="28"/>
        </w:rPr>
        <w:t xml:space="preserve"> кадастровы</w:t>
      </w:r>
      <w:r>
        <w:rPr>
          <w:sz w:val="28"/>
        </w:rPr>
        <w:t>х</w:t>
      </w:r>
      <w:r w:rsidRPr="00D02685">
        <w:rPr>
          <w:sz w:val="28"/>
        </w:rPr>
        <w:t xml:space="preserve"> работ</w:t>
      </w:r>
      <w:r>
        <w:rPr>
          <w:sz w:val="28"/>
        </w:rPr>
        <w:t xml:space="preserve"> (ККР) за счет </w:t>
      </w:r>
      <w:r w:rsidRPr="00A42BA1">
        <w:rPr>
          <w:sz w:val="28"/>
        </w:rPr>
        <w:t xml:space="preserve">внебюджетных </w:t>
      </w:r>
      <w:r>
        <w:rPr>
          <w:sz w:val="28"/>
        </w:rPr>
        <w:t>(собственных) средств.</w:t>
      </w:r>
    </w:p>
    <w:p w:rsidR="00D02685" w:rsidRDefault="00D02685" w:rsidP="00D02685">
      <w:pPr>
        <w:ind w:firstLine="708"/>
        <w:jc w:val="both"/>
        <w:rPr>
          <w:sz w:val="28"/>
        </w:rPr>
      </w:pPr>
      <w:r w:rsidRPr="00A42BA1">
        <w:rPr>
          <w:sz w:val="28"/>
        </w:rPr>
        <w:t xml:space="preserve">В рамках ККР определяется местоположение контуров зданий и сооружений (появляется возможность одновременно устранить </w:t>
      </w:r>
      <w:r w:rsidR="00781301">
        <w:rPr>
          <w:sz w:val="28"/>
        </w:rPr>
        <w:t>имеющиеся ошибки и осуществить «</w:t>
      </w:r>
      <w:r w:rsidRPr="00A42BA1">
        <w:rPr>
          <w:sz w:val="28"/>
        </w:rPr>
        <w:t>привязку</w:t>
      </w:r>
      <w:r w:rsidR="00781301">
        <w:rPr>
          <w:sz w:val="28"/>
        </w:rPr>
        <w:t>»</w:t>
      </w:r>
      <w:r w:rsidRPr="00A42BA1">
        <w:rPr>
          <w:sz w:val="28"/>
        </w:rPr>
        <w:t xml:space="preserve"> зданий</w:t>
      </w:r>
      <w:bookmarkStart w:id="0" w:name="_GoBack"/>
      <w:bookmarkEnd w:id="0"/>
      <w:r w:rsidRPr="00A42BA1">
        <w:rPr>
          <w:sz w:val="28"/>
        </w:rPr>
        <w:t xml:space="preserve"> и сооружений к земельным участкам).</w:t>
      </w:r>
    </w:p>
    <w:p w:rsidR="00D02685" w:rsidRDefault="00D02685" w:rsidP="00D02685">
      <w:pPr>
        <w:ind w:firstLine="708"/>
        <w:jc w:val="both"/>
        <w:rPr>
          <w:sz w:val="28"/>
        </w:rPr>
      </w:pPr>
      <w:r w:rsidRPr="00A42BA1">
        <w:rPr>
          <w:sz w:val="28"/>
        </w:rPr>
        <w:t xml:space="preserve">Проведение ККР позволяет сократить количество земельных споров, устранить имеющиеся ошибки. Снижается вероятность возникновения новых ошибок, поскольку одновременно уточняются границы </w:t>
      </w:r>
      <w:r w:rsidR="00781301">
        <w:rPr>
          <w:sz w:val="28"/>
        </w:rPr>
        <w:t>всех</w:t>
      </w:r>
      <w:r w:rsidRPr="00A42BA1">
        <w:rPr>
          <w:sz w:val="28"/>
        </w:rPr>
        <w:t xml:space="preserve"> земельных участков. При этом согласованием местоположения границ занимается специальная согласительная комиссия, что избавляет собственников делать это </w:t>
      </w:r>
      <w:r>
        <w:rPr>
          <w:sz w:val="28"/>
        </w:rPr>
        <w:t>самостоятельно.</w:t>
      </w:r>
    </w:p>
    <w:p w:rsidR="00D02685" w:rsidRPr="00A42BA1" w:rsidRDefault="00D02685" w:rsidP="00D02685">
      <w:pPr>
        <w:jc w:val="both"/>
        <w:rPr>
          <w:sz w:val="28"/>
        </w:rPr>
      </w:pPr>
      <w:r w:rsidRPr="00A42BA1">
        <w:rPr>
          <w:sz w:val="28"/>
        </w:rPr>
        <w:t xml:space="preserve">         Поскольку ККР проводятся в отношении не одного земельного участка, а одновременно в отношении всех участков, расположенных на территории одного или нескольких кадастровых кварталов, они </w:t>
      </w:r>
      <w:r w:rsidR="00781301">
        <w:rPr>
          <w:sz w:val="28"/>
        </w:rPr>
        <w:t>имеют низкую стоимость</w:t>
      </w:r>
      <w:r w:rsidRPr="00A42BA1">
        <w:rPr>
          <w:sz w:val="28"/>
        </w:rPr>
        <w:t>, чем кадастровые работы, выполняемые в индивидуальном порядке.</w:t>
      </w:r>
    </w:p>
    <w:p w:rsidR="00354052" w:rsidRPr="00A42BA1" w:rsidRDefault="00D02685" w:rsidP="00D02685">
      <w:pPr>
        <w:jc w:val="both"/>
        <w:rPr>
          <w:sz w:val="28"/>
        </w:rPr>
      </w:pPr>
      <w:r w:rsidRPr="00A42BA1">
        <w:rPr>
          <w:sz w:val="28"/>
        </w:rPr>
        <w:t xml:space="preserve">         </w:t>
      </w:r>
    </w:p>
    <w:p w:rsidR="00441865" w:rsidRPr="00A42BA1" w:rsidRDefault="00441865">
      <w:pPr>
        <w:jc w:val="both"/>
        <w:rPr>
          <w:sz w:val="28"/>
        </w:rPr>
      </w:pPr>
    </w:p>
    <w:sectPr w:rsidR="00441865" w:rsidRPr="00A42BA1" w:rsidSect="008B5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BA1"/>
    <w:rsid w:val="00354052"/>
    <w:rsid w:val="00441865"/>
    <w:rsid w:val="00482D6E"/>
    <w:rsid w:val="004D1D19"/>
    <w:rsid w:val="006B4225"/>
    <w:rsid w:val="00711999"/>
    <w:rsid w:val="00781301"/>
    <w:rsid w:val="007B0027"/>
    <w:rsid w:val="008B56EA"/>
    <w:rsid w:val="008F2720"/>
    <w:rsid w:val="00910117"/>
    <w:rsid w:val="009A5CD7"/>
    <w:rsid w:val="009B378D"/>
    <w:rsid w:val="00A42BA1"/>
    <w:rsid w:val="00D02685"/>
    <w:rsid w:val="00D7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8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CD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5C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Бушманова</dc:creator>
  <cp:lastModifiedBy>ivanova_avl</cp:lastModifiedBy>
  <cp:revision>2</cp:revision>
  <cp:lastPrinted>2023-07-03T09:07:00Z</cp:lastPrinted>
  <dcterms:created xsi:type="dcterms:W3CDTF">2023-07-13T07:37:00Z</dcterms:created>
  <dcterms:modified xsi:type="dcterms:W3CDTF">2023-07-13T07:37:00Z</dcterms:modified>
</cp:coreProperties>
</file>