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D6039E" w:rsidRDefault="00B33422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  </w:t>
      </w:r>
      <w:r w:rsidR="00DA3903">
        <w:rPr>
          <w:b w:val="0"/>
        </w:rPr>
        <w:t>15</w:t>
      </w:r>
      <w:r w:rsidR="006E01CE">
        <w:rPr>
          <w:b w:val="0"/>
        </w:rPr>
        <w:t xml:space="preserve"> </w:t>
      </w:r>
      <w:r w:rsidR="00DA3903">
        <w:rPr>
          <w:b w:val="0"/>
        </w:rPr>
        <w:t>июня 2017</w:t>
      </w:r>
      <w:r w:rsidR="00D06216">
        <w:rPr>
          <w:b w:val="0"/>
        </w:rPr>
        <w:t xml:space="preserve"> года                                                                  </w:t>
      </w:r>
      <w:r w:rsidR="006E01CE">
        <w:rPr>
          <w:b w:val="0"/>
        </w:rPr>
        <w:t xml:space="preserve">                        № </w:t>
      </w:r>
      <w:r w:rsidR="00754927">
        <w:rPr>
          <w:b w:val="0"/>
        </w:rPr>
        <w:t>270/11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754927">
        <w:rPr>
          <w:rFonts w:ascii="Times New Roman" w:hAnsi="Times New Roman" w:cs="Times New Roman"/>
          <w:b/>
          <w:sz w:val="28"/>
        </w:rPr>
        <w:t>сии избирательного участка № 572</w:t>
      </w:r>
    </w:p>
    <w:p w:rsidR="00D06216" w:rsidRPr="00F23FAB" w:rsidRDefault="00D06216" w:rsidP="00F23FAB">
      <w:pPr>
        <w:pStyle w:val="a3"/>
        <w:jc w:val="both"/>
        <w:rPr>
          <w:rFonts w:ascii="Times New Roman" w:hAnsi="Times New Roman" w:cs="Times New Roman"/>
        </w:rPr>
      </w:pPr>
    </w:p>
    <w:p w:rsidR="006643DD" w:rsidRPr="00F23FAB" w:rsidRDefault="006643DD" w:rsidP="00F23FAB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F23FAB">
        <w:rPr>
          <w:rFonts w:ascii="Times New Roman" w:hAnsi="Times New Roman" w:cs="Times New Roman"/>
          <w:sz w:val="28"/>
          <w:szCs w:val="28"/>
        </w:rPr>
        <w:t>,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754927" w:rsidRDefault="00D06216" w:rsidP="00754927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23F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Назначить председателем участковой избирательной комиссии избирательного участка №5</w:t>
      </w:r>
      <w:r w:rsidR="00754927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72</w:t>
      </w: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54C3A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54927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Терешенкову</w:t>
      </w:r>
      <w:proofErr w:type="spellEnd"/>
      <w:r w:rsidR="00754927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Лидию Васильевну, 27.12.1960 года рождения, начальника МКУ «Управление городского хозяйства и обеспечения», выдвинутую собранием избирателей по месту работы.</w:t>
      </w:r>
      <w:r w:rsid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54927" w:rsidRPr="00754927" w:rsidRDefault="00754927" w:rsidP="00754927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Опубликовать данное постановление в газете «Ладога».</w:t>
      </w:r>
    </w:p>
    <w:p w:rsidR="00D06216" w:rsidRPr="00E85CDC" w:rsidRDefault="00754927" w:rsidP="00754927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Pr="00D22516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225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                         </w:t>
      </w:r>
      <w:r w:rsidR="000B58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</w:t>
      </w:r>
      <w:r w:rsidR="00800A4C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5593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Яковлев</w:t>
      </w:r>
    </w:p>
    <w:p w:rsidR="00D06216" w:rsidRPr="00D225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 w:rsid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</w:t>
      </w:r>
      <w:r w:rsidR="00800A4C"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D2251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B5834"/>
    <w:rsid w:val="00100E49"/>
    <w:rsid w:val="00150795"/>
    <w:rsid w:val="002C6E33"/>
    <w:rsid w:val="003116C2"/>
    <w:rsid w:val="003624DD"/>
    <w:rsid w:val="00435926"/>
    <w:rsid w:val="0043659E"/>
    <w:rsid w:val="00454C3A"/>
    <w:rsid w:val="00460BA1"/>
    <w:rsid w:val="00465593"/>
    <w:rsid w:val="004D1F85"/>
    <w:rsid w:val="00515DED"/>
    <w:rsid w:val="005939A0"/>
    <w:rsid w:val="005D681A"/>
    <w:rsid w:val="005E1A3F"/>
    <w:rsid w:val="006643DD"/>
    <w:rsid w:val="00681DAB"/>
    <w:rsid w:val="006E01CE"/>
    <w:rsid w:val="006F6427"/>
    <w:rsid w:val="007520B2"/>
    <w:rsid w:val="00754793"/>
    <w:rsid w:val="00754927"/>
    <w:rsid w:val="00787CC7"/>
    <w:rsid w:val="007D577A"/>
    <w:rsid w:val="00800A4C"/>
    <w:rsid w:val="00813E1E"/>
    <w:rsid w:val="00846A30"/>
    <w:rsid w:val="008814EC"/>
    <w:rsid w:val="008A7B6E"/>
    <w:rsid w:val="008E502A"/>
    <w:rsid w:val="00912586"/>
    <w:rsid w:val="00A210BF"/>
    <w:rsid w:val="00AB6009"/>
    <w:rsid w:val="00B33422"/>
    <w:rsid w:val="00BC5370"/>
    <w:rsid w:val="00BE01F8"/>
    <w:rsid w:val="00D06216"/>
    <w:rsid w:val="00D22516"/>
    <w:rsid w:val="00D463B1"/>
    <w:rsid w:val="00D6039E"/>
    <w:rsid w:val="00D6356C"/>
    <w:rsid w:val="00DA3903"/>
    <w:rsid w:val="00DC5B88"/>
    <w:rsid w:val="00E54D6D"/>
    <w:rsid w:val="00E85CDC"/>
    <w:rsid w:val="00E95BF3"/>
    <w:rsid w:val="00E969D4"/>
    <w:rsid w:val="00F20A6C"/>
    <w:rsid w:val="00F23FAB"/>
    <w:rsid w:val="00F8462A"/>
    <w:rsid w:val="00FE3F68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35</cp:revision>
  <dcterms:created xsi:type="dcterms:W3CDTF">2016-06-07T09:00:00Z</dcterms:created>
  <dcterms:modified xsi:type="dcterms:W3CDTF">2017-06-14T09:23:00Z</dcterms:modified>
</cp:coreProperties>
</file>