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BB" w:rsidRDefault="00B137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7BB" w:rsidRDefault="00B137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37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7BB" w:rsidRDefault="00B137BB">
            <w:pPr>
              <w:pStyle w:val="ConsPlusNormal"/>
            </w:pPr>
            <w:r>
              <w:t>16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7BB" w:rsidRDefault="00B137BB">
            <w:pPr>
              <w:pStyle w:val="ConsPlusNormal"/>
              <w:jc w:val="right"/>
            </w:pPr>
            <w:r>
              <w:t>N 59-оз</w:t>
            </w:r>
          </w:p>
        </w:tc>
      </w:tr>
    </w:tbl>
    <w:p w:rsidR="00B137BB" w:rsidRDefault="00B13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7BB" w:rsidRDefault="00B137BB">
      <w:pPr>
        <w:pStyle w:val="ConsPlusNormal"/>
        <w:jc w:val="both"/>
      </w:pPr>
    </w:p>
    <w:p w:rsidR="00B137BB" w:rsidRDefault="00B137BB">
      <w:pPr>
        <w:pStyle w:val="ConsPlusTitle"/>
        <w:jc w:val="center"/>
      </w:pPr>
      <w:r>
        <w:t>ЛЕНИНГРАДСКАЯ ОБЛАСТЬ</w:t>
      </w:r>
    </w:p>
    <w:p w:rsidR="00B137BB" w:rsidRDefault="00B137BB">
      <w:pPr>
        <w:pStyle w:val="ConsPlusTitle"/>
        <w:jc w:val="center"/>
      </w:pPr>
    </w:p>
    <w:p w:rsidR="00B137BB" w:rsidRDefault="00B137BB">
      <w:pPr>
        <w:pStyle w:val="ConsPlusTitle"/>
        <w:jc w:val="center"/>
      </w:pPr>
      <w:r>
        <w:t>ОБЛАСТНОЙ ЗАКОН</w:t>
      </w:r>
    </w:p>
    <w:p w:rsidR="00B137BB" w:rsidRDefault="00B137BB">
      <w:pPr>
        <w:pStyle w:val="ConsPlusTitle"/>
        <w:jc w:val="center"/>
      </w:pPr>
    </w:p>
    <w:p w:rsidR="00B137BB" w:rsidRDefault="00B137BB">
      <w:pPr>
        <w:pStyle w:val="ConsPlusTitle"/>
        <w:jc w:val="center"/>
      </w:pPr>
      <w:r>
        <w:t>О ПОСТИНТЕРНАТНОМ СОПРОВОЖДЕНИИ ДЕТЕЙ-СИРОТ, ДЕТЕЙ,</w:t>
      </w:r>
    </w:p>
    <w:p w:rsidR="00B137BB" w:rsidRDefault="00B137BB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B137BB" w:rsidRDefault="00B137BB">
      <w:pPr>
        <w:pStyle w:val="ConsPlusTitle"/>
        <w:jc w:val="center"/>
      </w:pPr>
      <w:r>
        <w:t>И ДЕТЕЙ, ОСТАВШИХСЯ БЕЗ ПОПЕЧЕНИЯ РОДИТЕЛЕЙ,</w:t>
      </w:r>
    </w:p>
    <w:p w:rsidR="00B137BB" w:rsidRDefault="00B137BB">
      <w:pPr>
        <w:pStyle w:val="ConsPlusTitle"/>
        <w:jc w:val="center"/>
      </w:pPr>
      <w:r>
        <w:t>В ЛЕНИНГРАДСКОЙ ОБЛАСТИ</w:t>
      </w:r>
    </w:p>
    <w:p w:rsidR="00B137BB" w:rsidRDefault="00B137BB">
      <w:pPr>
        <w:pStyle w:val="ConsPlusNormal"/>
      </w:pPr>
    </w:p>
    <w:p w:rsidR="00B137BB" w:rsidRDefault="00B137BB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137BB" w:rsidRDefault="00B137BB">
      <w:pPr>
        <w:pStyle w:val="ConsPlusNormal"/>
        <w:jc w:val="center"/>
      </w:pPr>
      <w:proofErr w:type="gramStart"/>
      <w:r>
        <w:t>29 мая 2015 года)</w:t>
      </w:r>
      <w:proofErr w:type="gramEnd"/>
    </w:p>
    <w:p w:rsidR="00B137BB" w:rsidRDefault="00B13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7BB" w:rsidRDefault="00B13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7BB" w:rsidRDefault="00B13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20.01.2020 N 5-оз)</w:t>
            </w:r>
          </w:p>
        </w:tc>
      </w:tr>
    </w:tbl>
    <w:p w:rsidR="00B137BB" w:rsidRDefault="00B137BB">
      <w:pPr>
        <w:pStyle w:val="ConsPlusNormal"/>
        <w:jc w:val="center"/>
      </w:pPr>
    </w:p>
    <w:p w:rsidR="00B137BB" w:rsidRDefault="00B137BB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21 декабря 1996 года </w:t>
      </w:r>
      <w:hyperlink r:id="rId8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от 24 июня 1999 года </w:t>
      </w:r>
      <w:hyperlink r:id="rId9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24 апреля 2008 года </w:t>
      </w:r>
      <w:hyperlink r:id="rId10" w:history="1">
        <w:r>
          <w:rPr>
            <w:color w:val="0000FF"/>
          </w:rPr>
          <w:t>N 48-ФЗ</w:t>
        </w:r>
      </w:hyperlink>
      <w:r>
        <w:t xml:space="preserve"> "Об опеке и попечительстве" в</w:t>
      </w:r>
      <w:proofErr w:type="gramEnd"/>
      <w:r>
        <w:t xml:space="preserve"> </w:t>
      </w:r>
      <w:proofErr w:type="gramStart"/>
      <w:r>
        <w:t>целях установления дополнительных гарантий по социальной адаптации детей-сирот, детей, оставшихся без попечения родителей, лиц из числа детей-сирот и детей, оставшихся без попечения родителей, в Ленинградской области.</w:t>
      </w:r>
      <w:proofErr w:type="gramEnd"/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областном законе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основные понятия:</w:t>
      </w:r>
    </w:p>
    <w:p w:rsidR="00B137BB" w:rsidRDefault="00B137BB">
      <w:pPr>
        <w:pStyle w:val="ConsPlusNormal"/>
        <w:spacing w:before="220"/>
        <w:ind w:firstLine="540"/>
        <w:jc w:val="both"/>
      </w:pPr>
      <w:proofErr w:type="gramStart"/>
      <w:r>
        <w:t>выпускники - лица в возрасте до 23 лет, находившиеся в организациях для детей-сирот и детей, оставшихся без попечения родителей, которые завершили свое пребывание в данной организации, а также лица в возрасте от 18 до 23 лет, которые до достижения ими возраста 18 лет находились под попечительством, в том числе в приемной семье;</w:t>
      </w:r>
      <w:proofErr w:type="gramEnd"/>
    </w:p>
    <w:p w:rsidR="00B137BB" w:rsidRDefault="00B137BB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20.01.2020 N 5-оз)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постинтернатное сопровождение - деятельность по социальной адаптации выпускников в период их профессионального определения путем оказания содействия в получении дальнейшего образования и трудоустройстве, в защите и реализации прав, в том числе на жилище, в организации досуга, а также посредством реализации иных мер по социальной адаптации;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наставник - лицо, привлекаемое для осуществления постинтернатного сопровождения и оказания содействия в защите прав и законных интересов выпускника на основе договора о постинтернатном сопровождении;</w:t>
      </w:r>
    </w:p>
    <w:p w:rsidR="00B137BB" w:rsidRDefault="00B137BB">
      <w:pPr>
        <w:pStyle w:val="ConsPlusNormal"/>
        <w:spacing w:before="220"/>
        <w:ind w:firstLine="540"/>
        <w:jc w:val="both"/>
      </w:pPr>
      <w:proofErr w:type="gramStart"/>
      <w:r>
        <w:t xml:space="preserve">договор о постинтернатном сопровождении - договор, заключаемый между органом опеки и попечительства, наставником и выпускником, предусматривающий меры, направленные на социальную адаптацию выпускника в обществе путем оказания содействия в получении дальнейшего образования и трудоустройстве, в защите и реализации прав, в том числе на жилище, в организации досуга, а также посредством иных мер по социальной адаптации, и иные </w:t>
      </w:r>
      <w:r>
        <w:lastRenderedPageBreak/>
        <w:t xml:space="preserve">условия, определенные </w:t>
      </w:r>
      <w:hyperlink w:anchor="P57" w:history="1">
        <w:r>
          <w:rPr>
            <w:color w:val="0000FF"/>
          </w:rPr>
          <w:t>статьей 4</w:t>
        </w:r>
      </w:hyperlink>
      <w:r>
        <w:t xml:space="preserve"> настоящего</w:t>
      </w:r>
      <w:proofErr w:type="gramEnd"/>
      <w:r>
        <w:t xml:space="preserve"> областного закона.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2. Утратил силу. -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2. Основные задачи постинтернатного сопровождения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Основными задачами постинтернатного сопровождения являются: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оказание содействия выпускникам в защите и реализации их прав, в том числе на жилище;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оказание содействия выпускникам в получении ими дальнейшего образования, трудоустройстве, организации досуга;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оказание содействия выпускникам в социальной адаптации, формировании и развитии навыков самостоятельной жизни;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профилактика социального сиротства.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3. Полномочия уполномоченного органа исполнительной власти Ленинградской области в части постинтернатного сопровождения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Орган исполнительной власти Ленинградской области, уполномоченный Правительством Ленинградской области обеспечивать реализацию государственной политики в сфере образования (далее - уполномоченный орган), осуществляет следующие полномочия в части постинтернатного сопровождения: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координация и контроль осуществления постинтернатного сопровождения;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установление порядка формирования реестра лиц, желающих стать наставниками;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14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разработка и утверждение типовой формы договора о постинтернатном сопровождении;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установление порядка учета выпускников, в отношении которых организовано постинтернатное сопровождение;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абзацы восьмой - одиннадцатый утратили силу. -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обеспечение своевременного выявления лиц, нуждающихся в установлении постинтернатного сопровождения;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заключение договора о постинтернатном сопровождении </w:t>
      </w:r>
      <w:proofErr w:type="gramStart"/>
      <w:r>
        <w:t>и(</w:t>
      </w:r>
      <w:proofErr w:type="gramEnd"/>
      <w:r>
        <w:t>или) его расторжение;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абзацы четырнадцатый - пятнадцатый утратили силу. -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формирование реестра лиц, желающих стать наставниками;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оказание консультативно-методической помощи наставникам;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учет выпускников, в отношении которых организовано постинтернатное сопровождение;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lastRenderedPageBreak/>
        <w:t xml:space="preserve">абзацы двадцатый - двадцать второй утратили силу. -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bookmarkStart w:id="0" w:name="P57"/>
      <w:bookmarkEnd w:id="0"/>
      <w:r>
        <w:t>Статья 4. Основания и порядок установления постинтернатного сопровождения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 xml:space="preserve">1. Установление постинтернатного сопровождения осуществляется по заявлению гражданина, выразившего желание </w:t>
      </w:r>
      <w:proofErr w:type="gramStart"/>
      <w:r>
        <w:t>осуществлять обязанности</w:t>
      </w:r>
      <w:proofErr w:type="gramEnd"/>
      <w:r>
        <w:t xml:space="preserve"> наставника, с согласия выпускника.</w:t>
      </w:r>
    </w:p>
    <w:p w:rsidR="00B137BB" w:rsidRDefault="00B137BB">
      <w:pPr>
        <w:pStyle w:val="ConsPlusNormal"/>
        <w:jc w:val="both"/>
      </w:pPr>
      <w:r>
        <w:t xml:space="preserve">(часть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20.01.2020 N 5-оз)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2. Основанием для постинтернатного сопровождения выпускника является договор о постинтернатном сопровождении.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3. Сторонами договора о постинтернатном сопровождении являются: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лицо, изъявившее желание стать наставником;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орган опеки и попечительства;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выпускник.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4. Договор о постинтернатном сопровождении должен предусматривать: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1) права и обязанности сторон;</w:t>
      </w:r>
    </w:p>
    <w:p w:rsidR="00B137BB" w:rsidRDefault="00B137BB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20.01.2020 N 5-оз)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2) меры, направленные на социальную адаптацию выпускника в обществе;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3) меры, направленные на оказание содействия в защите и реализации прав выпускника, в том числе на жилище;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4) порядок и условия изменения и расторжения договора;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5) срок действия договора;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6) порядок проведения </w:t>
      </w:r>
      <w:proofErr w:type="gramStart"/>
      <w:r>
        <w:t>контроля за</w:t>
      </w:r>
      <w:proofErr w:type="gramEnd"/>
      <w:r>
        <w:t xml:space="preserve"> осуществлением постинтернатного сопровождения в отношении выпускника;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7) ответственность сторон;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8) сроки выплаты вознаграждения наставнику.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5. Договор о постинтернатном сопровождении может </w:t>
      </w:r>
      <w:proofErr w:type="gramStart"/>
      <w:r>
        <w:t>устанавливать иные условия</w:t>
      </w:r>
      <w:proofErr w:type="gramEnd"/>
      <w:r>
        <w:t xml:space="preserve"> с учетом жизненной ситуации выпускника.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6. Договором о постинтернатном сопровождении на наставника не могут быть возложены полномочия органа опеки и попечительства, предусмотренные областным и федеральным законодательством.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7. Договор о постинтернатном сопровождении может быть расторгнут досрочно: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1) по независящим от сторон обстоятельствам в случае смерти выпускника </w:t>
      </w:r>
      <w:proofErr w:type="gramStart"/>
      <w:r>
        <w:t>и(</w:t>
      </w:r>
      <w:proofErr w:type="gramEnd"/>
      <w:r>
        <w:t>или) наставника, смены места жительства выпускника (кроме случаев смены места жительства в пределах Ленинградской области);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2) по инициативе одной из сторон договора.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5. Наставники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1. Наставниками могут быть дееспособные граждане Российской Федерации, постоянно проживающие на территории Ленинградской области, достигшие возраста 30 лет, имеющие среднее общее образование.</w:t>
      </w:r>
    </w:p>
    <w:p w:rsidR="00B137BB" w:rsidRDefault="00B137BB">
      <w:pPr>
        <w:pStyle w:val="ConsPlusNormal"/>
        <w:jc w:val="both"/>
      </w:pPr>
      <w:r>
        <w:t xml:space="preserve">(часть 1 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20.01.2020 N 5-оз)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2. Наставниками не могут быть следующие лица: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1) лица, лишенные родительских прав или ограниченные в родительских правах;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2) бывшие опекуны (попечители), отстраненные от обязанностей опекуна (попечителя) за ненадлежащее выполнение возложенных на них законом обязанностей;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3) бывшие усыновители, если усыновление отменено по их вине;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4) лица, страдающие хроническим алкоголизмом или наркоманией;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5) лица, лишенные права заниматься педагогической деятельностью в соответствии с вступившим в законную силу приговором суда;</w:t>
      </w:r>
    </w:p>
    <w:p w:rsidR="00B137BB" w:rsidRDefault="00B137BB">
      <w:pPr>
        <w:pStyle w:val="ConsPlusNormal"/>
        <w:spacing w:before="220"/>
        <w:ind w:firstLine="540"/>
        <w:jc w:val="both"/>
      </w:pPr>
      <w:proofErr w:type="gramStart"/>
      <w:r>
        <w:t>6)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</w:r>
      <w:proofErr w:type="gramEnd"/>
      <w:r>
        <w:t xml:space="preserve"> конституционного строя и безопасности государства, а также против общественной безопасности.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3. Лицо, желающее стать наставником, обращается в органы опеки и попечительства и представляет следующие документы: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2) паспорт либо иной документ, удостоверяющий личность;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3) заключение медицинской организации о состоянии здоровья (терапевт, нарколог, психиатр);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4) справку о наличии (об отсутствии) судимости, выданную уполномоченным органом государственной власти;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5) документ об образовании.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4. Утратил силу.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Ленинградской области от 20.01.2020 N 5-оз.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5. За наставником может быть закреплено не более пяти выпускников.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6. Выбор наставника в отношении конкретного выпускника осуществляется органом опеки и попечительства с учетом мнения выпускника.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7. Наставник имеет право и обязан: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1) оказывать помощь в защите прав и законных интересов выпускника;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2) оказывать содействие в получении дальнейшего образования, трудоустройстве и организации досуга, при этом реализуя иные меры по социальной адаптации;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lastRenderedPageBreak/>
        <w:t>3) оказывать содействие выпускнику в получении социальной, психологической, консультативной и иной помощи в целях ликвидации трудной жизненной ситуации;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4) оказывать содействие в реализации прав выпускника на обеспечение жилым помещением, в том числе в оформлении договоров аренды жилого помещения, социального найма, прав собственности на жилое помещение;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5) оказывать содействие органам опеки и попечительства в осуществлении </w:t>
      </w:r>
      <w:proofErr w:type="gramStart"/>
      <w:r>
        <w:t>контроля за</w:t>
      </w:r>
      <w:proofErr w:type="gramEnd"/>
      <w:r>
        <w:t xml:space="preserve"> использованием жилого помещения выпускника в целях предотвращения совершения незаконных сделок с жилым помещением и незаконного проживания посторонних лиц в жилом помещении;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 xml:space="preserve">6) информировать органы опеки и попечительства о наличии у выпускника задолженности по оплате жилого помещения и коммунальных услуг, об использовании жилого помещения не по назначению </w:t>
      </w:r>
      <w:proofErr w:type="gramStart"/>
      <w:r>
        <w:t>и(</w:t>
      </w:r>
      <w:proofErr w:type="gramEnd"/>
      <w:r>
        <w:t>или) невыполнении обязанности по надлежащему содержанию жилого помещения;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7) оказывать содействие в реализации прав выпускника на бесплатную юридическую помощь, социальное обслуживание в случае и порядке, предусмотренных федеральным и областным законодательством;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8) осуществлять иные права и обязанности, установленные договором о постинтернатном сопровождении.</w:t>
      </w:r>
    </w:p>
    <w:p w:rsidR="00B137BB" w:rsidRDefault="00B137BB">
      <w:pPr>
        <w:pStyle w:val="ConsPlusNormal"/>
        <w:spacing w:before="220"/>
        <w:ind w:firstLine="540"/>
        <w:jc w:val="both"/>
      </w:pPr>
      <w:r>
        <w:t>8. Наставнику, заключившему договор о постинтернатном сопровождении, ежемесячно выплачивается вознаграждение в размере 1000 рублей за сопровождение каждого выпускника с последующей индексацией на коэффициент индексации, установленный областным законом об областном бюджете Ленинградской области на очередной финансовый год и на плановый период.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6. Финансовое обеспечение постинтернатного сопровождения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Финансовое обеспечение постинтернатного сопровождения осуществляется за счет средств областного бюджета Ленинградской области.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B137BB" w:rsidRDefault="00B137BB">
      <w:pPr>
        <w:pStyle w:val="ConsPlusNormal"/>
        <w:ind w:firstLine="540"/>
        <w:jc w:val="both"/>
      </w:pPr>
    </w:p>
    <w:p w:rsidR="00B137BB" w:rsidRDefault="00B137BB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B137BB" w:rsidRDefault="00B137BB">
      <w:pPr>
        <w:pStyle w:val="ConsPlusNormal"/>
      </w:pPr>
    </w:p>
    <w:p w:rsidR="00B137BB" w:rsidRDefault="00B137BB">
      <w:pPr>
        <w:pStyle w:val="ConsPlusNormal"/>
        <w:jc w:val="right"/>
      </w:pPr>
      <w:r>
        <w:t>Временно исполняющий</w:t>
      </w:r>
    </w:p>
    <w:p w:rsidR="00B137BB" w:rsidRDefault="00B137BB">
      <w:pPr>
        <w:pStyle w:val="ConsPlusNormal"/>
        <w:jc w:val="right"/>
      </w:pPr>
      <w:r>
        <w:t>обязанности Губернатора</w:t>
      </w:r>
    </w:p>
    <w:p w:rsidR="00B137BB" w:rsidRDefault="00B137BB">
      <w:pPr>
        <w:pStyle w:val="ConsPlusNormal"/>
        <w:jc w:val="right"/>
      </w:pPr>
      <w:r>
        <w:t>Ленинградской области</w:t>
      </w:r>
    </w:p>
    <w:p w:rsidR="00B137BB" w:rsidRDefault="00B137BB">
      <w:pPr>
        <w:pStyle w:val="ConsPlusNormal"/>
        <w:jc w:val="right"/>
      </w:pPr>
      <w:r>
        <w:t>А.Дрозденко</w:t>
      </w:r>
    </w:p>
    <w:p w:rsidR="00B137BB" w:rsidRDefault="00B137BB">
      <w:pPr>
        <w:pStyle w:val="ConsPlusNormal"/>
      </w:pPr>
      <w:r>
        <w:t>Санкт-Петербург</w:t>
      </w:r>
    </w:p>
    <w:p w:rsidR="00B137BB" w:rsidRDefault="00B137BB">
      <w:pPr>
        <w:pStyle w:val="ConsPlusNormal"/>
        <w:spacing w:before="220"/>
      </w:pPr>
      <w:r>
        <w:t>16 июня 2015 года</w:t>
      </w:r>
    </w:p>
    <w:p w:rsidR="00B137BB" w:rsidRDefault="00B137BB">
      <w:pPr>
        <w:pStyle w:val="ConsPlusNormal"/>
        <w:spacing w:before="220"/>
      </w:pPr>
      <w:r>
        <w:t>N 59-оз</w:t>
      </w:r>
    </w:p>
    <w:p w:rsidR="00B137BB" w:rsidRDefault="00B137BB">
      <w:pPr>
        <w:pStyle w:val="ConsPlusNormal"/>
      </w:pPr>
    </w:p>
    <w:p w:rsidR="00B137BB" w:rsidRDefault="00B137BB">
      <w:pPr>
        <w:pStyle w:val="ConsPlusNormal"/>
      </w:pPr>
    </w:p>
    <w:p w:rsidR="00B137BB" w:rsidRDefault="00B13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A06" w:rsidRDefault="00781A06">
      <w:bookmarkStart w:id="1" w:name="_GoBack"/>
      <w:bookmarkEnd w:id="1"/>
    </w:p>
    <w:sectPr w:rsidR="00781A06" w:rsidSect="004E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BB"/>
    <w:rsid w:val="00781A06"/>
    <w:rsid w:val="00B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7393B274D8406003AB2A61F257FACCB2ADF9098D97434F1537C7BFC6B5B1F0A0BCAFDDCP0L" TargetMode="External"/><Relationship Id="rId13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18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B463F3F76D9C086550ECA841172892C63B3926468506003AB2A61F257FACCB2ADF909FD22065B7037A2EA5310E171501D4FFC5E41DE505D1PDL" TargetMode="External"/><Relationship Id="rId7" Type="http://schemas.openxmlformats.org/officeDocument/2006/relationships/hyperlink" Target="consultantplus://offline/ref=FCB463F3F76D9C086550F3B954172892C73D3C294B8806003AB2A61F257FACCB2ADF909FD2206DB6017A2EA5310E171501D4FFC5E41DE505D1PDL" TargetMode="External"/><Relationship Id="rId12" Type="http://schemas.openxmlformats.org/officeDocument/2006/relationships/hyperlink" Target="consultantplus://offline/ref=FCB463F3F76D9C086550ECA841172892C63B3926468506003AB2A61F257FACCB2ADF909FD22065B40E7A2EA5310E171501D4FFC5E41DE505D1PDL" TargetMode="External"/><Relationship Id="rId17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20" Type="http://schemas.openxmlformats.org/officeDocument/2006/relationships/hyperlink" Target="consultantplus://offline/ref=FCB463F3F76D9C086550ECA841172892C63B3926468506003AB2A61F257FACCB2ADF909FD22065B7057A2EA5310E171501D4FFC5E41DE505D1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463F3F76D9C086550ECA841172892C63B3926468506003AB2A61F257FACCB2ADF909FD22065B4027A2EA5310E171501D4FFC5E41DE505D1PDL" TargetMode="External"/><Relationship Id="rId11" Type="http://schemas.openxmlformats.org/officeDocument/2006/relationships/hyperlink" Target="consultantplus://offline/ref=FCB463F3F76D9C086550ECA841172892C63B3926468506003AB2A61F257FACCB2ADF909FD22065B4007A2EA5310E171501D4FFC5E41DE505D1PD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B463F3F76D9C086550F3B954172892C73D3E26488F06003AB2A61F257FACCB38DFC893D3287BB5036F78F477D5PBL" TargetMode="External"/><Relationship Id="rId19" Type="http://schemas.openxmlformats.org/officeDocument/2006/relationships/hyperlink" Target="consultantplus://offline/ref=FCB463F3F76D9C086550ECA841172892C63B3926468506003AB2A61F257FACCB2ADF909FD22065B7077A2EA5310E171501D4FFC5E41DE505D1P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463F3F76D9C086550F3B954172892C73C39234A8906003AB2A61F257FACCB38DFC893D3287BB5036F78F477D5PBL" TargetMode="External"/><Relationship Id="rId14" Type="http://schemas.openxmlformats.org/officeDocument/2006/relationships/hyperlink" Target="consultantplus://offline/ref=FCB463F3F76D9C086550ECA841172892C63B3926468506003AB2A61F257FACCB2ADF909FD22065B40F7A2EA5310E171501D4FFC5E41DE505D1PDL" TargetMode="External"/><Relationship Id="rId22" Type="http://schemas.openxmlformats.org/officeDocument/2006/relationships/hyperlink" Target="consultantplus://offline/ref=FCB463F3F76D9C086550ECA841172892C63B3926468506003AB2A61F257FACCB2ADF909FD22065B7017A2EA5310E171501D4FFC5E41DE505D1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Яковлена Гильштейн</dc:creator>
  <cp:lastModifiedBy>Эльвира Яковлена Гильштейн</cp:lastModifiedBy>
  <cp:revision>1</cp:revision>
  <dcterms:created xsi:type="dcterms:W3CDTF">2020-05-18T11:15:00Z</dcterms:created>
  <dcterms:modified xsi:type="dcterms:W3CDTF">2020-05-18T11:15:00Z</dcterms:modified>
</cp:coreProperties>
</file>