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12A1" w14:textId="627AF0A8" w:rsidR="006456D1" w:rsidRDefault="006456D1" w:rsidP="006456D1">
      <w:pPr>
        <w:tabs>
          <w:tab w:val="left" w:pos="709"/>
          <w:tab w:val="left" w:pos="7938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КИРОВСКИЙ МУНИЦИПАЛЬНЫЙ РАЙОН</w:t>
      </w:r>
    </w:p>
    <w:p w14:paraId="4D3DA5D2" w14:textId="77777777" w:rsidR="006456D1" w:rsidRDefault="006456D1" w:rsidP="006456D1">
      <w:pPr>
        <w:tabs>
          <w:tab w:val="left" w:pos="709"/>
          <w:tab w:val="left" w:pos="7938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14:paraId="510F4261" w14:textId="77777777" w:rsidR="006456D1" w:rsidRDefault="006456D1" w:rsidP="006456D1">
      <w:pPr>
        <w:pStyle w:val="1"/>
        <w:jc w:val="center"/>
        <w:rPr>
          <w:b/>
          <w:bCs/>
          <w:sz w:val="20"/>
          <w:szCs w:val="20"/>
        </w:rPr>
      </w:pPr>
    </w:p>
    <w:p w14:paraId="51725BF4" w14:textId="77777777" w:rsidR="006456D1" w:rsidRDefault="006456D1" w:rsidP="006456D1">
      <w:pPr>
        <w:pStyle w:val="1"/>
        <w:jc w:val="center"/>
        <w:rPr>
          <w:sz w:val="24"/>
        </w:rPr>
      </w:pPr>
      <w:r>
        <w:rPr>
          <w:sz w:val="24"/>
        </w:rPr>
        <w:t xml:space="preserve">КОМИТЕТ ФИНАНСОВ АДМИНИСТРАЦИИ </w:t>
      </w:r>
    </w:p>
    <w:p w14:paraId="2B3E7BE1" w14:textId="77777777" w:rsidR="006456D1" w:rsidRDefault="006456D1" w:rsidP="006456D1">
      <w:pPr>
        <w:pStyle w:val="1"/>
        <w:jc w:val="center"/>
        <w:rPr>
          <w:sz w:val="24"/>
        </w:rPr>
      </w:pPr>
      <w:r>
        <w:rPr>
          <w:sz w:val="24"/>
        </w:rPr>
        <w:t>КИРОВСКОГО МУНИЦИПАЛЬНОГО РАЙОНА</w:t>
      </w:r>
    </w:p>
    <w:p w14:paraId="17233138" w14:textId="77777777" w:rsidR="006456D1" w:rsidRDefault="006456D1" w:rsidP="006456D1">
      <w:pPr>
        <w:pStyle w:val="1"/>
        <w:jc w:val="center"/>
        <w:rPr>
          <w:sz w:val="24"/>
        </w:rPr>
      </w:pPr>
      <w:r>
        <w:rPr>
          <w:sz w:val="24"/>
        </w:rPr>
        <w:t>ЛЕНИНГРАДСКОЙ ОБЛАСТИ</w:t>
      </w:r>
    </w:p>
    <w:p w14:paraId="3C23F9F3" w14:textId="77777777" w:rsidR="006456D1" w:rsidRDefault="006456D1" w:rsidP="006456D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B38B97E" w14:textId="77777777" w:rsidR="006456D1" w:rsidRDefault="006456D1" w:rsidP="006456D1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РАСПОРЯЖЕНИЕ</w:t>
      </w:r>
    </w:p>
    <w:p w14:paraId="5A30E4EC" w14:textId="77777777" w:rsidR="006456D1" w:rsidRDefault="006456D1" w:rsidP="006456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CB1CE2" w14:textId="3341669C" w:rsidR="006456D1" w:rsidRDefault="006456D1" w:rsidP="00645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1977C2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» декабря 2021 года № </w:t>
      </w:r>
      <w:r w:rsidR="001977C2">
        <w:rPr>
          <w:rFonts w:ascii="Times New Roman" w:hAnsi="Times New Roman"/>
          <w:b/>
          <w:sz w:val="24"/>
          <w:szCs w:val="24"/>
        </w:rPr>
        <w:t>81</w:t>
      </w:r>
    </w:p>
    <w:p w14:paraId="2B1FDA34" w14:textId="77777777" w:rsidR="006456D1" w:rsidRDefault="006456D1" w:rsidP="006456D1">
      <w:pPr>
        <w:spacing w:after="0" w:line="240" w:lineRule="auto"/>
        <w:jc w:val="center"/>
        <w:rPr>
          <w:rFonts w:ascii="Times New Roman" w:hAnsi="Times New Roman"/>
        </w:rPr>
      </w:pPr>
    </w:p>
    <w:p w14:paraId="0002B70A" w14:textId="77777777" w:rsidR="006456D1" w:rsidRDefault="006456D1" w:rsidP="00645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завершения операций</w:t>
      </w:r>
    </w:p>
    <w:p w14:paraId="0334AC50" w14:textId="77777777" w:rsidR="006456D1" w:rsidRDefault="006456D1" w:rsidP="00645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исполнению бюджета Кировского муниципального района</w:t>
      </w:r>
    </w:p>
    <w:p w14:paraId="16C33CF4" w14:textId="71441FE1" w:rsidR="006456D1" w:rsidRDefault="006456D1" w:rsidP="00645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202</w:t>
      </w:r>
      <w:r w:rsidR="008D42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14:paraId="5B060D51" w14:textId="77777777" w:rsidR="006456D1" w:rsidRDefault="006456D1" w:rsidP="006456D1">
      <w:pPr>
        <w:pStyle w:val="ConsPlusNormal"/>
        <w:spacing w:line="36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14:paraId="1239C867" w14:textId="77777777" w:rsidR="006456D1" w:rsidRDefault="006456D1" w:rsidP="007C235C">
      <w:pPr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242 Бюджетного кодекса Российской Федерации:</w:t>
      </w:r>
    </w:p>
    <w:p w14:paraId="4DC9C114" w14:textId="41E9E15F" w:rsidR="006456D1" w:rsidRDefault="006456D1" w:rsidP="007C235C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6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бюджета </w:t>
      </w:r>
      <w:r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8D42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000F5CE" w14:textId="5FB40052" w:rsidR="006456D1" w:rsidRPr="0032520F" w:rsidRDefault="006456D1" w:rsidP="007C235C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6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0F"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расходов бюджета Кировского муниципального района Ленинградской области за счет средств, поступающих из бюджета Ленинградской области, в декабре 202</w:t>
      </w:r>
      <w:r w:rsidR="000156B9">
        <w:rPr>
          <w:rFonts w:ascii="Times New Roman" w:hAnsi="Times New Roman" w:cs="Times New Roman"/>
          <w:sz w:val="28"/>
          <w:szCs w:val="28"/>
        </w:rPr>
        <w:t>1</w:t>
      </w:r>
      <w:r w:rsidRPr="0032520F">
        <w:rPr>
          <w:rFonts w:ascii="Times New Roman" w:hAnsi="Times New Roman" w:cs="Times New Roman"/>
          <w:sz w:val="28"/>
          <w:szCs w:val="28"/>
        </w:rPr>
        <w:t xml:space="preserve"> года осуществляется с учетом сроков, установленных нормативными актами Министерства финансов Российской Федерации, Федеральным казначейством и порядком, утвержденным приказом Комитета финансов Ленинградской области </w:t>
      </w:r>
      <w:r w:rsidRPr="00FE4695">
        <w:rPr>
          <w:rFonts w:ascii="Times New Roman" w:hAnsi="Times New Roman" w:cs="Times New Roman"/>
          <w:sz w:val="28"/>
          <w:szCs w:val="28"/>
        </w:rPr>
        <w:t xml:space="preserve">от </w:t>
      </w:r>
      <w:r w:rsidR="00FE4695" w:rsidRPr="00FE4695">
        <w:rPr>
          <w:rFonts w:ascii="Times New Roman" w:hAnsi="Times New Roman" w:cs="Times New Roman"/>
          <w:sz w:val="28"/>
          <w:szCs w:val="28"/>
        </w:rPr>
        <w:t>30 ноября</w:t>
      </w:r>
      <w:r w:rsidRPr="00FE4695">
        <w:rPr>
          <w:rFonts w:ascii="Times New Roman" w:hAnsi="Times New Roman" w:cs="Times New Roman"/>
          <w:sz w:val="28"/>
          <w:szCs w:val="28"/>
        </w:rPr>
        <w:t xml:space="preserve"> 202</w:t>
      </w:r>
      <w:r w:rsidR="000156B9" w:rsidRPr="00FE4695">
        <w:rPr>
          <w:rFonts w:ascii="Times New Roman" w:hAnsi="Times New Roman" w:cs="Times New Roman"/>
          <w:sz w:val="28"/>
          <w:szCs w:val="28"/>
        </w:rPr>
        <w:t xml:space="preserve">1 </w:t>
      </w:r>
      <w:r w:rsidRPr="00FE4695">
        <w:rPr>
          <w:rFonts w:ascii="Times New Roman" w:hAnsi="Times New Roman" w:cs="Times New Roman"/>
          <w:sz w:val="28"/>
          <w:szCs w:val="28"/>
        </w:rPr>
        <w:t>№18-02/09-</w:t>
      </w:r>
      <w:r w:rsidR="00FE4695" w:rsidRPr="00FE4695">
        <w:rPr>
          <w:rFonts w:ascii="Times New Roman" w:hAnsi="Times New Roman" w:cs="Times New Roman"/>
          <w:sz w:val="28"/>
          <w:szCs w:val="28"/>
        </w:rPr>
        <w:t>42</w:t>
      </w:r>
      <w:r w:rsidRPr="00FE4695">
        <w:rPr>
          <w:rFonts w:ascii="Times New Roman" w:hAnsi="Times New Roman" w:cs="Times New Roman"/>
          <w:sz w:val="28"/>
          <w:szCs w:val="28"/>
        </w:rPr>
        <w:t>.</w:t>
      </w:r>
    </w:p>
    <w:p w14:paraId="4FE2BBFF" w14:textId="77777777" w:rsidR="006456D1" w:rsidRDefault="006456D1" w:rsidP="007C235C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6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учета исполнения бюджета комитета финансов администрации Кировского муниципального района Ленинградской области довести настоящее распоряжение до сведения главных распорядителей средств бюджета Кировского муниципального района Ленинградской области и администраций городских и сельских поселений Кировского муниципального района Ленинградской области. </w:t>
      </w:r>
    </w:p>
    <w:p w14:paraId="48530F83" w14:textId="77777777" w:rsidR="006456D1" w:rsidRDefault="006456D1" w:rsidP="007C235C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6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администрациям городских и сельских поселений Кировского муниципального района Ленинградской области принять аналогичные меры по организации завершения операций по исполнению бюджетов городских и сельских поселений Кировского муниципального района Ленинградской области.</w:t>
      </w:r>
    </w:p>
    <w:p w14:paraId="3586E151" w14:textId="77777777" w:rsidR="006456D1" w:rsidRDefault="006456D1" w:rsidP="007C235C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6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14:paraId="127EBA45" w14:textId="77777777" w:rsidR="006456D1" w:rsidRDefault="006456D1" w:rsidP="007C235C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6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председателя комитета финансов Г.В. Иванову. </w:t>
      </w:r>
    </w:p>
    <w:p w14:paraId="22BC9461" w14:textId="77777777" w:rsidR="006456D1" w:rsidRDefault="006456D1" w:rsidP="006456D1">
      <w:pPr>
        <w:pStyle w:val="a4"/>
        <w:ind w:left="578"/>
        <w:jc w:val="both"/>
        <w:rPr>
          <w:rFonts w:ascii="Times New Roman" w:hAnsi="Times New Roman"/>
          <w:sz w:val="28"/>
          <w:szCs w:val="28"/>
        </w:rPr>
      </w:pPr>
    </w:p>
    <w:p w14:paraId="37950044" w14:textId="77777777" w:rsidR="006456D1" w:rsidRDefault="006456D1" w:rsidP="006456D1">
      <w:pPr>
        <w:pStyle w:val="a4"/>
        <w:ind w:left="578"/>
        <w:jc w:val="both"/>
        <w:rPr>
          <w:rFonts w:ascii="Times New Roman" w:hAnsi="Times New Roman"/>
          <w:sz w:val="28"/>
          <w:szCs w:val="28"/>
        </w:rPr>
      </w:pPr>
    </w:p>
    <w:p w14:paraId="6A37FEED" w14:textId="77777777" w:rsidR="006456D1" w:rsidRDefault="006456D1" w:rsidP="006456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 Е.В.  Брюхова </w:t>
      </w:r>
    </w:p>
    <w:p w14:paraId="013BBC38" w14:textId="77777777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B055F5" w14:textId="12FFAE1A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C6DC41" w14:textId="77777777" w:rsidR="007C235C" w:rsidRDefault="007C235C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DE78E3" w14:textId="77777777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D07C98" w14:textId="77777777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48D524" w14:textId="77777777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1125C516" w14:textId="77777777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</w:t>
      </w:r>
    </w:p>
    <w:p w14:paraId="71068BF8" w14:textId="77777777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финансов администрации  </w:t>
      </w:r>
    </w:p>
    <w:p w14:paraId="2334A507" w14:textId="77777777" w:rsidR="006456D1" w:rsidRDefault="006456D1" w:rsidP="006456D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Кировского муниципального района </w:t>
      </w:r>
    </w:p>
    <w:p w14:paraId="35ABC1CE" w14:textId="77777777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1936C186" w14:textId="77956DAF" w:rsidR="006456D1" w:rsidRDefault="006456D1" w:rsidP="00645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908C4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декабря 2021 г. № </w:t>
      </w:r>
      <w:r w:rsidR="00A908C4">
        <w:rPr>
          <w:rFonts w:ascii="Times New Roman" w:hAnsi="Times New Roman"/>
          <w:sz w:val="24"/>
          <w:szCs w:val="24"/>
        </w:rPr>
        <w:t>81</w:t>
      </w:r>
    </w:p>
    <w:p w14:paraId="64AAE24E" w14:textId="77777777" w:rsidR="006456D1" w:rsidRDefault="006456D1" w:rsidP="006456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(приложение)</w:t>
      </w:r>
    </w:p>
    <w:p w14:paraId="0AB8C61F" w14:textId="77777777" w:rsidR="006456D1" w:rsidRDefault="006456D1" w:rsidP="00645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6D95496F" w14:textId="77777777" w:rsidR="006456D1" w:rsidRDefault="006456D1" w:rsidP="00645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завершения операций по исполнению бюджета </w:t>
      </w:r>
    </w:p>
    <w:p w14:paraId="132F0DAE" w14:textId="41870B15" w:rsidR="006456D1" w:rsidRDefault="006456D1" w:rsidP="00645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 в 202</w:t>
      </w:r>
      <w:r w:rsidR="000156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F2C847C" w14:textId="77777777" w:rsidR="006456D1" w:rsidRDefault="006456D1" w:rsidP="006456D1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E34C55" w14:textId="28A78D85" w:rsidR="006456D1" w:rsidRPr="002A387C" w:rsidRDefault="006456D1" w:rsidP="006456D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реализации статьи 242 Бюджетного кодекса Российской Федерации и определяет сроки при завершении операций по исполнению</w:t>
      </w:r>
      <w:r w:rsidRPr="005C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5C4A1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(далее - районный бюджет) 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56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5FF43710" w14:textId="77777777" w:rsidR="006456D1" w:rsidRDefault="006456D1" w:rsidP="006456D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завершается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F14704" w14:textId="2FCF9CB5" w:rsidR="006456D1" w:rsidRDefault="006456D1" w:rsidP="006456D1">
      <w:pPr>
        <w:pStyle w:val="a4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кассовых операций по расходам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AB5F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14:paraId="613E3500" w14:textId="533CE39B" w:rsidR="006456D1" w:rsidRPr="00532AB1" w:rsidRDefault="006456D1" w:rsidP="006456D1">
      <w:pPr>
        <w:pStyle w:val="a4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56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распределенных в установленном порядке Управлением Федерального казначейства по Ленинградской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ЛО) между бюджетами бюджетной системы Российской Федерации, и их отражение в отчетности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56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пять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56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424F5" w14:textId="0EAFEBB2" w:rsidR="006456D1" w:rsidRDefault="006456D1" w:rsidP="006456D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Не допускается наличие неиспользованных остатков наличных денежных средств в кассах получателей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2282E">
        <w:rPr>
          <w:rFonts w:ascii="Times New Roman" w:hAnsi="Times New Roman" w:cs="Times New Roman"/>
          <w:sz w:val="28"/>
          <w:szCs w:val="28"/>
        </w:rPr>
        <w:t xml:space="preserve"> бюджета 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282E">
        <w:rPr>
          <w:rFonts w:ascii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638B0">
        <w:rPr>
          <w:rFonts w:ascii="Times New Roman" w:hAnsi="Times New Roman" w:cs="Times New Roman"/>
          <w:sz w:val="28"/>
          <w:szCs w:val="28"/>
        </w:rPr>
        <w:t>2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года, за исключением средств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56B9">
        <w:rPr>
          <w:rFonts w:ascii="Times New Roman" w:hAnsi="Times New Roman" w:cs="Times New Roman"/>
          <w:sz w:val="28"/>
          <w:szCs w:val="28"/>
        </w:rPr>
        <w:t>1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года, полученных для осуществления финансового обеспечения деятельности в нерабочие праздничные дни в январе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638B0">
        <w:rPr>
          <w:rFonts w:ascii="Times New Roman" w:hAnsi="Times New Roman" w:cs="Times New Roman"/>
          <w:sz w:val="28"/>
          <w:szCs w:val="28"/>
        </w:rPr>
        <w:t>2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A8A8A52" w14:textId="2620EA1F" w:rsidR="006456D1" w:rsidRPr="0087567C" w:rsidRDefault="006456D1" w:rsidP="006456D1">
      <w:pPr>
        <w:pStyle w:val="a4"/>
        <w:tabs>
          <w:tab w:val="left" w:pos="851"/>
          <w:tab w:val="left" w:pos="1134"/>
        </w:tabs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Остатки наличных денежных средств, не использованные в нерабочие праздничные дни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56B9">
        <w:rPr>
          <w:rFonts w:ascii="Times New Roman" w:hAnsi="Times New Roman" w:cs="Times New Roman"/>
          <w:sz w:val="28"/>
          <w:szCs w:val="28"/>
        </w:rPr>
        <w:t>2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года,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1A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A2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56B9">
        <w:rPr>
          <w:rFonts w:ascii="Times New Roman" w:hAnsi="Times New Roman" w:cs="Times New Roman"/>
          <w:sz w:val="28"/>
          <w:szCs w:val="28"/>
        </w:rPr>
        <w:t>2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подлежат возврату в </w:t>
      </w:r>
      <w:r w:rsidRPr="0087567C">
        <w:rPr>
          <w:rFonts w:ascii="Times New Roman" w:hAnsi="Times New Roman" w:cs="Times New Roman"/>
          <w:sz w:val="28"/>
          <w:szCs w:val="28"/>
        </w:rPr>
        <w:t>доход районного бюджета.</w:t>
      </w:r>
    </w:p>
    <w:p w14:paraId="0810D6CB" w14:textId="02C106BE" w:rsidR="0076612C" w:rsidRPr="00D926EE" w:rsidRDefault="006456D1" w:rsidP="0076612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7C">
        <w:rPr>
          <w:rFonts w:ascii="Times New Roman" w:hAnsi="Times New Roman" w:cs="Times New Roman"/>
          <w:sz w:val="28"/>
          <w:szCs w:val="28"/>
        </w:rPr>
        <w:t>Остатки средств на конец 202</w:t>
      </w:r>
      <w:r w:rsidR="000156B9">
        <w:rPr>
          <w:rFonts w:ascii="Times New Roman" w:hAnsi="Times New Roman" w:cs="Times New Roman"/>
          <w:sz w:val="28"/>
          <w:szCs w:val="28"/>
        </w:rPr>
        <w:t>1</w:t>
      </w:r>
      <w:r w:rsidRPr="0087567C">
        <w:rPr>
          <w:rFonts w:ascii="Times New Roman" w:hAnsi="Times New Roman" w:cs="Times New Roman"/>
          <w:sz w:val="28"/>
          <w:szCs w:val="28"/>
        </w:rPr>
        <w:t xml:space="preserve"> года на лицевых счетах, открытых </w:t>
      </w:r>
      <w:r w:rsidR="007605EE">
        <w:rPr>
          <w:rFonts w:ascii="Times New Roman" w:hAnsi="Times New Roman" w:cs="Times New Roman"/>
          <w:sz w:val="28"/>
          <w:szCs w:val="28"/>
        </w:rPr>
        <w:t xml:space="preserve">к </w:t>
      </w:r>
      <w:r w:rsidR="000003BB">
        <w:rPr>
          <w:rFonts w:ascii="Times New Roman" w:hAnsi="Times New Roman" w:cs="Times New Roman"/>
          <w:sz w:val="28"/>
          <w:szCs w:val="28"/>
        </w:rPr>
        <w:t>казначейскому</w:t>
      </w:r>
      <w:r w:rsidR="000F0818">
        <w:rPr>
          <w:rFonts w:ascii="Times New Roman" w:hAnsi="Times New Roman" w:cs="Times New Roman"/>
          <w:sz w:val="28"/>
          <w:szCs w:val="28"/>
        </w:rPr>
        <w:t xml:space="preserve"> </w:t>
      </w:r>
      <w:r w:rsidRPr="007433A6">
        <w:rPr>
          <w:rFonts w:ascii="Times New Roman" w:hAnsi="Times New Roman" w:cs="Times New Roman"/>
          <w:sz w:val="28"/>
          <w:szCs w:val="28"/>
        </w:rPr>
        <w:t>счет</w:t>
      </w:r>
      <w:r w:rsidR="000003BB">
        <w:rPr>
          <w:rFonts w:ascii="Times New Roman" w:hAnsi="Times New Roman" w:cs="Times New Roman"/>
          <w:sz w:val="28"/>
          <w:szCs w:val="28"/>
        </w:rPr>
        <w:t>у</w:t>
      </w:r>
      <w:r w:rsidRPr="007433A6">
        <w:rPr>
          <w:rFonts w:ascii="Times New Roman" w:hAnsi="Times New Roman" w:cs="Times New Roman"/>
          <w:sz w:val="28"/>
          <w:szCs w:val="28"/>
        </w:rPr>
        <w:t xml:space="preserve"> № </w:t>
      </w:r>
      <w:r w:rsidRPr="004F5ED8">
        <w:rPr>
          <w:rFonts w:ascii="Times New Roman" w:hAnsi="Times New Roman" w:cs="Times New Roman"/>
          <w:sz w:val="28"/>
          <w:szCs w:val="28"/>
        </w:rPr>
        <w:t>03234643416250004500</w:t>
      </w:r>
      <w:r w:rsidRPr="0087567C">
        <w:rPr>
          <w:rFonts w:ascii="Times New Roman" w:hAnsi="Times New Roman" w:cs="Times New Roman"/>
          <w:sz w:val="28"/>
          <w:szCs w:val="28"/>
        </w:rPr>
        <w:t xml:space="preserve"> «Средства юридических лиц, не </w:t>
      </w:r>
      <w:r w:rsidRPr="0087567C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участниками бюджетного процесса, бюджетными и автономными учреждениями», источником финансового обеспечения которых являются средства </w:t>
      </w:r>
      <w:r w:rsidR="009676D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7567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7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2C" w:rsidRPr="00D926EE">
        <w:rPr>
          <w:rFonts w:ascii="Times New Roman" w:hAnsi="Times New Roman" w:cs="Times New Roman"/>
          <w:sz w:val="28"/>
          <w:szCs w:val="28"/>
        </w:rPr>
        <w:t>являются входящими остатками на 01 января 2022 года на соответствующих лицевых счетах.</w:t>
      </w:r>
    </w:p>
    <w:p w14:paraId="228CF449" w14:textId="4AA3025A" w:rsidR="00D1333C" w:rsidRPr="00D926EE" w:rsidRDefault="00D1333C" w:rsidP="00D926EE">
      <w:pPr>
        <w:spacing w:before="2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333C" w:rsidRPr="00D926EE" w:rsidSect="008B3F9E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4845F73" w14:textId="77777777" w:rsidR="00A33491" w:rsidRPr="00F50D6D" w:rsidRDefault="00F50D6D" w:rsidP="00F50D6D">
      <w:pPr>
        <w:pStyle w:val="ConsPlusNormal"/>
        <w:tabs>
          <w:tab w:val="center" w:pos="7536"/>
          <w:tab w:val="right" w:pos="14570"/>
        </w:tabs>
        <w:ind w:left="502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ab/>
      </w:r>
      <w:r>
        <w:rPr>
          <w:rFonts w:ascii="Times New Roman" w:hAnsi="Times New Roman" w:cs="Times New Roman"/>
          <w:szCs w:val="22"/>
        </w:rPr>
        <w:tab/>
      </w:r>
      <w:r w:rsidR="00A33491" w:rsidRPr="00F50D6D">
        <w:rPr>
          <w:rFonts w:ascii="Times New Roman" w:hAnsi="Times New Roman" w:cs="Times New Roman"/>
          <w:szCs w:val="22"/>
        </w:rPr>
        <w:t>Приложение №2</w:t>
      </w:r>
    </w:p>
    <w:p w14:paraId="68DCC375" w14:textId="52D8DD92" w:rsidR="006B727F" w:rsidRDefault="006B727F" w:rsidP="006B72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2BD4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spellStart"/>
      <w:r w:rsidRPr="00F42BD4">
        <w:rPr>
          <w:rFonts w:ascii="Times New Roman" w:eastAsia="Times New Roman" w:hAnsi="Times New Roman" w:cs="Times New Roman"/>
          <w:lang w:eastAsia="ru-RU"/>
        </w:rPr>
        <w:t>Порядок</w:t>
      </w:r>
      <w:r w:rsidR="004D0DE8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Pr="00F42BD4">
        <w:rPr>
          <w:rFonts w:ascii="Times New Roman" w:eastAsia="Times New Roman" w:hAnsi="Times New Roman" w:cs="Times New Roman"/>
          <w:lang w:eastAsia="ru-RU"/>
        </w:rPr>
        <w:t xml:space="preserve"> завершения операций</w:t>
      </w:r>
    </w:p>
    <w:p w14:paraId="78434661" w14:textId="77777777" w:rsidR="006B727F" w:rsidRDefault="006B727F" w:rsidP="006B72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2BD4">
        <w:rPr>
          <w:rFonts w:ascii="Times New Roman" w:eastAsia="Times New Roman" w:hAnsi="Times New Roman" w:cs="Times New Roman"/>
          <w:lang w:eastAsia="ru-RU"/>
        </w:rPr>
        <w:t xml:space="preserve"> по исполнению бюджета </w:t>
      </w:r>
    </w:p>
    <w:p w14:paraId="47EFE023" w14:textId="77777777" w:rsidR="006B727F" w:rsidRDefault="006B727F" w:rsidP="006B72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2BD4">
        <w:rPr>
          <w:rFonts w:ascii="Times New Roman" w:eastAsia="Times New Roman" w:hAnsi="Times New Roman" w:cs="Times New Roman"/>
          <w:lang w:eastAsia="ru-RU"/>
        </w:rPr>
        <w:t xml:space="preserve">Кировского муниципального района </w:t>
      </w:r>
    </w:p>
    <w:p w14:paraId="587683F1" w14:textId="73DECFF6" w:rsidR="006B727F" w:rsidRDefault="006B727F" w:rsidP="006B72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2BD4">
        <w:rPr>
          <w:rFonts w:ascii="Times New Roman" w:eastAsia="Times New Roman" w:hAnsi="Times New Roman" w:cs="Times New Roman"/>
          <w:lang w:eastAsia="ru-RU"/>
        </w:rPr>
        <w:t>Ленинградской области в 202</w:t>
      </w:r>
      <w:r w:rsidR="00215DF4">
        <w:rPr>
          <w:rFonts w:ascii="Times New Roman" w:eastAsia="Times New Roman" w:hAnsi="Times New Roman" w:cs="Times New Roman"/>
          <w:lang w:eastAsia="ru-RU"/>
        </w:rPr>
        <w:t>1</w:t>
      </w:r>
      <w:r w:rsidRPr="00F42BD4">
        <w:rPr>
          <w:rFonts w:ascii="Times New Roman" w:eastAsia="Times New Roman" w:hAnsi="Times New Roman" w:cs="Times New Roman"/>
          <w:lang w:eastAsia="ru-RU"/>
        </w:rPr>
        <w:t xml:space="preserve"> году </w:t>
      </w:r>
    </w:p>
    <w:p w14:paraId="55B09D99" w14:textId="77777777" w:rsidR="006B727F" w:rsidRPr="00F42BD4" w:rsidRDefault="006B727F" w:rsidP="006B72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9AE9BE" w14:textId="3F52A3C1" w:rsidR="006B727F" w:rsidRDefault="006B727F" w:rsidP="006B7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491">
        <w:rPr>
          <w:rFonts w:ascii="Times New Roman" w:hAnsi="Times New Roman" w:cs="Times New Roman"/>
          <w:sz w:val="28"/>
          <w:szCs w:val="28"/>
        </w:rPr>
        <w:t>График совершения операций в конце 202</w:t>
      </w:r>
      <w:r w:rsidR="003A25E2">
        <w:rPr>
          <w:rFonts w:ascii="Times New Roman" w:hAnsi="Times New Roman" w:cs="Times New Roman"/>
          <w:sz w:val="28"/>
          <w:szCs w:val="28"/>
        </w:rPr>
        <w:t>1</w:t>
      </w:r>
      <w:r w:rsidRPr="00A33491">
        <w:rPr>
          <w:rFonts w:ascii="Times New Roman" w:hAnsi="Times New Roman" w:cs="Times New Roman"/>
          <w:sz w:val="28"/>
          <w:szCs w:val="28"/>
        </w:rPr>
        <w:t xml:space="preserve"> года – начале 202</w:t>
      </w:r>
      <w:r w:rsidR="003A25E2">
        <w:rPr>
          <w:rFonts w:ascii="Times New Roman" w:hAnsi="Times New Roman" w:cs="Times New Roman"/>
          <w:sz w:val="28"/>
          <w:szCs w:val="28"/>
        </w:rPr>
        <w:t>2</w:t>
      </w:r>
      <w:r w:rsidRPr="00A3349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9062532" w14:textId="77777777" w:rsidR="006B727F" w:rsidRPr="00A33491" w:rsidRDefault="006B727F" w:rsidP="006B7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276" w:type="dxa"/>
        <w:tblLayout w:type="fixed"/>
        <w:tblLook w:val="04A0" w:firstRow="1" w:lastRow="0" w:firstColumn="1" w:lastColumn="0" w:noHBand="0" w:noVBand="1"/>
      </w:tblPr>
      <w:tblGrid>
        <w:gridCol w:w="2552"/>
        <w:gridCol w:w="8844"/>
        <w:gridCol w:w="3440"/>
        <w:gridCol w:w="3440"/>
      </w:tblGrid>
      <w:tr w:rsidR="006B727F" w14:paraId="412A8F5E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1BCDBCB8" w14:textId="77777777" w:rsidR="006B727F" w:rsidRDefault="006B727F" w:rsidP="00E6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44" w:type="dxa"/>
          </w:tcPr>
          <w:p w14:paraId="3ECD923F" w14:textId="77777777" w:rsidR="006B727F" w:rsidRDefault="006B727F" w:rsidP="00E6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0" w:type="dxa"/>
          </w:tcPr>
          <w:p w14:paraId="6F704596" w14:textId="77777777" w:rsidR="006B727F" w:rsidRDefault="006B727F" w:rsidP="00E6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57726" w14:paraId="5C110DB8" w14:textId="77777777" w:rsidTr="00F23E77">
        <w:trPr>
          <w:gridAfter w:val="1"/>
          <w:wAfter w:w="3440" w:type="dxa"/>
          <w:trHeight w:val="432"/>
        </w:trPr>
        <w:tc>
          <w:tcPr>
            <w:tcW w:w="2552" w:type="dxa"/>
          </w:tcPr>
          <w:p w14:paraId="4D379AFB" w14:textId="448D6533" w:rsidR="00157726" w:rsidRPr="00F70B2D" w:rsidRDefault="00157726" w:rsidP="001577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44" w:type="dxa"/>
          </w:tcPr>
          <w:p w14:paraId="69415BE8" w14:textId="74CBABDE" w:rsidR="00157726" w:rsidRPr="00F70B2D" w:rsidRDefault="00157726" w:rsidP="00157726">
            <w:pPr>
              <w:pStyle w:val="ac"/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</w:tc>
        <w:tc>
          <w:tcPr>
            <w:tcW w:w="3440" w:type="dxa"/>
          </w:tcPr>
          <w:p w14:paraId="0B6FD37D" w14:textId="77777777" w:rsidR="00157726" w:rsidRPr="00F70B2D" w:rsidRDefault="00157726" w:rsidP="0015772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263A" w14:paraId="5DCEBB78" w14:textId="77777777" w:rsidTr="00C8263A">
        <w:trPr>
          <w:gridAfter w:val="1"/>
          <w:wAfter w:w="3440" w:type="dxa"/>
          <w:trHeight w:val="303"/>
        </w:trPr>
        <w:tc>
          <w:tcPr>
            <w:tcW w:w="2552" w:type="dxa"/>
          </w:tcPr>
          <w:p w14:paraId="715C6D03" w14:textId="36B8DB06" w:rsidR="00C8263A" w:rsidRPr="00F70B2D" w:rsidRDefault="00C8263A" w:rsidP="00C826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3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E13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</w:tcPr>
          <w:p w14:paraId="01CF12AA" w14:textId="6CB75190" w:rsidR="00C8263A" w:rsidRPr="00F70B2D" w:rsidRDefault="00C8263A" w:rsidP="00C8263A">
            <w:pPr>
              <w:pStyle w:val="ac"/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263E13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14:paraId="000BBFEE" w14:textId="7F70319C" w:rsidR="00C8263A" w:rsidRPr="00F70B2D" w:rsidRDefault="00C8263A" w:rsidP="00C8263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263A" w14:paraId="1DB24BF8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649B31AA" w14:textId="5817AB97" w:rsidR="00C8263A" w:rsidRPr="00263E13" w:rsidRDefault="00C8263A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1B4F6CDE" w14:textId="77777777" w:rsidR="00C8263A" w:rsidRDefault="00667896" w:rsidP="00C8263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201D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26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263A" w:rsidRPr="0026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 финансов электронных документов «</w:t>
            </w:r>
            <w:r w:rsidR="00C8263A" w:rsidRPr="00263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Договора» </w:t>
            </w:r>
            <w:r w:rsidR="00C8263A" w:rsidRPr="0026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обязательств, обусловленных договорами, соглашениями (иными документами)</w:t>
            </w:r>
            <w:r w:rsidR="00C8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263A" w:rsidRPr="00D4201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источником финансового обеспечения которых являются </w:t>
            </w:r>
            <w:r w:rsidR="00C8263A" w:rsidRPr="00D42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из областного бюджета</w:t>
            </w:r>
          </w:p>
          <w:p w14:paraId="30CD368D" w14:textId="356FC117" w:rsidR="007C20FF" w:rsidRPr="00263E13" w:rsidRDefault="007C20FF" w:rsidP="00C8263A">
            <w:pPr>
              <w:pStyle w:val="ac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40" w:type="dxa"/>
          </w:tcPr>
          <w:p w14:paraId="4BB2995C" w14:textId="78BF5597" w:rsidR="00C8263A" w:rsidRPr="00263E13" w:rsidRDefault="00C8263A" w:rsidP="00C82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олучатели средств районного бюджета</w:t>
            </w:r>
          </w:p>
        </w:tc>
      </w:tr>
      <w:tr w:rsidR="00C8263A" w14:paraId="2E53C377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71115F68" w14:textId="1AAFD3A1" w:rsidR="00C8263A" w:rsidRPr="00D4201D" w:rsidRDefault="00C8263A" w:rsidP="00C82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12284" w:type="dxa"/>
            <w:gridSpan w:val="2"/>
          </w:tcPr>
          <w:p w14:paraId="42861EAE" w14:textId="77777777" w:rsidR="00C8263A" w:rsidRPr="00D4201D" w:rsidRDefault="00C8263A" w:rsidP="00C826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01D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C8263A" w14:paraId="3CB38780" w14:textId="77777777" w:rsidTr="00F23E77">
        <w:trPr>
          <w:gridAfter w:val="1"/>
          <w:wAfter w:w="3440" w:type="dxa"/>
          <w:trHeight w:val="1435"/>
        </w:trPr>
        <w:tc>
          <w:tcPr>
            <w:tcW w:w="2552" w:type="dxa"/>
          </w:tcPr>
          <w:p w14:paraId="5E7E864B" w14:textId="77777777" w:rsidR="00C8263A" w:rsidRPr="00D4201D" w:rsidRDefault="00C8263A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2A205529" w14:textId="77777777" w:rsidR="00C8263A" w:rsidRDefault="00C8263A" w:rsidP="00C8263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201D">
              <w:rPr>
                <w:rFonts w:ascii="Times New Roman" w:hAnsi="Times New Roman" w:cs="Times New Roman"/>
                <w:sz w:val="28"/>
                <w:szCs w:val="28"/>
              </w:rPr>
              <w:t>представления в комитет финансов электронных документов «Заявка на оплату расходов» для осуществления операций по расходам,</w:t>
            </w:r>
            <w:r w:rsidRPr="00D4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обусловленных договорами, соглашениями (иными документами), </w:t>
            </w:r>
            <w:r w:rsidRPr="00D4201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финансового обеспечения которых являются </w:t>
            </w:r>
            <w:r w:rsidRPr="00D42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из областного бюджета (заявки, подлежащие обработке до статуса «Ожидания включения в ЗОР»)</w:t>
            </w:r>
          </w:p>
          <w:p w14:paraId="1C6858AE" w14:textId="0306776D" w:rsidR="007C20FF" w:rsidRPr="00D4201D" w:rsidRDefault="007C20FF" w:rsidP="00C8263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3440" w:type="dxa"/>
          </w:tcPr>
          <w:p w14:paraId="6A1EDA8F" w14:textId="77777777" w:rsidR="00C8263A" w:rsidRPr="00D4201D" w:rsidRDefault="00C8263A" w:rsidP="00C82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районного бюджета</w:t>
            </w:r>
          </w:p>
        </w:tc>
      </w:tr>
      <w:tr w:rsidR="00C8263A" w:rsidRPr="00F46D84" w14:paraId="3014F724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4E621463" w14:textId="2D2F2744" w:rsidR="00C8263A" w:rsidRPr="00A32D74" w:rsidRDefault="00C8263A" w:rsidP="00C82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C11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8844" w:type="dxa"/>
          </w:tcPr>
          <w:p w14:paraId="23B50078" w14:textId="050233BF" w:rsidR="00C8263A" w:rsidRPr="00A32D74" w:rsidRDefault="00C8263A" w:rsidP="00C8263A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C11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14:paraId="71DFC1A6" w14:textId="77777777" w:rsidR="00C8263A" w:rsidRPr="00A32D74" w:rsidRDefault="00C8263A" w:rsidP="00C82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3A" w:rsidRPr="00F46D84" w14:paraId="1E9F960D" w14:textId="77777777" w:rsidTr="007C20FF">
        <w:trPr>
          <w:gridAfter w:val="1"/>
          <w:wAfter w:w="3440" w:type="dxa"/>
          <w:trHeight w:val="1030"/>
        </w:trPr>
        <w:tc>
          <w:tcPr>
            <w:tcW w:w="2552" w:type="dxa"/>
          </w:tcPr>
          <w:p w14:paraId="2F59E10B" w14:textId="77777777" w:rsidR="00C8263A" w:rsidRPr="00A32D74" w:rsidRDefault="00C8263A" w:rsidP="00C82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4" w:type="dxa"/>
          </w:tcPr>
          <w:p w14:paraId="04BFAAAA" w14:textId="77777777" w:rsidR="006234FC" w:rsidRDefault="00C8263A" w:rsidP="007C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1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в комитет финансов электронных документов «Заявка на оплату расходов» для осуществления операций по перечислению межбюджетных трансфертов бюджетам поселений </w:t>
            </w:r>
          </w:p>
          <w:p w14:paraId="7AFFF1AF" w14:textId="74EEAA41" w:rsidR="007C20FF" w:rsidRPr="00A32D74" w:rsidRDefault="007C20FF" w:rsidP="007C20F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</w:tcPr>
          <w:p w14:paraId="47E7B1DF" w14:textId="7F765A72" w:rsidR="00C8263A" w:rsidRPr="00A32D74" w:rsidRDefault="00C8263A" w:rsidP="00C826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11">
              <w:rPr>
                <w:rFonts w:ascii="Times New Roman" w:hAnsi="Times New Roman" w:cs="Times New Roman"/>
                <w:sz w:val="28"/>
                <w:szCs w:val="28"/>
              </w:rPr>
              <w:t xml:space="preserve"> Главные распорядители средств районного бюджета</w:t>
            </w:r>
          </w:p>
        </w:tc>
      </w:tr>
      <w:tr w:rsidR="00CF1ED4" w:rsidRPr="00F46D84" w14:paraId="409CF04A" w14:textId="27F5DBC2" w:rsidTr="00F23E77">
        <w:tc>
          <w:tcPr>
            <w:tcW w:w="2552" w:type="dxa"/>
          </w:tcPr>
          <w:p w14:paraId="6B4C229F" w14:textId="6914CDE0" w:rsidR="00CF1ED4" w:rsidRPr="00D80C11" w:rsidRDefault="00CF1ED4" w:rsidP="00CF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23.12.2021</w:t>
            </w:r>
          </w:p>
        </w:tc>
        <w:tc>
          <w:tcPr>
            <w:tcW w:w="12284" w:type="dxa"/>
            <w:gridSpan w:val="2"/>
          </w:tcPr>
          <w:p w14:paraId="62D92CEA" w14:textId="5E2B0448" w:rsidR="00CF1ED4" w:rsidRPr="00D80C11" w:rsidRDefault="00CF1ED4" w:rsidP="00CF1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11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14:paraId="1DFC5E3F" w14:textId="77777777" w:rsidR="00CF1ED4" w:rsidRPr="00F46D84" w:rsidRDefault="00CF1ED4" w:rsidP="00CF1ED4"/>
        </w:tc>
      </w:tr>
      <w:tr w:rsidR="00CF1ED4" w:rsidRPr="00F46D84" w14:paraId="0AF7F61D" w14:textId="77777777" w:rsidTr="00587440">
        <w:trPr>
          <w:gridAfter w:val="1"/>
          <w:wAfter w:w="3440" w:type="dxa"/>
          <w:trHeight w:val="1357"/>
        </w:trPr>
        <w:tc>
          <w:tcPr>
            <w:tcW w:w="2552" w:type="dxa"/>
          </w:tcPr>
          <w:p w14:paraId="5FBB1435" w14:textId="77777777" w:rsidR="00CF1ED4" w:rsidRPr="00D80C11" w:rsidRDefault="00CF1ED4" w:rsidP="00CF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79A053C5" w14:textId="77777777" w:rsidR="00CF1ED4" w:rsidRDefault="00CF1ED4" w:rsidP="00CF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11">
              <w:rPr>
                <w:rFonts w:ascii="Times New Roman" w:hAnsi="Times New Roman" w:cs="Times New Roman"/>
                <w:sz w:val="28"/>
                <w:szCs w:val="28"/>
              </w:rPr>
              <w:t>актуализации и приведения в соответствие с действующим законодательством муниципальных правовых актов о закреплении полномочий по администрированию доходов районного бюджета и Реестров администрируемых доходов (ф. 0531975)</w:t>
            </w:r>
          </w:p>
          <w:p w14:paraId="3E01BF63" w14:textId="51104E80" w:rsidR="007C20FF" w:rsidRPr="00D80C11" w:rsidRDefault="007C20FF" w:rsidP="00CF1ED4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3440" w:type="dxa"/>
          </w:tcPr>
          <w:p w14:paraId="64181559" w14:textId="24588346" w:rsidR="00CF1ED4" w:rsidRPr="00D80C11" w:rsidRDefault="00CF1ED4" w:rsidP="00CF1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11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доходов районного бюджета</w:t>
            </w:r>
          </w:p>
        </w:tc>
      </w:tr>
      <w:tr w:rsidR="000527E6" w:rsidRPr="002F39AE" w14:paraId="69C8143F" w14:textId="377A0D7C" w:rsidTr="00843FD3">
        <w:tc>
          <w:tcPr>
            <w:tcW w:w="2552" w:type="dxa"/>
          </w:tcPr>
          <w:p w14:paraId="28283525" w14:textId="1DDE86A9" w:rsidR="000527E6" w:rsidRPr="00F46D84" w:rsidRDefault="000527E6" w:rsidP="0005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2284" w:type="dxa"/>
            <w:gridSpan w:val="2"/>
          </w:tcPr>
          <w:p w14:paraId="298B8DB5" w14:textId="25FC2294" w:rsidR="000527E6" w:rsidRPr="00F46D84" w:rsidRDefault="000527E6" w:rsidP="000527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14:paraId="60640CD6" w14:textId="77777777" w:rsidR="000527E6" w:rsidRPr="002F39AE" w:rsidRDefault="000527E6" w:rsidP="000527E6"/>
        </w:tc>
      </w:tr>
      <w:tr w:rsidR="000527E6" w:rsidRPr="002F39AE" w14:paraId="4265727C" w14:textId="77777777" w:rsidTr="00702866">
        <w:trPr>
          <w:gridAfter w:val="1"/>
          <w:wAfter w:w="3440" w:type="dxa"/>
        </w:trPr>
        <w:tc>
          <w:tcPr>
            <w:tcW w:w="2552" w:type="dxa"/>
          </w:tcPr>
          <w:p w14:paraId="3BBD9745" w14:textId="77777777" w:rsidR="000527E6" w:rsidRPr="00F46D84" w:rsidRDefault="000527E6" w:rsidP="000527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4" w:type="dxa"/>
          </w:tcPr>
          <w:p w14:paraId="138587AD" w14:textId="77777777" w:rsidR="000527E6" w:rsidRDefault="000527E6" w:rsidP="0005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в комитет финансов электронных документов «Заявка на оплату расходов» для проведения операций за счет наличных денежных средств, операций на перечисление заработной платы, выплат стимулирующего характера, начислений на оплату труда и удержаний из заработной платы</w:t>
            </w:r>
          </w:p>
          <w:p w14:paraId="6A2A1672" w14:textId="16BAB384" w:rsidR="007C20FF" w:rsidRPr="00837D26" w:rsidRDefault="007C20FF" w:rsidP="000527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0" w:type="dxa"/>
          </w:tcPr>
          <w:p w14:paraId="6BAC0C6C" w14:textId="4E753CEE" w:rsidR="000527E6" w:rsidRPr="00F46D84" w:rsidRDefault="000527E6" w:rsidP="000527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олучатели средств районного бюджета</w:t>
            </w:r>
          </w:p>
        </w:tc>
      </w:tr>
      <w:tr w:rsidR="000527E6" w:rsidRPr="00F46D84" w14:paraId="61E9CD58" w14:textId="77777777" w:rsidTr="00FD4858">
        <w:trPr>
          <w:gridAfter w:val="1"/>
          <w:wAfter w:w="3440" w:type="dxa"/>
        </w:trPr>
        <w:tc>
          <w:tcPr>
            <w:tcW w:w="2552" w:type="dxa"/>
          </w:tcPr>
          <w:p w14:paraId="3C8CB6AB" w14:textId="77777777" w:rsidR="000527E6" w:rsidRPr="00F46D84" w:rsidRDefault="000527E6" w:rsidP="0005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4" w:type="dxa"/>
            <w:gridSpan w:val="2"/>
          </w:tcPr>
          <w:p w14:paraId="7D488380" w14:textId="77777777" w:rsidR="000527E6" w:rsidRPr="00F46D84" w:rsidRDefault="000527E6" w:rsidP="000527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0527E6" w:rsidRPr="00F46D84" w14:paraId="23AFAC79" w14:textId="77777777" w:rsidTr="00FD4858">
        <w:trPr>
          <w:gridAfter w:val="1"/>
          <w:wAfter w:w="3440" w:type="dxa"/>
        </w:trPr>
        <w:tc>
          <w:tcPr>
            <w:tcW w:w="2552" w:type="dxa"/>
          </w:tcPr>
          <w:p w14:paraId="61778EF2" w14:textId="77777777" w:rsidR="000527E6" w:rsidRPr="00F46D84" w:rsidRDefault="000527E6" w:rsidP="000527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4" w:type="dxa"/>
          </w:tcPr>
          <w:p w14:paraId="58461F96" w14:textId="77777777" w:rsidR="007C20FF" w:rsidRDefault="000527E6" w:rsidP="007C20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сверки </w:t>
            </w:r>
            <w:r w:rsidR="00C14E1E" w:rsidRPr="00F46D84">
              <w:rPr>
                <w:rFonts w:ascii="Times New Roman" w:hAnsi="Times New Roman" w:cs="Times New Roman"/>
                <w:sz w:val="28"/>
                <w:szCs w:val="28"/>
              </w:rPr>
              <w:t>с главными распорядителями средств областного бюджета</w:t>
            </w:r>
            <w:r w:rsidR="00C14E1E"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4E1E"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кассовых выплат в части соблюдения процентов, соответствующих уровню </w:t>
            </w:r>
            <w:proofErr w:type="spellStart"/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расходного обязательства субъекта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муниципального образования</w:t>
            </w: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>, установленного соглашением о предоставлении субсидии, иного межбюджетного трансферта из областного бюджета</w:t>
            </w:r>
          </w:p>
          <w:p w14:paraId="043D16B1" w14:textId="04B2BE95" w:rsidR="007C20FF" w:rsidRPr="00837D26" w:rsidRDefault="007C20FF" w:rsidP="007C20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0" w:type="dxa"/>
          </w:tcPr>
          <w:p w14:paraId="369C427E" w14:textId="77777777" w:rsidR="000527E6" w:rsidRPr="00F46D84" w:rsidRDefault="000527E6" w:rsidP="000527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распорядители средств районного бюджета</w:t>
            </w:r>
          </w:p>
        </w:tc>
      </w:tr>
      <w:tr w:rsidR="000527E6" w:rsidRPr="00F46D84" w14:paraId="488736EE" w14:textId="77777777" w:rsidTr="00FD4858">
        <w:trPr>
          <w:gridAfter w:val="1"/>
          <w:wAfter w:w="3440" w:type="dxa"/>
        </w:trPr>
        <w:tc>
          <w:tcPr>
            <w:tcW w:w="2552" w:type="dxa"/>
          </w:tcPr>
          <w:p w14:paraId="2578697D" w14:textId="77777777" w:rsidR="000527E6" w:rsidRPr="00F46D84" w:rsidRDefault="000527E6" w:rsidP="000527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84" w:type="dxa"/>
            <w:gridSpan w:val="2"/>
          </w:tcPr>
          <w:p w14:paraId="1773977C" w14:textId="77777777" w:rsidR="000527E6" w:rsidRPr="00F46D84" w:rsidRDefault="000527E6" w:rsidP="0005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0527E6" w:rsidRPr="00F46D84" w14:paraId="2B17F0D4" w14:textId="77777777" w:rsidTr="00DE27D4">
        <w:trPr>
          <w:gridAfter w:val="1"/>
          <w:wAfter w:w="3440" w:type="dxa"/>
          <w:trHeight w:val="2544"/>
        </w:trPr>
        <w:tc>
          <w:tcPr>
            <w:tcW w:w="2552" w:type="dxa"/>
          </w:tcPr>
          <w:p w14:paraId="06531BDC" w14:textId="77777777" w:rsidR="000527E6" w:rsidRPr="00F46D84" w:rsidRDefault="000527E6" w:rsidP="00052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3A38C1BC" w14:textId="1EF9AEB0" w:rsidR="005831B7" w:rsidRPr="00F46D84" w:rsidRDefault="000527E6" w:rsidP="0005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осуществления сверки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с главными распорядителями средств областного бюджета в части полноты возмещения расходов средств областного бюджета, источниками финансового обеспечения которых являются межбюджетные трансферты, предоставленные из федерального бюджета областному бюджету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3440" w:type="dxa"/>
          </w:tcPr>
          <w:p w14:paraId="2E6D1DAB" w14:textId="77777777" w:rsidR="000527E6" w:rsidRPr="00F46D84" w:rsidRDefault="000527E6" w:rsidP="0005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</w:t>
            </w:r>
          </w:p>
        </w:tc>
      </w:tr>
      <w:tr w:rsidR="005831B7" w:rsidRPr="00F46D84" w14:paraId="79A9256C" w14:textId="189E3921" w:rsidTr="00460742">
        <w:trPr>
          <w:gridAfter w:val="1"/>
          <w:wAfter w:w="3440" w:type="dxa"/>
        </w:trPr>
        <w:tc>
          <w:tcPr>
            <w:tcW w:w="2552" w:type="dxa"/>
          </w:tcPr>
          <w:p w14:paraId="65A976E6" w14:textId="14854311" w:rsidR="005831B7" w:rsidRPr="00D80C11" w:rsidRDefault="005831B7" w:rsidP="00BE5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3E13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2284" w:type="dxa"/>
            <w:gridSpan w:val="2"/>
          </w:tcPr>
          <w:p w14:paraId="31433085" w14:textId="6B3B8563" w:rsidR="005831B7" w:rsidRPr="00D80C11" w:rsidRDefault="005831B7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13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BE5571" w:rsidRPr="00F46D84" w14:paraId="6394FB6D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690D8888" w14:textId="77777777" w:rsidR="00BE5571" w:rsidRPr="00D80C11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6C88F054" w14:textId="77777777" w:rsidR="00BE5571" w:rsidRDefault="00BE5571" w:rsidP="00BE5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13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26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комитет финансов электронных документов «</w:t>
            </w:r>
            <w:r w:rsidRPr="00263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Договора» </w:t>
            </w:r>
            <w:r w:rsidRPr="0026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обязательств, обусловленных договорами, соглашениями (иными документами)</w:t>
            </w:r>
          </w:p>
          <w:p w14:paraId="5ACC41B0" w14:textId="1536A5F2" w:rsidR="007C20FF" w:rsidRPr="00D80C11" w:rsidRDefault="007C20FF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6900ED1A" w14:textId="766875D8" w:rsidR="00BE5571" w:rsidRPr="00D80C11" w:rsidRDefault="00BE5571" w:rsidP="00BE5571">
            <w:pPr>
              <w:jc w:val="both"/>
            </w:pPr>
            <w:r w:rsidRPr="00263E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олучатели средств районного бюджета</w:t>
            </w:r>
          </w:p>
        </w:tc>
      </w:tr>
      <w:tr w:rsidR="00BE5571" w:rsidRPr="00156749" w14:paraId="43BE0105" w14:textId="77777777" w:rsidTr="00F23E77">
        <w:trPr>
          <w:gridAfter w:val="1"/>
          <w:wAfter w:w="3440" w:type="dxa"/>
          <w:trHeight w:val="132"/>
        </w:trPr>
        <w:tc>
          <w:tcPr>
            <w:tcW w:w="2552" w:type="dxa"/>
          </w:tcPr>
          <w:p w14:paraId="678BCA84" w14:textId="4391BA2D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4" w:type="dxa"/>
          </w:tcPr>
          <w:p w14:paraId="78E51BFE" w14:textId="48A02DA2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14:paraId="086FCAA6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71" w:rsidRPr="00156749" w14:paraId="43401E8F" w14:textId="77777777" w:rsidTr="00F23E77">
        <w:trPr>
          <w:gridAfter w:val="1"/>
          <w:wAfter w:w="3440" w:type="dxa"/>
          <w:trHeight w:val="144"/>
        </w:trPr>
        <w:tc>
          <w:tcPr>
            <w:tcW w:w="2552" w:type="dxa"/>
          </w:tcPr>
          <w:p w14:paraId="17BDF499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6D5D570A" w14:textId="4E2E3BF3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в комитет финансов электронных документов «Сведения об обязательствах и договоре АУ/БУ»</w:t>
            </w:r>
          </w:p>
        </w:tc>
        <w:tc>
          <w:tcPr>
            <w:tcW w:w="3440" w:type="dxa"/>
          </w:tcPr>
          <w:p w14:paraId="30E10316" w14:textId="5EBEBB22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и автономные учреждения Кировского муниципального района Ленинградской области</w:t>
            </w:r>
          </w:p>
        </w:tc>
      </w:tr>
      <w:tr w:rsidR="00BE5571" w:rsidRPr="00156749" w14:paraId="2C45226C" w14:textId="77777777" w:rsidTr="00F23E77">
        <w:trPr>
          <w:gridAfter w:val="1"/>
          <w:wAfter w:w="3440" w:type="dxa"/>
          <w:trHeight w:val="106"/>
        </w:trPr>
        <w:tc>
          <w:tcPr>
            <w:tcW w:w="2552" w:type="dxa"/>
          </w:tcPr>
          <w:p w14:paraId="76D01779" w14:textId="36A90391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4" w:type="dxa"/>
          </w:tcPr>
          <w:p w14:paraId="28218448" w14:textId="766714A8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14:paraId="28DC736F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71" w:rsidRPr="00156749" w14:paraId="0F553EF5" w14:textId="77777777" w:rsidTr="00F23E77">
        <w:trPr>
          <w:gridAfter w:val="1"/>
          <w:wAfter w:w="3440" w:type="dxa"/>
          <w:trHeight w:val="204"/>
        </w:trPr>
        <w:tc>
          <w:tcPr>
            <w:tcW w:w="2552" w:type="dxa"/>
          </w:tcPr>
          <w:p w14:paraId="3C9665D0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70CCA4A5" w14:textId="1FADF89D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в комитет финансов электронных документов 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«Заявка БУ/АУ на выплату средств» </w:t>
            </w:r>
            <w:r w:rsidRPr="00A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операций за счет наличных денежных средств, операций на перечисление заработной платы, выплат стимулирующего характера, начислений на оплату труда и удержаний из заработной платы</w:t>
            </w:r>
          </w:p>
        </w:tc>
        <w:tc>
          <w:tcPr>
            <w:tcW w:w="3440" w:type="dxa"/>
          </w:tcPr>
          <w:p w14:paraId="70275368" w14:textId="77777777" w:rsidR="00BE5571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и автономные учреждения Кировского муниципального района Ленинградской области</w:t>
            </w:r>
          </w:p>
          <w:p w14:paraId="75D534BD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71" w14:paraId="7302B42F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1EBC1D2B" w14:textId="7E2E3343" w:rsidR="00BE5571" w:rsidRPr="00F46D84" w:rsidRDefault="00BE5571" w:rsidP="00BE5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84" w:type="dxa"/>
            <w:gridSpan w:val="2"/>
          </w:tcPr>
          <w:p w14:paraId="31B7CB65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BE5571" w14:paraId="1FE5EC16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49C76EC0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659E7162" w14:textId="00ED44C2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доведения до контрагентов информации о правильном оформлении платежных документов на перечисление средств в районный бюджет, в целях минимизации кредиторской и дебиторской задолженностей по состоянию на 1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40" w:type="dxa"/>
          </w:tcPr>
          <w:p w14:paraId="0A70AE93" w14:textId="77777777" w:rsidR="00BE5571" w:rsidRPr="00F46D84" w:rsidRDefault="00BE5571" w:rsidP="00BE5571">
            <w:pPr>
              <w:jc w:val="both"/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бюджета,</w:t>
            </w: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получатели средств районного бюджета</w:t>
            </w:r>
          </w:p>
        </w:tc>
      </w:tr>
      <w:tr w:rsidR="00BE5571" w14:paraId="5C39AB04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529EC1B0" w14:textId="15EF9598" w:rsidR="00BE5571" w:rsidRPr="00665147" w:rsidRDefault="00BE5571" w:rsidP="00BE5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12284" w:type="dxa"/>
            <w:gridSpan w:val="2"/>
          </w:tcPr>
          <w:p w14:paraId="2F795188" w14:textId="77777777" w:rsidR="00BE5571" w:rsidRPr="00665147" w:rsidRDefault="00BE5571" w:rsidP="00BE5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47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BE5571" w14:paraId="66E4BDDE" w14:textId="77777777" w:rsidTr="008E6A59">
        <w:trPr>
          <w:gridAfter w:val="1"/>
          <w:wAfter w:w="3440" w:type="dxa"/>
          <w:trHeight w:val="1296"/>
        </w:trPr>
        <w:tc>
          <w:tcPr>
            <w:tcW w:w="2552" w:type="dxa"/>
          </w:tcPr>
          <w:p w14:paraId="2B62A5C6" w14:textId="77777777" w:rsidR="00BE5571" w:rsidRPr="00665147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3F467FA2" w14:textId="77777777" w:rsidR="006234FC" w:rsidRDefault="00BE5571" w:rsidP="009A5D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4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в комитет финансов электронных документов «Заявка на оплату расходов» </w:t>
            </w:r>
            <w:r w:rsidRPr="0066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обязательств, обусловленных договорами, соглашениями (иными документами)</w:t>
            </w:r>
          </w:p>
          <w:p w14:paraId="48B35455" w14:textId="3447BDBB" w:rsidR="008E6A59" w:rsidRPr="00665147" w:rsidRDefault="008E6A59" w:rsidP="009A5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22B723CA" w14:textId="77777777" w:rsidR="00BE5571" w:rsidRPr="00665147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районного бюджета</w:t>
            </w:r>
          </w:p>
        </w:tc>
      </w:tr>
      <w:tr w:rsidR="008E6A59" w:rsidRPr="00F46D84" w14:paraId="1E86D6AB" w14:textId="77777777" w:rsidTr="003D6F02">
        <w:trPr>
          <w:gridAfter w:val="1"/>
          <w:wAfter w:w="3440" w:type="dxa"/>
        </w:trPr>
        <w:tc>
          <w:tcPr>
            <w:tcW w:w="2552" w:type="dxa"/>
          </w:tcPr>
          <w:p w14:paraId="14BFE56E" w14:textId="51BC7EE9" w:rsidR="008E6A59" w:rsidRPr="00F46D84" w:rsidRDefault="008E6A59" w:rsidP="003D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D6F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4" w:type="dxa"/>
            <w:gridSpan w:val="2"/>
          </w:tcPr>
          <w:p w14:paraId="20D1751E" w14:textId="77777777" w:rsidR="008E6A59" w:rsidRPr="00F46D84" w:rsidRDefault="008E6A59" w:rsidP="003D6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8E6A59" w:rsidRPr="00F46D84" w14:paraId="0B2F9DD1" w14:textId="77777777" w:rsidTr="003D6F02">
        <w:trPr>
          <w:gridAfter w:val="1"/>
          <w:wAfter w:w="3440" w:type="dxa"/>
        </w:trPr>
        <w:tc>
          <w:tcPr>
            <w:tcW w:w="2552" w:type="dxa"/>
          </w:tcPr>
          <w:p w14:paraId="35E61EA3" w14:textId="77777777" w:rsidR="008E6A59" w:rsidRPr="00F46D84" w:rsidRDefault="008E6A59" w:rsidP="003D6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4" w:type="dxa"/>
          </w:tcPr>
          <w:p w14:paraId="43F296B2" w14:textId="55272C26" w:rsidR="005543D4" w:rsidRDefault="008E6A59" w:rsidP="003D6F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сверки 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с главными распорядителями средств </w:t>
            </w:r>
            <w:r w:rsidR="004F0B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 сельских поселени</w:t>
            </w:r>
            <w:r w:rsidR="004F0B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AF4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полноты произведенных </w:t>
            </w:r>
            <w:r w:rsidR="001D588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</w:t>
            </w: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F49E0" w:rsidRPr="00F46D84">
              <w:rPr>
                <w:rFonts w:ascii="Times New Roman" w:hAnsi="Times New Roman" w:cs="Times New Roman"/>
                <w:sz w:val="28"/>
                <w:szCs w:val="28"/>
              </w:rPr>
              <w:t>источниками финансового обеспечения которых являются</w:t>
            </w:r>
            <w:r w:rsidR="00AF49E0">
              <w:rPr>
                <w:rFonts w:ascii="Times New Roman" w:hAnsi="Times New Roman" w:cs="Times New Roman"/>
                <w:sz w:val="28"/>
                <w:szCs w:val="28"/>
              </w:rPr>
              <w:t xml:space="preserve"> иные</w:t>
            </w:r>
            <w:r w:rsidR="00AF49E0"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трансферты, предоставленные</w:t>
            </w:r>
            <w:r w:rsidR="00AF49E0" w:rsidRPr="00837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5E14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</w:t>
            </w:r>
            <w:r w:rsidR="004F0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="00F6785B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поселений</w:t>
            </w:r>
          </w:p>
          <w:p w14:paraId="14794BFB" w14:textId="1E55282A" w:rsidR="00AF49E0" w:rsidRPr="00837D26" w:rsidRDefault="00AF49E0" w:rsidP="003D6F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0" w:type="dxa"/>
          </w:tcPr>
          <w:p w14:paraId="0C649EE0" w14:textId="77777777" w:rsidR="008E6A59" w:rsidRPr="00F46D84" w:rsidRDefault="008E6A59" w:rsidP="003D6F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распорядители средств районного бюджета</w:t>
            </w:r>
          </w:p>
        </w:tc>
      </w:tr>
      <w:tr w:rsidR="00BE5571" w14:paraId="2D1B20D1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7054E468" w14:textId="7F38795C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29.12.202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4" w:type="dxa"/>
            <w:gridSpan w:val="2"/>
          </w:tcPr>
          <w:p w14:paraId="03CB662B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BE5571" w14:paraId="2B96D9FB" w14:textId="77777777" w:rsidTr="00F23E77">
        <w:trPr>
          <w:gridAfter w:val="1"/>
          <w:wAfter w:w="3440" w:type="dxa"/>
          <w:trHeight w:val="1665"/>
        </w:trPr>
        <w:tc>
          <w:tcPr>
            <w:tcW w:w="2552" w:type="dxa"/>
          </w:tcPr>
          <w:p w14:paraId="04C6B750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1C7F519E" w14:textId="3800A4C0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представления в комитет финансов электронных документов «Заявка БУ/АУ на выплату средств» для осуществления кассовых выплат муниципальных бюджетных и автономных учреждений</w:t>
            </w:r>
          </w:p>
        </w:tc>
        <w:tc>
          <w:tcPr>
            <w:tcW w:w="3440" w:type="dxa"/>
          </w:tcPr>
          <w:p w14:paraId="5B6ACF12" w14:textId="77777777" w:rsidR="00BE5571" w:rsidRPr="00F46D84" w:rsidRDefault="00BE5571" w:rsidP="00BE5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и автономные учреждения Кировского муниципального района Ленинградской области</w:t>
            </w:r>
          </w:p>
        </w:tc>
      </w:tr>
      <w:tr w:rsidR="00BE5571" w14:paraId="43113BF5" w14:textId="77777777" w:rsidTr="00F23E77">
        <w:trPr>
          <w:gridAfter w:val="1"/>
          <w:wAfter w:w="3440" w:type="dxa"/>
          <w:trHeight w:val="180"/>
        </w:trPr>
        <w:tc>
          <w:tcPr>
            <w:tcW w:w="2552" w:type="dxa"/>
          </w:tcPr>
          <w:p w14:paraId="55353000" w14:textId="49423338" w:rsidR="00BE5571" w:rsidRPr="00F46D84" w:rsidRDefault="00BE5571" w:rsidP="00BE55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4" w:type="dxa"/>
          </w:tcPr>
          <w:p w14:paraId="747F4437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u w:val="single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440" w:type="dxa"/>
          </w:tcPr>
          <w:p w14:paraId="5168F87A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E5571" w14:paraId="55792EB7" w14:textId="77777777" w:rsidTr="00F23E77">
        <w:trPr>
          <w:gridAfter w:val="1"/>
          <w:wAfter w:w="3440" w:type="dxa"/>
          <w:trHeight w:val="132"/>
        </w:trPr>
        <w:tc>
          <w:tcPr>
            <w:tcW w:w="2552" w:type="dxa"/>
          </w:tcPr>
          <w:p w14:paraId="07360577" w14:textId="77777777" w:rsidR="00BE5571" w:rsidRPr="00F46D84" w:rsidRDefault="00BE5571" w:rsidP="00BE55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44" w:type="dxa"/>
          </w:tcPr>
          <w:p w14:paraId="52BC019F" w14:textId="77777777" w:rsidR="00BE5571" w:rsidRDefault="00BE5571" w:rsidP="00BE5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операции по уточнению учетных записей в части изменения кодов бюджетной классификации Российской Федерации по произведенным кассовым выплатам из районного бюджета</w:t>
            </w:r>
          </w:p>
          <w:p w14:paraId="45E5EB44" w14:textId="586C6DC5" w:rsidR="005543D4" w:rsidRPr="00F46D84" w:rsidRDefault="005543D4" w:rsidP="00BE5571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u w:val="single"/>
              </w:rPr>
            </w:pPr>
          </w:p>
        </w:tc>
        <w:tc>
          <w:tcPr>
            <w:tcW w:w="3440" w:type="dxa"/>
          </w:tcPr>
          <w:p w14:paraId="207F7A07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олучатели средств районного бюджета</w:t>
            </w:r>
          </w:p>
        </w:tc>
      </w:tr>
      <w:tr w:rsidR="00BE5571" w14:paraId="1CE97B5C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250209F5" w14:textId="543D78AE" w:rsidR="00BE5571" w:rsidRPr="00F46D84" w:rsidRDefault="00BE5571" w:rsidP="00BE5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84" w:type="dxa"/>
            <w:gridSpan w:val="2"/>
          </w:tcPr>
          <w:p w14:paraId="5A44CFEC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BE5571" w14:paraId="281C1E24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442E3E1B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6B3C3F14" w14:textId="77777777" w:rsidR="00BE5571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 и уточнения всех невыясненных поступлений, зачисленных в районный бюджет, при этом в период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года уточнение сумм осуществляется в течение дня получения информации о зачислении</w:t>
            </w:r>
          </w:p>
          <w:p w14:paraId="5FEE55E4" w14:textId="11970F8D" w:rsidR="005543D4" w:rsidRPr="00F46D84" w:rsidRDefault="005543D4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5561E85D" w14:textId="77777777" w:rsidR="00BE5571" w:rsidRPr="00F46D84" w:rsidRDefault="00BE5571" w:rsidP="00BE5571">
            <w:pPr>
              <w:jc w:val="both"/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доходов районного бюджета</w:t>
            </w:r>
          </w:p>
        </w:tc>
      </w:tr>
      <w:tr w:rsidR="00BE5571" w14:paraId="3A26E596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59BD0333" w14:textId="7AE7C8EB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4" w:type="dxa"/>
            <w:gridSpan w:val="2"/>
          </w:tcPr>
          <w:p w14:paraId="4330973D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BE5571" w14:paraId="3D856E5F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014290F3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599BDBD5" w14:textId="77777777" w:rsidR="00BE5571" w:rsidRDefault="00BE5571" w:rsidP="00BE557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осуществления контроля за предоставлением администраторами доходов бюджетов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по расчетам между бюджетами (ф. 0504817) (далее - Уведомление ф. 0504817), сформированных на 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суммы восстановленных остатков межбюджетных трансфертов, имеющих целевое назначение, не использованных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году и в прошлые годы, а также Уведомлений ф. 0504817, сформированных на суммы неиспользованных остатков межбюджетных трансфертов, имеющих целевое назначение 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8C1AAA" w14:textId="22E22B17" w:rsidR="006234FC" w:rsidRPr="00F46D84" w:rsidRDefault="006234FC" w:rsidP="00BE557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34E7D93B" w14:textId="77777777" w:rsidR="00BE5571" w:rsidRPr="00F46D84" w:rsidRDefault="00BE5571" w:rsidP="00BE5571">
            <w:pPr>
              <w:jc w:val="both"/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районного бюджета</w:t>
            </w:r>
          </w:p>
        </w:tc>
      </w:tr>
      <w:tr w:rsidR="00BE5571" w14:paraId="32499A49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42E8065B" w14:textId="07F63A3E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14.01.202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4" w:type="dxa"/>
            <w:gridSpan w:val="2"/>
          </w:tcPr>
          <w:p w14:paraId="5A48B4B6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BE5571" w14:paraId="6ACB50AD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4CB0B923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7D036E10" w14:textId="77777777" w:rsidR="00BE5571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доведения до соответствующих администраторов доходов бюджетов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ф. 0504817 на суммы расходов, подтвержденных отчетом администратора доходов по полученным межбюджетным трансфертам из районного бюджета 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2BB4CA8" w14:textId="014CDE93" w:rsidR="005543D4" w:rsidRPr="00F46D84" w:rsidRDefault="005543D4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567893CF" w14:textId="77777777" w:rsidR="00BE5571" w:rsidRPr="00F46D84" w:rsidRDefault="00BE5571" w:rsidP="00BE5571">
            <w:pPr>
              <w:jc w:val="both"/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</w:t>
            </w:r>
          </w:p>
        </w:tc>
      </w:tr>
      <w:tr w:rsidR="00BE5571" w:rsidRPr="00CA7735" w14:paraId="416FE697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14E2ECF1" w14:textId="047386B8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29.01.202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4" w:type="dxa"/>
            <w:gridSpan w:val="2"/>
          </w:tcPr>
          <w:p w14:paraId="60A8A933" w14:textId="77777777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6D8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день:</w:t>
            </w:r>
          </w:p>
        </w:tc>
      </w:tr>
      <w:tr w:rsidR="00BE5571" w:rsidRPr="00CA7735" w14:paraId="18EBED4F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7CEDF942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14:paraId="794992D4" w14:textId="77777777" w:rsidR="00BE5571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контроля за возвратом главными администраторами доходов бюджетов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не использованных 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трансфертов, полученных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форме иных межбюджетных трансфертов, имеющих целевое назначение,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14:paraId="508040FA" w14:textId="07A252A7" w:rsidR="005543D4" w:rsidRPr="00F46D84" w:rsidRDefault="005543D4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63499527" w14:textId="77777777" w:rsidR="00BE5571" w:rsidRPr="00F46D84" w:rsidRDefault="00BE5571" w:rsidP="00BE5571">
            <w:pPr>
              <w:jc w:val="both"/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</w:t>
            </w:r>
          </w:p>
        </w:tc>
      </w:tr>
      <w:tr w:rsidR="00BE5571" w14:paraId="0288ABDA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2DFBB802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16-го рабочего дня со дня поступления в районный бюджет остатков соответствующих межбюджетных трансфертов, 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целевое назначение</w:t>
            </w:r>
          </w:p>
        </w:tc>
        <w:tc>
          <w:tcPr>
            <w:tcW w:w="8844" w:type="dxa"/>
          </w:tcPr>
          <w:p w14:paraId="2CCEE312" w14:textId="7310BB05" w:rsidR="00BE5571" w:rsidRPr="00F46D84" w:rsidRDefault="00BE5571" w:rsidP="00BE557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наличии (об отсутствии) потребности в межбюджетных трансфертах, полученных в форме иных межбюджетных трансфертов, имеющих целевое назначение, не использованных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году, и направление решения о наличии потребности в виде Уведомления ф. 0504817 </w:t>
            </w:r>
          </w:p>
        </w:tc>
        <w:tc>
          <w:tcPr>
            <w:tcW w:w="3440" w:type="dxa"/>
          </w:tcPr>
          <w:p w14:paraId="17E9E1D0" w14:textId="77777777" w:rsidR="00BE5571" w:rsidRPr="00F46D84" w:rsidRDefault="00BE5571" w:rsidP="00BE5571">
            <w:pPr>
              <w:jc w:val="both"/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</w:t>
            </w:r>
          </w:p>
        </w:tc>
      </w:tr>
      <w:tr w:rsidR="00BE5571" w14:paraId="18E7B405" w14:textId="77777777" w:rsidTr="00F23E77">
        <w:trPr>
          <w:gridAfter w:val="1"/>
          <w:wAfter w:w="3440" w:type="dxa"/>
        </w:trPr>
        <w:tc>
          <w:tcPr>
            <w:tcW w:w="2552" w:type="dxa"/>
          </w:tcPr>
          <w:p w14:paraId="50358204" w14:textId="77777777" w:rsidR="00BE5571" w:rsidRPr="00F46D84" w:rsidRDefault="00BE5571" w:rsidP="00B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не позднее 28-го рабочего дня со дня поступления в районный бюджет остатков соответствующих межбюджетных трансфертов, имеющих целевое назначение</w:t>
            </w:r>
          </w:p>
        </w:tc>
        <w:tc>
          <w:tcPr>
            <w:tcW w:w="8844" w:type="dxa"/>
          </w:tcPr>
          <w:p w14:paraId="2FC9B9A9" w14:textId="2C7CB581" w:rsidR="00BE5571" w:rsidRPr="00F46D84" w:rsidRDefault="00BE5571" w:rsidP="00BE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Осуществление возврата остатков, не использованных на 1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 xml:space="preserve"> года целевых межбюджетных трансфертов в объеме подтвержденной потребности на основании Уведомлений ф.0504817</w:t>
            </w:r>
          </w:p>
        </w:tc>
        <w:tc>
          <w:tcPr>
            <w:tcW w:w="3440" w:type="dxa"/>
          </w:tcPr>
          <w:p w14:paraId="68E44994" w14:textId="77777777" w:rsidR="00BE5571" w:rsidRPr="00F46D84" w:rsidRDefault="00BE5571" w:rsidP="00BE5571">
            <w:pPr>
              <w:jc w:val="both"/>
            </w:pPr>
            <w:r w:rsidRPr="00F46D8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</w:t>
            </w:r>
          </w:p>
        </w:tc>
      </w:tr>
    </w:tbl>
    <w:p w14:paraId="4DA36080" w14:textId="77777777" w:rsidR="002A4B87" w:rsidRDefault="002A4B87" w:rsidP="006B727F">
      <w:pPr>
        <w:pStyle w:val="ConsPlusNormal"/>
        <w:ind w:left="5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2ECDE9" w14:textId="0B83781B" w:rsidR="00DF1A69" w:rsidRPr="008B3F9E" w:rsidRDefault="00DF1A69" w:rsidP="006B727F">
      <w:pPr>
        <w:pStyle w:val="ConsPlusNormal"/>
        <w:ind w:left="5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F1A69" w:rsidRPr="008B3F9E" w:rsidSect="00E6641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7A85" w14:textId="77777777" w:rsidR="000D0F26" w:rsidRDefault="000D0F26" w:rsidP="00CF32C0">
      <w:pPr>
        <w:spacing w:after="0" w:line="240" w:lineRule="auto"/>
      </w:pPr>
      <w:r>
        <w:separator/>
      </w:r>
    </w:p>
  </w:endnote>
  <w:endnote w:type="continuationSeparator" w:id="0">
    <w:p w14:paraId="765AF358" w14:textId="77777777" w:rsidR="000D0F26" w:rsidRDefault="000D0F26" w:rsidP="00C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11C5" w14:textId="77777777" w:rsidR="000D0F26" w:rsidRDefault="000D0F26" w:rsidP="00CF32C0">
      <w:pPr>
        <w:spacing w:after="0" w:line="240" w:lineRule="auto"/>
      </w:pPr>
      <w:r>
        <w:separator/>
      </w:r>
    </w:p>
  </w:footnote>
  <w:footnote w:type="continuationSeparator" w:id="0">
    <w:p w14:paraId="04FC1A13" w14:textId="77777777" w:rsidR="000D0F26" w:rsidRDefault="000D0F26" w:rsidP="00CF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C858" w14:textId="64F9F389" w:rsidR="0081113F" w:rsidRDefault="0081113F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6681BC85" w14:textId="77777777" w:rsidR="0081113F" w:rsidRDefault="008111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21C4" w14:textId="77777777" w:rsidR="0081113F" w:rsidRDefault="0081113F" w:rsidP="004B2F5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7E54"/>
    <w:multiLevelType w:val="multilevel"/>
    <w:tmpl w:val="4B2425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687EA8"/>
    <w:multiLevelType w:val="hybridMultilevel"/>
    <w:tmpl w:val="A61895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C0"/>
    <w:rsid w:val="000003BB"/>
    <w:rsid w:val="00002C6B"/>
    <w:rsid w:val="00003D0B"/>
    <w:rsid w:val="000156B9"/>
    <w:rsid w:val="00017964"/>
    <w:rsid w:val="00020AC4"/>
    <w:rsid w:val="000248B6"/>
    <w:rsid w:val="00043989"/>
    <w:rsid w:val="000462C6"/>
    <w:rsid w:val="000527E6"/>
    <w:rsid w:val="00074BA4"/>
    <w:rsid w:val="00074D84"/>
    <w:rsid w:val="000826E0"/>
    <w:rsid w:val="000858F7"/>
    <w:rsid w:val="00087330"/>
    <w:rsid w:val="00087E05"/>
    <w:rsid w:val="000B489D"/>
    <w:rsid w:val="000B6486"/>
    <w:rsid w:val="000D0F26"/>
    <w:rsid w:val="000D4159"/>
    <w:rsid w:val="000F0818"/>
    <w:rsid w:val="000F3767"/>
    <w:rsid w:val="000F6349"/>
    <w:rsid w:val="00105D34"/>
    <w:rsid w:val="001163BA"/>
    <w:rsid w:val="00126CC4"/>
    <w:rsid w:val="0013230E"/>
    <w:rsid w:val="00132E40"/>
    <w:rsid w:val="00133478"/>
    <w:rsid w:val="001462AF"/>
    <w:rsid w:val="00157726"/>
    <w:rsid w:val="00165E0E"/>
    <w:rsid w:val="00172992"/>
    <w:rsid w:val="001851B0"/>
    <w:rsid w:val="00185F45"/>
    <w:rsid w:val="00196DDF"/>
    <w:rsid w:val="001977C2"/>
    <w:rsid w:val="001A354A"/>
    <w:rsid w:val="001B0E1E"/>
    <w:rsid w:val="001B3192"/>
    <w:rsid w:val="001C6DFC"/>
    <w:rsid w:val="001D5889"/>
    <w:rsid w:val="001F7047"/>
    <w:rsid w:val="001F7755"/>
    <w:rsid w:val="00201E61"/>
    <w:rsid w:val="00214147"/>
    <w:rsid w:val="00215DF4"/>
    <w:rsid w:val="00234CF1"/>
    <w:rsid w:val="00235C7C"/>
    <w:rsid w:val="002378F2"/>
    <w:rsid w:val="00256F5D"/>
    <w:rsid w:val="002570D6"/>
    <w:rsid w:val="002667A8"/>
    <w:rsid w:val="00285A39"/>
    <w:rsid w:val="00296553"/>
    <w:rsid w:val="002A4B87"/>
    <w:rsid w:val="002B0780"/>
    <w:rsid w:val="002B0BD6"/>
    <w:rsid w:val="002B7C86"/>
    <w:rsid w:val="002C2299"/>
    <w:rsid w:val="002D6F8F"/>
    <w:rsid w:val="002E0652"/>
    <w:rsid w:val="002E5E09"/>
    <w:rsid w:val="00300BCD"/>
    <w:rsid w:val="003038AD"/>
    <w:rsid w:val="00314CFD"/>
    <w:rsid w:val="0031531D"/>
    <w:rsid w:val="003245E2"/>
    <w:rsid w:val="00326A1B"/>
    <w:rsid w:val="003374F4"/>
    <w:rsid w:val="00366E51"/>
    <w:rsid w:val="00381A02"/>
    <w:rsid w:val="003858A3"/>
    <w:rsid w:val="00391898"/>
    <w:rsid w:val="003A25E2"/>
    <w:rsid w:val="003A6148"/>
    <w:rsid w:val="003B53A9"/>
    <w:rsid w:val="003B76DC"/>
    <w:rsid w:val="003E7720"/>
    <w:rsid w:val="003E7C01"/>
    <w:rsid w:val="003F7E97"/>
    <w:rsid w:val="004151D4"/>
    <w:rsid w:val="004310A5"/>
    <w:rsid w:val="004315A7"/>
    <w:rsid w:val="004447A6"/>
    <w:rsid w:val="00444BEC"/>
    <w:rsid w:val="0044522A"/>
    <w:rsid w:val="004512A3"/>
    <w:rsid w:val="00461C0C"/>
    <w:rsid w:val="00494AF7"/>
    <w:rsid w:val="004950CC"/>
    <w:rsid w:val="004A203B"/>
    <w:rsid w:val="004A589B"/>
    <w:rsid w:val="004A7AD9"/>
    <w:rsid w:val="004B2F5D"/>
    <w:rsid w:val="004B573E"/>
    <w:rsid w:val="004C2C59"/>
    <w:rsid w:val="004C4C9C"/>
    <w:rsid w:val="004C7AF4"/>
    <w:rsid w:val="004D068A"/>
    <w:rsid w:val="004D0DE8"/>
    <w:rsid w:val="004F0B31"/>
    <w:rsid w:val="004F3E56"/>
    <w:rsid w:val="004F44CA"/>
    <w:rsid w:val="004F5749"/>
    <w:rsid w:val="004F5D6F"/>
    <w:rsid w:val="004F7561"/>
    <w:rsid w:val="0050349F"/>
    <w:rsid w:val="00504448"/>
    <w:rsid w:val="00504F46"/>
    <w:rsid w:val="005110F1"/>
    <w:rsid w:val="00512F58"/>
    <w:rsid w:val="00515C24"/>
    <w:rsid w:val="00527A9A"/>
    <w:rsid w:val="005312DB"/>
    <w:rsid w:val="005345B9"/>
    <w:rsid w:val="00542386"/>
    <w:rsid w:val="00546C00"/>
    <w:rsid w:val="005543D4"/>
    <w:rsid w:val="00575B7D"/>
    <w:rsid w:val="005831B7"/>
    <w:rsid w:val="00584E95"/>
    <w:rsid w:val="00585EDC"/>
    <w:rsid w:val="00587440"/>
    <w:rsid w:val="00587F45"/>
    <w:rsid w:val="00592978"/>
    <w:rsid w:val="005941D0"/>
    <w:rsid w:val="005966EF"/>
    <w:rsid w:val="005A4F88"/>
    <w:rsid w:val="005A61AC"/>
    <w:rsid w:val="005A77A2"/>
    <w:rsid w:val="005B3E00"/>
    <w:rsid w:val="005B6C06"/>
    <w:rsid w:val="005C5DE4"/>
    <w:rsid w:val="005D0571"/>
    <w:rsid w:val="0060247E"/>
    <w:rsid w:val="00602A9A"/>
    <w:rsid w:val="006076E0"/>
    <w:rsid w:val="006234FC"/>
    <w:rsid w:val="0062500E"/>
    <w:rsid w:val="006306E9"/>
    <w:rsid w:val="0064267A"/>
    <w:rsid w:val="006456D1"/>
    <w:rsid w:val="00650D18"/>
    <w:rsid w:val="00651C2A"/>
    <w:rsid w:val="00663339"/>
    <w:rsid w:val="00665147"/>
    <w:rsid w:val="00667896"/>
    <w:rsid w:val="00677433"/>
    <w:rsid w:val="00682447"/>
    <w:rsid w:val="0068245D"/>
    <w:rsid w:val="00694145"/>
    <w:rsid w:val="006B727F"/>
    <w:rsid w:val="006F38E1"/>
    <w:rsid w:val="006F43C4"/>
    <w:rsid w:val="00707433"/>
    <w:rsid w:val="00710A7E"/>
    <w:rsid w:val="007255C9"/>
    <w:rsid w:val="0073032E"/>
    <w:rsid w:val="00746F0E"/>
    <w:rsid w:val="0075168D"/>
    <w:rsid w:val="007605EE"/>
    <w:rsid w:val="0076612C"/>
    <w:rsid w:val="0076796D"/>
    <w:rsid w:val="00777752"/>
    <w:rsid w:val="0078042F"/>
    <w:rsid w:val="00787770"/>
    <w:rsid w:val="007A6F13"/>
    <w:rsid w:val="007C20FF"/>
    <w:rsid w:val="007C235C"/>
    <w:rsid w:val="007C5F41"/>
    <w:rsid w:val="007C762E"/>
    <w:rsid w:val="007D3A5D"/>
    <w:rsid w:val="007E0276"/>
    <w:rsid w:val="007E0488"/>
    <w:rsid w:val="007F05C3"/>
    <w:rsid w:val="008031B1"/>
    <w:rsid w:val="0081113F"/>
    <w:rsid w:val="008129A1"/>
    <w:rsid w:val="00815940"/>
    <w:rsid w:val="008163F9"/>
    <w:rsid w:val="0082121B"/>
    <w:rsid w:val="00825517"/>
    <w:rsid w:val="00834996"/>
    <w:rsid w:val="00866054"/>
    <w:rsid w:val="00873BEA"/>
    <w:rsid w:val="00876D02"/>
    <w:rsid w:val="0088604F"/>
    <w:rsid w:val="00891AEF"/>
    <w:rsid w:val="00894735"/>
    <w:rsid w:val="008B3E66"/>
    <w:rsid w:val="008B3F9E"/>
    <w:rsid w:val="008C7800"/>
    <w:rsid w:val="008D4284"/>
    <w:rsid w:val="008D6260"/>
    <w:rsid w:val="008E6A59"/>
    <w:rsid w:val="008F5E14"/>
    <w:rsid w:val="00905A71"/>
    <w:rsid w:val="0091190B"/>
    <w:rsid w:val="00937946"/>
    <w:rsid w:val="00942509"/>
    <w:rsid w:val="00944138"/>
    <w:rsid w:val="00946458"/>
    <w:rsid w:val="009555D1"/>
    <w:rsid w:val="00962053"/>
    <w:rsid w:val="009676DE"/>
    <w:rsid w:val="00971960"/>
    <w:rsid w:val="0097214D"/>
    <w:rsid w:val="00973F78"/>
    <w:rsid w:val="00974DF2"/>
    <w:rsid w:val="00975818"/>
    <w:rsid w:val="00976E46"/>
    <w:rsid w:val="00983570"/>
    <w:rsid w:val="009840F4"/>
    <w:rsid w:val="0099061B"/>
    <w:rsid w:val="00992022"/>
    <w:rsid w:val="009A4522"/>
    <w:rsid w:val="009A4707"/>
    <w:rsid w:val="009A5D68"/>
    <w:rsid w:val="009C1E5F"/>
    <w:rsid w:val="009C2C28"/>
    <w:rsid w:val="009C430E"/>
    <w:rsid w:val="009C5647"/>
    <w:rsid w:val="009D4F95"/>
    <w:rsid w:val="009F73B1"/>
    <w:rsid w:val="009F7F7B"/>
    <w:rsid w:val="00A32D74"/>
    <w:rsid w:val="00A33491"/>
    <w:rsid w:val="00A36FE0"/>
    <w:rsid w:val="00A52FE7"/>
    <w:rsid w:val="00A55E65"/>
    <w:rsid w:val="00A648B4"/>
    <w:rsid w:val="00A80014"/>
    <w:rsid w:val="00A86CD6"/>
    <w:rsid w:val="00A908C4"/>
    <w:rsid w:val="00AA5711"/>
    <w:rsid w:val="00AB5FE4"/>
    <w:rsid w:val="00AC2478"/>
    <w:rsid w:val="00AC6CEF"/>
    <w:rsid w:val="00AD5BE4"/>
    <w:rsid w:val="00AF4766"/>
    <w:rsid w:val="00AF49E0"/>
    <w:rsid w:val="00AF4CF6"/>
    <w:rsid w:val="00B0192E"/>
    <w:rsid w:val="00B04EB5"/>
    <w:rsid w:val="00B07A4A"/>
    <w:rsid w:val="00B239BE"/>
    <w:rsid w:val="00B36CB2"/>
    <w:rsid w:val="00B57446"/>
    <w:rsid w:val="00B638B0"/>
    <w:rsid w:val="00B84C68"/>
    <w:rsid w:val="00B93D6F"/>
    <w:rsid w:val="00B953BB"/>
    <w:rsid w:val="00B95833"/>
    <w:rsid w:val="00BA2980"/>
    <w:rsid w:val="00BB00B6"/>
    <w:rsid w:val="00BB313B"/>
    <w:rsid w:val="00BC262E"/>
    <w:rsid w:val="00BD1EA1"/>
    <w:rsid w:val="00BD21FC"/>
    <w:rsid w:val="00BE5571"/>
    <w:rsid w:val="00BF00C5"/>
    <w:rsid w:val="00C11F69"/>
    <w:rsid w:val="00C14E1E"/>
    <w:rsid w:val="00C33217"/>
    <w:rsid w:val="00C424EB"/>
    <w:rsid w:val="00C45A6D"/>
    <w:rsid w:val="00C501B1"/>
    <w:rsid w:val="00C6241D"/>
    <w:rsid w:val="00C65CF5"/>
    <w:rsid w:val="00C75D4E"/>
    <w:rsid w:val="00C8263A"/>
    <w:rsid w:val="00C93654"/>
    <w:rsid w:val="00C950B2"/>
    <w:rsid w:val="00C9647E"/>
    <w:rsid w:val="00CA3BD0"/>
    <w:rsid w:val="00CB5BAA"/>
    <w:rsid w:val="00CC2E4C"/>
    <w:rsid w:val="00CD72DB"/>
    <w:rsid w:val="00CF1ED4"/>
    <w:rsid w:val="00CF32C0"/>
    <w:rsid w:val="00D1333C"/>
    <w:rsid w:val="00D1415C"/>
    <w:rsid w:val="00D16043"/>
    <w:rsid w:val="00D227E4"/>
    <w:rsid w:val="00D27613"/>
    <w:rsid w:val="00D31EBA"/>
    <w:rsid w:val="00D3354D"/>
    <w:rsid w:val="00D342F9"/>
    <w:rsid w:val="00D40913"/>
    <w:rsid w:val="00D4201D"/>
    <w:rsid w:val="00D429C9"/>
    <w:rsid w:val="00D5159C"/>
    <w:rsid w:val="00D5386C"/>
    <w:rsid w:val="00D56F97"/>
    <w:rsid w:val="00D60D1C"/>
    <w:rsid w:val="00D64743"/>
    <w:rsid w:val="00D7416A"/>
    <w:rsid w:val="00D80C11"/>
    <w:rsid w:val="00D90B81"/>
    <w:rsid w:val="00D914B6"/>
    <w:rsid w:val="00D926EE"/>
    <w:rsid w:val="00DA050C"/>
    <w:rsid w:val="00DB1AEC"/>
    <w:rsid w:val="00DB6F52"/>
    <w:rsid w:val="00DD5186"/>
    <w:rsid w:val="00DD72E0"/>
    <w:rsid w:val="00DE060F"/>
    <w:rsid w:val="00DE27D4"/>
    <w:rsid w:val="00DF1A69"/>
    <w:rsid w:val="00DF3C6B"/>
    <w:rsid w:val="00DF5E60"/>
    <w:rsid w:val="00E07990"/>
    <w:rsid w:val="00E12901"/>
    <w:rsid w:val="00E24F50"/>
    <w:rsid w:val="00E34E24"/>
    <w:rsid w:val="00E36B9A"/>
    <w:rsid w:val="00E4314A"/>
    <w:rsid w:val="00E528F4"/>
    <w:rsid w:val="00E54505"/>
    <w:rsid w:val="00E64A06"/>
    <w:rsid w:val="00E66417"/>
    <w:rsid w:val="00E720A1"/>
    <w:rsid w:val="00E83117"/>
    <w:rsid w:val="00E936DE"/>
    <w:rsid w:val="00EA3E1C"/>
    <w:rsid w:val="00EA768F"/>
    <w:rsid w:val="00EB63BC"/>
    <w:rsid w:val="00ED057D"/>
    <w:rsid w:val="00EF0862"/>
    <w:rsid w:val="00EF5A52"/>
    <w:rsid w:val="00F0795C"/>
    <w:rsid w:val="00F12A3B"/>
    <w:rsid w:val="00F23E77"/>
    <w:rsid w:val="00F24364"/>
    <w:rsid w:val="00F2457A"/>
    <w:rsid w:val="00F32572"/>
    <w:rsid w:val="00F34D95"/>
    <w:rsid w:val="00F421FF"/>
    <w:rsid w:val="00F50D6D"/>
    <w:rsid w:val="00F63046"/>
    <w:rsid w:val="00F6785B"/>
    <w:rsid w:val="00F70B2D"/>
    <w:rsid w:val="00F71621"/>
    <w:rsid w:val="00F817EA"/>
    <w:rsid w:val="00F81B7E"/>
    <w:rsid w:val="00F9104B"/>
    <w:rsid w:val="00F933EF"/>
    <w:rsid w:val="00F941BA"/>
    <w:rsid w:val="00FA42CA"/>
    <w:rsid w:val="00FD623E"/>
    <w:rsid w:val="00FE4695"/>
    <w:rsid w:val="00FF371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7EB8D"/>
  <w15:docId w15:val="{9332F821-B654-47CA-8EA9-08D078CA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C0"/>
  </w:style>
  <w:style w:type="paragraph" w:styleId="1">
    <w:name w:val="heading 1"/>
    <w:basedOn w:val="a"/>
    <w:next w:val="a"/>
    <w:link w:val="10"/>
    <w:qFormat/>
    <w:rsid w:val="006456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56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2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2C0"/>
  </w:style>
  <w:style w:type="paragraph" w:styleId="a7">
    <w:name w:val="footnote text"/>
    <w:basedOn w:val="a"/>
    <w:link w:val="a8"/>
    <w:uiPriority w:val="99"/>
    <w:unhideWhenUsed/>
    <w:rsid w:val="00CF32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F32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2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C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49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F5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D6D"/>
  </w:style>
  <w:style w:type="character" w:styleId="af">
    <w:name w:val="annotation reference"/>
    <w:basedOn w:val="a0"/>
    <w:uiPriority w:val="99"/>
    <w:semiHidden/>
    <w:unhideWhenUsed/>
    <w:rsid w:val="00196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DD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6456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56D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8DE6-DFD0-41A8-8D3D-46B0EBA7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Лапшина</cp:lastModifiedBy>
  <cp:revision>325</cp:revision>
  <cp:lastPrinted>2021-12-03T06:52:00Z</cp:lastPrinted>
  <dcterms:created xsi:type="dcterms:W3CDTF">2021-11-17T07:55:00Z</dcterms:created>
  <dcterms:modified xsi:type="dcterms:W3CDTF">2021-12-03T09:05:00Z</dcterms:modified>
</cp:coreProperties>
</file>