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C" w:rsidRDefault="0039528C" w:rsidP="0039528C">
      <w:pPr>
        <w:jc w:val="center"/>
      </w:pPr>
    </w:p>
    <w:p w:rsidR="0039528C" w:rsidRPr="00830E76" w:rsidRDefault="0039528C" w:rsidP="0039528C">
      <w:pPr>
        <w:jc w:val="center"/>
      </w:pPr>
    </w:p>
    <w:p w:rsidR="0039528C" w:rsidRPr="00830E76" w:rsidRDefault="0039528C" w:rsidP="0039528C">
      <w:pPr>
        <w:jc w:val="center"/>
      </w:pPr>
    </w:p>
    <w:p w:rsidR="0039528C" w:rsidRDefault="0039528C" w:rsidP="0039528C">
      <w:pPr>
        <w:jc w:val="center"/>
      </w:pPr>
    </w:p>
    <w:p w:rsidR="0039528C" w:rsidRDefault="0039528C" w:rsidP="0039528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9528C" w:rsidRDefault="0039528C" w:rsidP="0039528C">
      <w:pPr>
        <w:jc w:val="center"/>
        <w:rPr>
          <w:b/>
        </w:rPr>
      </w:pPr>
    </w:p>
    <w:p w:rsidR="0039528C" w:rsidRDefault="0039528C" w:rsidP="0039528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9528C" w:rsidRDefault="0039528C" w:rsidP="0039528C">
      <w:pPr>
        <w:jc w:val="center"/>
      </w:pPr>
    </w:p>
    <w:p w:rsidR="0039528C" w:rsidRDefault="0039528C" w:rsidP="0039528C">
      <w:pPr>
        <w:pStyle w:val="af0"/>
        <w:tabs>
          <w:tab w:val="left" w:pos="720"/>
        </w:tabs>
        <w:suppressAutoHyphens/>
        <w:spacing w:before="0" w:after="0"/>
        <w:jc w:val="center"/>
      </w:pPr>
      <w:r w:rsidRPr="002523D6">
        <w:t xml:space="preserve">от </w:t>
      </w:r>
      <w:r w:rsidR="0017631B" w:rsidRPr="0017631B">
        <w:t xml:space="preserve"> 17</w:t>
      </w:r>
      <w:r w:rsidR="0017631B">
        <w:t xml:space="preserve">.05.2024 </w:t>
      </w:r>
      <w:r w:rsidRPr="002523D6">
        <w:t xml:space="preserve">№ </w:t>
      </w:r>
      <w:r w:rsidR="0017631B">
        <w:t>811</w:t>
      </w:r>
    </w:p>
    <w:p w:rsidR="0039528C" w:rsidRDefault="0039528C" w:rsidP="0039528C">
      <w:pPr>
        <w:spacing w:line="230" w:lineRule="auto"/>
        <w:jc w:val="center"/>
        <w:rPr>
          <w:b/>
        </w:rPr>
      </w:pPr>
    </w:p>
    <w:p w:rsidR="00B1505C" w:rsidRPr="00085CDF" w:rsidRDefault="00B1505C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</w:pPr>
    </w:p>
    <w:p w:rsidR="0039528C" w:rsidRPr="0039528C" w:rsidRDefault="0039528C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</w:pPr>
      <w:r w:rsidRPr="00F17A6D">
        <w:t>О</w:t>
      </w:r>
      <w:r w:rsidR="005D7450" w:rsidRPr="005D7450">
        <w:t xml:space="preserve"> </w:t>
      </w:r>
      <w:r w:rsidR="005D7450">
        <w:t>проведении конкурсного отбора</w:t>
      </w:r>
      <w:r w:rsidR="003E0C17">
        <w:br/>
      </w:r>
      <w:r w:rsidR="005D7450">
        <w:t xml:space="preserve"> получателей субсидии на возмещение затрат, </w:t>
      </w:r>
      <w:r w:rsidR="003E0C17">
        <w:br/>
      </w:r>
      <w:r w:rsidR="005D7450">
        <w:t xml:space="preserve">связанных с организацией </w:t>
      </w:r>
      <w:r w:rsidRPr="0039528C">
        <w:t>предпринимательской деятельности</w:t>
      </w:r>
    </w:p>
    <w:p w:rsidR="0039528C" w:rsidRPr="0039528C" w:rsidRDefault="0039528C" w:rsidP="0039528C">
      <w:pPr>
        <w:spacing w:line="230" w:lineRule="auto"/>
        <w:jc w:val="center"/>
        <w:rPr>
          <w:b/>
        </w:rPr>
      </w:pPr>
    </w:p>
    <w:p w:rsidR="0039528C" w:rsidRPr="00512900" w:rsidRDefault="0039528C" w:rsidP="0039528C">
      <w:pPr>
        <w:spacing w:line="230" w:lineRule="auto"/>
        <w:jc w:val="center"/>
        <w:rPr>
          <w:b/>
        </w:rPr>
      </w:pPr>
    </w:p>
    <w:p w:rsidR="0039528C" w:rsidRPr="00B160B2" w:rsidRDefault="0039528C" w:rsidP="0039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C50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8569A">
        <w:rPr>
          <w:sz w:val="28"/>
          <w:szCs w:val="28"/>
        </w:rPr>
        <w:t xml:space="preserve">постановлением Правительства Российской Федерации </w:t>
      </w:r>
      <w:r w:rsidR="005D7450">
        <w:rPr>
          <w:sz w:val="28"/>
          <w:szCs w:val="28"/>
        </w:rPr>
        <w:t xml:space="preserve">от </w:t>
      </w:r>
      <w:r w:rsidRPr="0018569A">
        <w:rPr>
          <w:sz w:val="28"/>
          <w:szCs w:val="28"/>
        </w:rPr>
        <w:t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</w:t>
      </w:r>
      <w:proofErr w:type="gramEnd"/>
      <w:r w:rsidRPr="0018569A">
        <w:rPr>
          <w:sz w:val="28"/>
          <w:szCs w:val="28"/>
        </w:rPr>
        <w:t xml:space="preserve"> в форме субсидий»</w:t>
      </w:r>
      <w:r>
        <w:rPr>
          <w:sz w:val="28"/>
          <w:szCs w:val="28"/>
        </w:rPr>
        <w:t>,</w:t>
      </w:r>
      <w:r w:rsidR="005D7450">
        <w:rPr>
          <w:sz w:val="28"/>
          <w:szCs w:val="28"/>
        </w:rPr>
        <w:t xml:space="preserve"> в целях </w:t>
      </w:r>
      <w:proofErr w:type="gramStart"/>
      <w:r w:rsidR="005D7450">
        <w:rPr>
          <w:sz w:val="28"/>
          <w:szCs w:val="28"/>
        </w:rPr>
        <w:t>реализации постановления администрации</w:t>
      </w:r>
      <w:r w:rsidRPr="00BC50CF">
        <w:rPr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Pr="00BC50CF">
        <w:rPr>
          <w:sz w:val="28"/>
          <w:szCs w:val="28"/>
        </w:rPr>
        <w:t xml:space="preserve"> от </w:t>
      </w:r>
      <w:r w:rsidR="00710E1C" w:rsidRPr="00710E1C">
        <w:rPr>
          <w:sz w:val="28"/>
          <w:szCs w:val="28"/>
        </w:rPr>
        <w:t>0</w:t>
      </w:r>
      <w:r w:rsidR="00B15FF1" w:rsidRPr="00B15FF1">
        <w:rPr>
          <w:sz w:val="28"/>
          <w:szCs w:val="28"/>
        </w:rPr>
        <w:t>2</w:t>
      </w:r>
      <w:r w:rsidRPr="00BC50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0E1C" w:rsidRPr="00710E1C">
        <w:rPr>
          <w:sz w:val="28"/>
          <w:szCs w:val="28"/>
        </w:rPr>
        <w:t>5</w:t>
      </w:r>
      <w:r w:rsidRPr="00BC50CF">
        <w:rPr>
          <w:sz w:val="28"/>
          <w:szCs w:val="28"/>
        </w:rPr>
        <w:t>.20</w:t>
      </w:r>
      <w:r w:rsidR="00710E1C">
        <w:rPr>
          <w:sz w:val="28"/>
          <w:szCs w:val="28"/>
        </w:rPr>
        <w:t>24</w:t>
      </w:r>
      <w:r w:rsidR="00710E1C" w:rsidRPr="00710E1C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№</w:t>
      </w:r>
      <w:r w:rsidR="00710E1C" w:rsidRPr="00710E1C">
        <w:rPr>
          <w:sz w:val="28"/>
          <w:szCs w:val="28"/>
        </w:rPr>
        <w:t xml:space="preserve"> 72</w:t>
      </w:r>
      <w:r w:rsidR="00B15FF1" w:rsidRPr="00B15FF1">
        <w:rPr>
          <w:sz w:val="28"/>
          <w:szCs w:val="28"/>
        </w:rPr>
        <w:t>4</w:t>
      </w:r>
      <w:r w:rsidR="00710E1C" w:rsidRPr="0071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B15FF1">
        <w:rPr>
          <w:sz w:val="28"/>
          <w:szCs w:val="28"/>
        </w:rPr>
        <w:t>Порядка предоставления субсидий субъектам малого предпринимательства Кировского муниципального района Ленинградской области на организацию предпринимательской</w:t>
      </w:r>
      <w:r w:rsidR="00F42C29" w:rsidRPr="00F42C29">
        <w:rPr>
          <w:sz w:val="28"/>
          <w:szCs w:val="28"/>
        </w:rPr>
        <w:t xml:space="preserve"> </w:t>
      </w:r>
      <w:r w:rsidR="00F42C29">
        <w:rPr>
          <w:sz w:val="28"/>
          <w:szCs w:val="28"/>
        </w:rPr>
        <w:t>деятельности</w:t>
      </w:r>
      <w:r w:rsidR="005D7450">
        <w:rPr>
          <w:sz w:val="28"/>
          <w:szCs w:val="28"/>
        </w:rPr>
        <w:t>»</w:t>
      </w:r>
      <w:r w:rsidRPr="00B160B2">
        <w:rPr>
          <w:sz w:val="28"/>
          <w:szCs w:val="28"/>
        </w:rPr>
        <w:t xml:space="preserve">: </w:t>
      </w:r>
    </w:p>
    <w:p w:rsidR="0039528C" w:rsidRDefault="0039528C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39528C">
        <w:rPr>
          <w:b w:val="0"/>
          <w:sz w:val="28"/>
          <w:szCs w:val="28"/>
        </w:rPr>
        <w:t xml:space="preserve">1. </w:t>
      </w:r>
      <w:r w:rsidR="00AC79D5">
        <w:rPr>
          <w:b w:val="0"/>
          <w:sz w:val="28"/>
          <w:szCs w:val="28"/>
        </w:rPr>
        <w:t>Провести конкурсный отбор</w:t>
      </w:r>
      <w:r w:rsidR="005D7450">
        <w:rPr>
          <w:b w:val="0"/>
          <w:sz w:val="28"/>
          <w:szCs w:val="28"/>
        </w:rPr>
        <w:t xml:space="preserve"> получателей субсидии на возмещение затрат, связанных с организацией предпринимательской </w:t>
      </w:r>
      <w:r w:rsidRPr="00FF6066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>.</w:t>
      </w:r>
    </w:p>
    <w:p w:rsidR="001B66BD" w:rsidRPr="0039528C" w:rsidRDefault="00DC152E" w:rsidP="0039528C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B66BD">
        <w:rPr>
          <w:b w:val="0"/>
          <w:sz w:val="28"/>
          <w:szCs w:val="28"/>
        </w:rPr>
        <w:t>2. Утвердить форму объявления о проведении конкурсного отбора получателей субсидии на возмещение затрат, связанных с организацией предпринимательской деятельности</w:t>
      </w:r>
      <w:r w:rsidR="00C565D6">
        <w:rPr>
          <w:b w:val="0"/>
          <w:sz w:val="28"/>
          <w:szCs w:val="28"/>
        </w:rPr>
        <w:t>, (далее – объявление)</w:t>
      </w:r>
      <w:r w:rsidR="001B66BD">
        <w:rPr>
          <w:b w:val="0"/>
          <w:sz w:val="28"/>
          <w:szCs w:val="28"/>
        </w:rPr>
        <w:t xml:space="preserve"> согласно приложени</w:t>
      </w:r>
      <w:r w:rsidR="00A11200">
        <w:rPr>
          <w:b w:val="0"/>
          <w:sz w:val="28"/>
          <w:szCs w:val="28"/>
        </w:rPr>
        <w:t>ю</w:t>
      </w:r>
      <w:r w:rsidR="001B66BD">
        <w:rPr>
          <w:b w:val="0"/>
          <w:sz w:val="28"/>
          <w:szCs w:val="28"/>
        </w:rPr>
        <w:t>.</w:t>
      </w:r>
    </w:p>
    <w:p w:rsidR="0039528C" w:rsidRDefault="0045355D" w:rsidP="0039528C">
      <w:pPr>
        <w:widowControl w:val="0"/>
        <w:numPr>
          <w:ilvl w:val="2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28C">
        <w:rPr>
          <w:sz w:val="28"/>
          <w:szCs w:val="28"/>
        </w:rPr>
        <w:t>.</w:t>
      </w:r>
      <w:r w:rsidR="005D7450">
        <w:rPr>
          <w:sz w:val="28"/>
          <w:szCs w:val="28"/>
        </w:rPr>
        <w:t xml:space="preserve"> </w:t>
      </w:r>
      <w:r w:rsidR="00AC79D5">
        <w:rPr>
          <w:sz w:val="28"/>
          <w:szCs w:val="28"/>
        </w:rPr>
        <w:t xml:space="preserve">Объявление </w:t>
      </w:r>
      <w:r w:rsidR="005D7450">
        <w:rPr>
          <w:sz w:val="28"/>
          <w:szCs w:val="28"/>
        </w:rPr>
        <w:t>подлежит размещению</w:t>
      </w:r>
      <w:r w:rsidR="00AC79D5">
        <w:rPr>
          <w:sz w:val="28"/>
          <w:szCs w:val="28"/>
        </w:rPr>
        <w:t xml:space="preserve"> на едином портале, </w:t>
      </w:r>
      <w:r w:rsidR="00AC79D5" w:rsidRPr="00C067A8">
        <w:rPr>
          <w:sz w:val="28"/>
          <w:szCs w:val="28"/>
        </w:rPr>
        <w:t xml:space="preserve">в ГИС ЛО, а также на официальном сайте </w:t>
      </w:r>
      <w:r w:rsidR="005D7450">
        <w:rPr>
          <w:sz w:val="28"/>
          <w:szCs w:val="28"/>
        </w:rPr>
        <w:t>администрации Кировского муниципального района Ленинградской области в сети «Интернет».</w:t>
      </w:r>
    </w:p>
    <w:p w:rsidR="005D7450" w:rsidRPr="0039528C" w:rsidRDefault="0045355D" w:rsidP="0039528C">
      <w:pPr>
        <w:widowControl w:val="0"/>
        <w:numPr>
          <w:ilvl w:val="2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450">
        <w:rPr>
          <w:sz w:val="28"/>
          <w:szCs w:val="28"/>
        </w:rPr>
        <w:t xml:space="preserve">. </w:t>
      </w:r>
      <w:proofErr w:type="gramStart"/>
      <w:r w:rsidR="005D7450">
        <w:rPr>
          <w:sz w:val="28"/>
          <w:szCs w:val="28"/>
        </w:rPr>
        <w:t>Контроль за</w:t>
      </w:r>
      <w:proofErr w:type="gramEnd"/>
      <w:r w:rsidR="005D74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 </w:t>
      </w:r>
    </w:p>
    <w:p w:rsidR="0039528C" w:rsidRDefault="0039528C" w:rsidP="0039528C">
      <w:pPr>
        <w:jc w:val="both"/>
        <w:rPr>
          <w:sz w:val="28"/>
          <w:szCs w:val="28"/>
        </w:rPr>
      </w:pPr>
    </w:p>
    <w:p w:rsidR="0039528C" w:rsidRDefault="0039528C" w:rsidP="0039528C">
      <w:pPr>
        <w:jc w:val="both"/>
        <w:rPr>
          <w:sz w:val="28"/>
          <w:szCs w:val="28"/>
        </w:rPr>
      </w:pPr>
    </w:p>
    <w:p w:rsidR="0039528C" w:rsidRDefault="0039528C" w:rsidP="00710E1C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B1505C" w:rsidRPr="00B1505C">
        <w:rPr>
          <w:sz w:val="28"/>
          <w:szCs w:val="28"/>
        </w:rPr>
        <w:br/>
      </w:r>
      <w:r>
        <w:rPr>
          <w:sz w:val="28"/>
          <w:szCs w:val="28"/>
        </w:rPr>
        <w:t xml:space="preserve">главы администрации </w:t>
      </w:r>
      <w:r w:rsidR="00710E1C" w:rsidRPr="00710E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B1505C" w:rsidRPr="00B150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1505C" w:rsidRPr="00B1505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С.А.</w:t>
      </w:r>
      <w:r w:rsidR="00F9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Ельчанинов                                                 </w:t>
      </w:r>
    </w:p>
    <w:p w:rsidR="0039528C" w:rsidRDefault="0039528C" w:rsidP="0039528C">
      <w:pPr>
        <w:jc w:val="both"/>
      </w:pPr>
    </w:p>
    <w:p w:rsidR="0039528C" w:rsidRDefault="0039528C" w:rsidP="0039528C">
      <w:pPr>
        <w:jc w:val="both"/>
      </w:pPr>
    </w:p>
    <w:p w:rsidR="0039528C" w:rsidRDefault="0039528C" w:rsidP="0039528C">
      <w:pPr>
        <w:jc w:val="both"/>
      </w:pPr>
      <w:r w:rsidRPr="007E452D">
        <w:t xml:space="preserve">Разослано: в дело, </w:t>
      </w:r>
      <w:r w:rsidR="005D7450">
        <w:t>ОМБ и МУ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1B6027" w:rsidRDefault="001B6027" w:rsidP="003E0C17">
            <w:pPr>
              <w:rPr>
                <w:rFonts w:eastAsia="Calibri"/>
              </w:rPr>
            </w:pPr>
          </w:p>
          <w:p w:rsidR="001B6027" w:rsidRDefault="001B6027" w:rsidP="003E0C17">
            <w:pPr>
              <w:rPr>
                <w:rFonts w:eastAsia="Calibri"/>
              </w:rPr>
            </w:pPr>
          </w:p>
          <w:p w:rsidR="001B6027" w:rsidRDefault="001B6027" w:rsidP="003E0C17">
            <w:pPr>
              <w:rPr>
                <w:rFonts w:eastAsia="Calibri"/>
              </w:rPr>
            </w:pPr>
          </w:p>
          <w:p w:rsidR="003E0C17" w:rsidRDefault="003E0C17" w:rsidP="00F94E74">
            <w:pPr>
              <w:rPr>
                <w:rFonts w:eastAsia="Calibri"/>
              </w:rPr>
            </w:pPr>
            <w:r>
              <w:rPr>
                <w:rFonts w:eastAsia="Calibri"/>
              </w:rPr>
              <w:t>Утвержден</w:t>
            </w:r>
            <w:r w:rsidR="00F94E74">
              <w:rPr>
                <w:rFonts w:eastAsia="Calibri"/>
              </w:rPr>
              <w:t>а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C565D6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E0C17">
              <w:rPr>
                <w:rFonts w:eastAsia="Calibri"/>
              </w:rPr>
              <w:t>остановлением администрации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Кировского муниципального района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Ленинградской области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17631B">
            <w:pPr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17631B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» </w:t>
            </w:r>
            <w:r w:rsidR="0017631B">
              <w:rPr>
                <w:rFonts w:eastAsia="Calibri"/>
              </w:rPr>
              <w:t xml:space="preserve">мая 2024 </w:t>
            </w:r>
            <w:r>
              <w:rPr>
                <w:rFonts w:eastAsia="Calibri"/>
              </w:rPr>
              <w:t>№</w:t>
            </w:r>
            <w:r w:rsidR="0017631B">
              <w:rPr>
                <w:rFonts w:eastAsia="Calibri"/>
              </w:rPr>
              <w:t xml:space="preserve"> 811</w:t>
            </w:r>
          </w:p>
        </w:tc>
      </w:tr>
      <w:tr w:rsidR="003E0C17" w:rsidTr="003E0C17">
        <w:tc>
          <w:tcPr>
            <w:tcW w:w="4856" w:type="dxa"/>
          </w:tcPr>
          <w:p w:rsidR="003E0C17" w:rsidRDefault="003E0C17" w:rsidP="003E0C17">
            <w:pPr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:rsidR="003E0C17" w:rsidRDefault="003E0C17" w:rsidP="003E0C17">
            <w:pPr>
              <w:rPr>
                <w:rFonts w:eastAsia="Calibri"/>
              </w:rPr>
            </w:pPr>
            <w:r>
              <w:rPr>
                <w:rFonts w:eastAsia="Calibri"/>
              </w:rPr>
              <w:t>(приложение)</w:t>
            </w:r>
          </w:p>
        </w:tc>
      </w:tr>
    </w:tbl>
    <w:p w:rsidR="003E0C17" w:rsidRDefault="003E0C17" w:rsidP="003E0C17">
      <w:pPr>
        <w:jc w:val="center"/>
        <w:rPr>
          <w:rFonts w:eastAsia="Calibri"/>
        </w:rPr>
      </w:pPr>
    </w:p>
    <w:p w:rsidR="003E0C17" w:rsidRDefault="003E0C17" w:rsidP="003E0C17">
      <w:pPr>
        <w:jc w:val="center"/>
        <w:rPr>
          <w:rFonts w:eastAsia="Calibri"/>
        </w:rPr>
      </w:pPr>
    </w:p>
    <w:p w:rsidR="003E0C17" w:rsidRPr="00C565D6" w:rsidRDefault="003E0C17" w:rsidP="003E0C17">
      <w:pPr>
        <w:jc w:val="center"/>
        <w:rPr>
          <w:rFonts w:eastAsia="Calibri"/>
        </w:rPr>
      </w:pPr>
    </w:p>
    <w:p w:rsidR="00C565D6" w:rsidRDefault="00C565D6" w:rsidP="00C565D6">
      <w:pPr>
        <w:rPr>
          <w:rFonts w:eastAsia="Calibri"/>
          <w:b/>
        </w:rPr>
      </w:pPr>
      <w:r w:rsidRPr="00C565D6">
        <w:rPr>
          <w:rFonts w:eastAsia="Calibri"/>
        </w:rPr>
        <w:t>Форма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C565D6" w:rsidRDefault="00C565D6" w:rsidP="00C565D6">
      <w:pPr>
        <w:rPr>
          <w:rFonts w:eastAsia="Calibri"/>
          <w:b/>
        </w:rPr>
      </w:pPr>
    </w:p>
    <w:p w:rsidR="003E0C17" w:rsidRPr="003E0C17" w:rsidRDefault="003E0C17" w:rsidP="00C565D6">
      <w:pPr>
        <w:jc w:val="center"/>
        <w:rPr>
          <w:rFonts w:eastAsia="Calibri"/>
          <w:b/>
        </w:rPr>
      </w:pPr>
      <w:r w:rsidRPr="003E0C17">
        <w:rPr>
          <w:rFonts w:eastAsia="Calibri"/>
          <w:b/>
        </w:rPr>
        <w:t>О</w:t>
      </w:r>
      <w:r>
        <w:rPr>
          <w:rFonts w:eastAsia="Calibri"/>
          <w:b/>
        </w:rPr>
        <w:t>бъявление</w:t>
      </w:r>
    </w:p>
    <w:p w:rsidR="003E0C17" w:rsidRPr="0039528C" w:rsidRDefault="003E0C17" w:rsidP="003E0C17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</w:pPr>
      <w:r>
        <w:t>о</w:t>
      </w:r>
      <w:r w:rsidRPr="005D7450">
        <w:t xml:space="preserve"> </w:t>
      </w:r>
      <w:r>
        <w:t>проведении конкурсного отбора</w:t>
      </w:r>
      <w:r>
        <w:br/>
        <w:t xml:space="preserve"> получателей субсидии на возмещение затрат, </w:t>
      </w:r>
      <w:r>
        <w:br/>
        <w:t xml:space="preserve">связанных с организацией </w:t>
      </w:r>
      <w:r w:rsidRPr="0039528C">
        <w:t>предпринимательской деятельности</w:t>
      </w:r>
    </w:p>
    <w:p w:rsidR="003E0C17" w:rsidRPr="00F76EAA" w:rsidRDefault="003E0C17" w:rsidP="003E0C17"/>
    <w:p w:rsidR="003E0C17" w:rsidRPr="003E0C17" w:rsidRDefault="003E0C17" w:rsidP="003E0C17">
      <w:pPr>
        <w:jc w:val="both"/>
        <w:rPr>
          <w:sz w:val="28"/>
          <w:szCs w:val="28"/>
        </w:rPr>
      </w:pPr>
      <w:r>
        <w:tab/>
      </w:r>
      <w:proofErr w:type="gramStart"/>
      <w:r w:rsidRPr="003E0C17">
        <w:rPr>
          <w:sz w:val="28"/>
          <w:szCs w:val="28"/>
        </w:rPr>
        <w:t xml:space="preserve">Конкурсный отбор среди субъектов малого </w:t>
      </w:r>
      <w:r>
        <w:rPr>
          <w:sz w:val="28"/>
          <w:szCs w:val="28"/>
        </w:rPr>
        <w:t xml:space="preserve">предпринимательства </w:t>
      </w:r>
      <w:r w:rsidR="00C97D49">
        <w:rPr>
          <w:sz w:val="28"/>
          <w:szCs w:val="28"/>
        </w:rPr>
        <w:t>на возмещение затрат, связанных с организацией предпринимательской деятельности</w:t>
      </w:r>
      <w:r w:rsidRPr="003E0C17">
        <w:rPr>
          <w:sz w:val="28"/>
          <w:szCs w:val="28"/>
        </w:rPr>
        <w:t>, проводится в рамках реализации мероприятий муниципальной программы «Развитие и поддержка малого и среднего предпринимательства на территории Кировского муниципального района Ленинградской о</w:t>
      </w:r>
      <w:r w:rsidR="00AC79D5">
        <w:rPr>
          <w:sz w:val="28"/>
          <w:szCs w:val="28"/>
        </w:rPr>
        <w:t>бласти», утвержденн</w:t>
      </w:r>
      <w:r w:rsidR="00F91343">
        <w:rPr>
          <w:sz w:val="28"/>
          <w:szCs w:val="28"/>
        </w:rPr>
        <w:t>ой</w:t>
      </w:r>
      <w:r w:rsidR="00AC79D5">
        <w:rPr>
          <w:sz w:val="28"/>
          <w:szCs w:val="28"/>
        </w:rPr>
        <w:t xml:space="preserve"> постановлением администрации Кировского муниципально</w:t>
      </w:r>
      <w:r w:rsidR="00683C29">
        <w:rPr>
          <w:sz w:val="28"/>
          <w:szCs w:val="28"/>
        </w:rPr>
        <w:t>го района Ленинградской области от 08.11.2023 № 1389</w:t>
      </w:r>
      <w:r w:rsidR="00F91343">
        <w:rPr>
          <w:sz w:val="28"/>
          <w:szCs w:val="28"/>
        </w:rPr>
        <w:t>,</w:t>
      </w:r>
      <w:r w:rsidR="00F91343" w:rsidRPr="00F91343">
        <w:rPr>
          <w:sz w:val="28"/>
          <w:szCs w:val="28"/>
        </w:rPr>
        <w:t xml:space="preserve"> </w:t>
      </w:r>
      <w:r w:rsidR="00F91343">
        <w:rPr>
          <w:sz w:val="28"/>
          <w:szCs w:val="28"/>
        </w:rPr>
        <w:t xml:space="preserve">и </w:t>
      </w:r>
      <w:r w:rsidR="00F91343" w:rsidRPr="003E0C17">
        <w:rPr>
          <w:sz w:val="28"/>
          <w:szCs w:val="28"/>
        </w:rPr>
        <w:t>в соответствии с Порядком предоставления субсидий субъектам малого предпринимательства Кировского муниципального района Ленинградской</w:t>
      </w:r>
      <w:proofErr w:type="gramEnd"/>
      <w:r w:rsidR="00F91343" w:rsidRPr="003E0C17">
        <w:rPr>
          <w:sz w:val="28"/>
          <w:szCs w:val="28"/>
        </w:rPr>
        <w:t xml:space="preserve"> области на организацию предпринимательской деятельности</w:t>
      </w:r>
      <w:r w:rsidR="00F91343">
        <w:rPr>
          <w:sz w:val="28"/>
          <w:szCs w:val="28"/>
        </w:rPr>
        <w:t>, утвержденным постановлением администрации Кировского муниципального района Ленинградской области от 02.05.2024 №724</w:t>
      </w:r>
      <w:r w:rsidR="00095673">
        <w:rPr>
          <w:sz w:val="28"/>
          <w:szCs w:val="28"/>
        </w:rPr>
        <w:t>,</w:t>
      </w:r>
      <w:r w:rsidRPr="003E0C17">
        <w:rPr>
          <w:sz w:val="28"/>
          <w:szCs w:val="28"/>
        </w:rPr>
        <w:t xml:space="preserve"> (далее – Порядок)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15"/>
        <w:gridCol w:w="5891"/>
      </w:tblGrid>
      <w:tr w:rsidR="00683C29" w:rsidRPr="00EA4856" w:rsidTr="00683C29">
        <w:trPr>
          <w:trHeight w:val="18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9" w:rsidRPr="00EA4856" w:rsidRDefault="00683C29" w:rsidP="00683C29">
            <w:r w:rsidRPr="00EA4856">
              <w:t>Наименование</w:t>
            </w:r>
            <w:r>
              <w:t xml:space="preserve"> главного распорядителя бюджетных средств</w:t>
            </w:r>
          </w:p>
          <w:p w:rsidR="00683C29" w:rsidRPr="00EA4856" w:rsidRDefault="00683C29" w:rsidP="00C97D4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9" w:rsidRPr="00EA4856" w:rsidRDefault="00683C29" w:rsidP="00C97D49">
            <w:r w:rsidRPr="00EA4856">
              <w:t xml:space="preserve">Администрация Кировского муниципального района Ленинградской области </w:t>
            </w:r>
          </w:p>
          <w:p w:rsidR="00683C29" w:rsidRPr="00EA4856" w:rsidRDefault="00683C29" w:rsidP="00C97D49">
            <w:r w:rsidRPr="00EA4856">
              <w:t>(далее – администрация)</w:t>
            </w:r>
          </w:p>
          <w:p w:rsidR="00683C29" w:rsidRPr="00EA4856" w:rsidRDefault="00683C29" w:rsidP="00C97D49">
            <w:r w:rsidRPr="00EA4856">
              <w:rPr>
                <w:bCs/>
              </w:rPr>
              <w:t>Российская Федерация, 187320, Ленинградская область, Кировский район, г. Кировск, ул</w:t>
            </w:r>
            <w:proofErr w:type="gramStart"/>
            <w:r w:rsidRPr="00EA4856">
              <w:rPr>
                <w:bCs/>
              </w:rPr>
              <w:t>.Н</w:t>
            </w:r>
            <w:proofErr w:type="gramEnd"/>
            <w:r w:rsidRPr="00EA4856">
              <w:rPr>
                <w:bCs/>
              </w:rPr>
              <w:t>овая, д. 1</w:t>
            </w:r>
            <w:r w:rsidR="00BA0F15">
              <w:rPr>
                <w:bCs/>
              </w:rPr>
              <w:t>,</w:t>
            </w:r>
            <w:r w:rsidR="00BA0F15" w:rsidRPr="00EA4856">
              <w:t xml:space="preserve"> кабинет 356</w:t>
            </w:r>
          </w:p>
          <w:p w:rsidR="00683C29" w:rsidRPr="00EA4856" w:rsidRDefault="00291D65" w:rsidP="00C97D49">
            <w:hyperlink r:id="rId6" w:history="1">
              <w:r w:rsidR="00683C29" w:rsidRPr="00EA4856">
                <w:rPr>
                  <w:rStyle w:val="a5"/>
                  <w:lang w:val="en-US"/>
                </w:rPr>
                <w:t>drozd@kirovsk-reg.ru</w:t>
              </w:r>
            </w:hyperlink>
            <w:r w:rsidR="00683C29" w:rsidRPr="00EA4856">
              <w:rPr>
                <w:lang w:val="en-US"/>
              </w:rPr>
              <w:t xml:space="preserve"> </w:t>
            </w:r>
          </w:p>
          <w:p w:rsidR="00683C29" w:rsidRPr="00EA4856" w:rsidRDefault="00683C29" w:rsidP="00683C29">
            <w:r w:rsidRPr="00EA4856">
              <w:t>8 (8136</w:t>
            </w:r>
            <w:r w:rsidRPr="00EA4856">
              <w:rPr>
                <w:lang w:val="en-US"/>
              </w:rPr>
              <w:t>2</w:t>
            </w:r>
            <w:r w:rsidRPr="00EA4856">
              <w:t xml:space="preserve">) </w:t>
            </w:r>
            <w:r w:rsidRPr="00EA4856">
              <w:rPr>
                <w:lang w:val="en-US"/>
              </w:rPr>
              <w:t>21</w:t>
            </w:r>
            <w:r w:rsidRPr="00EA4856">
              <w:t>-</w:t>
            </w:r>
            <w:r w:rsidRPr="00EA4856">
              <w:rPr>
                <w:lang w:val="en-US"/>
              </w:rPr>
              <w:t>781</w:t>
            </w:r>
            <w:r w:rsidRPr="00EA4856">
              <w:t xml:space="preserve"> </w:t>
            </w:r>
          </w:p>
        </w:tc>
      </w:tr>
      <w:tr w:rsidR="00F57599" w:rsidRPr="00EA4856" w:rsidTr="00F57599">
        <w:trPr>
          <w:trHeight w:val="5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Pr="00EA4856" w:rsidRDefault="00F57599" w:rsidP="00683C29">
            <w:r>
              <w:t xml:space="preserve">Сроки проведения конкурсного отбора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Pr="00EA4856" w:rsidRDefault="00F57599" w:rsidP="000F368F">
            <w:r>
              <w:t xml:space="preserve">с </w:t>
            </w:r>
            <w:r w:rsidR="000F368F">
              <w:t>21.05.2024</w:t>
            </w:r>
            <w:r>
              <w:t xml:space="preserve"> по</w:t>
            </w:r>
            <w:r w:rsidR="000F368F">
              <w:t xml:space="preserve"> 27.06.2024</w:t>
            </w:r>
          </w:p>
        </w:tc>
      </w:tr>
      <w:tr w:rsidR="00F57599" w:rsidRPr="00EA4856" w:rsidTr="00683C29">
        <w:trPr>
          <w:trHeight w:val="12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Pr="00683C29" w:rsidRDefault="00F57599" w:rsidP="00F57599">
            <w:r w:rsidRPr="00683C29">
              <w:t>Даты начала подачи и окончания приема заявок участников отбора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9" w:rsidRDefault="00F57599" w:rsidP="00F57599">
            <w:r w:rsidRPr="00EA4856">
              <w:t>с 9.00</w:t>
            </w:r>
            <w:r w:rsidR="000E3982">
              <w:t xml:space="preserve"> </w:t>
            </w:r>
            <w:r w:rsidR="000F368F">
              <w:t>21.05.2024</w:t>
            </w:r>
            <w:r w:rsidR="000E3982">
              <w:t xml:space="preserve"> до</w:t>
            </w:r>
            <w:r w:rsidRPr="00EA4856">
              <w:t xml:space="preserve"> 17.00 </w:t>
            </w:r>
            <w:r w:rsidR="000F368F">
              <w:t>21.07.2024</w:t>
            </w:r>
          </w:p>
          <w:p w:rsidR="00F57599" w:rsidRPr="00F54CBA" w:rsidRDefault="00F57599" w:rsidP="00F57599"/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Цель предоставления субсидии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Целью предоставления субсидии является увеличение количества субъектов малого предпринимате</w:t>
            </w:r>
            <w:r w:rsidR="00C97D49" w:rsidRPr="00EA4856">
              <w:t xml:space="preserve">льства на территории Кировского </w:t>
            </w:r>
            <w:r w:rsidRPr="00EA4856">
              <w:t xml:space="preserve">муниципального района посредством стимулирования субъектов малого предпринимательства к организации предпринимательской деятельности, способствующее росту занятости населения посредством увеличения количества новых рабочих мест, созданных субъектами малого предпринимательства, получившими финансовую поддержку в виде </w:t>
            </w:r>
            <w:r w:rsidRPr="00EA4856">
              <w:lastRenderedPageBreak/>
              <w:t>субсидии.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BA0F15" w:rsidRDefault="003E0C17" w:rsidP="00C97D49">
            <w:r w:rsidRPr="00BA0F15">
              <w:lastRenderedPageBreak/>
              <w:t>Результат предоставления субсидии</w:t>
            </w:r>
            <w:r w:rsidR="00BA0F15" w:rsidRPr="00BA0F15">
              <w:t>, а также характеристику (характеристики) результата (при ее установлении)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- осуществление деятельности получателем субсидии не менее 3-х лет</w:t>
            </w:r>
            <w:r w:rsidR="00C97D49" w:rsidRPr="00EA4856">
              <w:t xml:space="preserve"> </w:t>
            </w:r>
            <w:r w:rsidRPr="00EA4856">
              <w:t>с года, следующего за годом предоставления субсидии.</w:t>
            </w:r>
          </w:p>
          <w:p w:rsidR="003E0C17" w:rsidRPr="00EA4856" w:rsidRDefault="003E0C17" w:rsidP="00C97D49">
            <w:r w:rsidRPr="00EA4856">
              <w:t>- создание получателем субсидии не менее 1 нового рабочего места, включая самого индивидуального предпринимателя, зарегистрированного</w:t>
            </w:r>
            <w:r w:rsidR="00C97D49" w:rsidRPr="00EA4856">
              <w:t xml:space="preserve"> </w:t>
            </w:r>
            <w:r w:rsidRPr="00EA4856">
              <w:t>в год предоставления субсидии.</w:t>
            </w:r>
          </w:p>
          <w:p w:rsidR="00C97D49" w:rsidRPr="00EA4856" w:rsidRDefault="00C97D49" w:rsidP="00C97D49">
            <w:pPr>
              <w:autoSpaceDE w:val="0"/>
              <w:autoSpaceDN w:val="0"/>
              <w:adjustRightInd w:val="0"/>
              <w:ind w:hanging="29"/>
              <w:jc w:val="both"/>
            </w:pPr>
            <w:r w:rsidRPr="00EA4856">
              <w:t xml:space="preserve">В случае признания участника отбора победителем конкурсного отбора </w:t>
            </w:r>
            <w:r w:rsidRPr="00EA4856">
              <w:rPr>
                <w:rFonts w:eastAsiaTheme="minorHAnsi"/>
                <w:lang w:eastAsia="en-US"/>
              </w:rPr>
              <w:t xml:space="preserve">характеристика (характеристики) результата предоставления субсидии (дополнительные количественные параметры, которым должен соответствовать результат предоставления субсидии) (далее - характеристика результата), </w:t>
            </w:r>
            <w:r w:rsidRPr="00EA4856">
              <w:t>определяются с учетом значений, представленных участником отбора в проекте на организацию предпринимательской деятельности, и устанавливаются договором.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Доменное имя и (или) указатели страниц государственной информационной системы в сети Интернет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pPr>
              <w:pStyle w:val="af4"/>
              <w:spacing w:after="0"/>
              <w:jc w:val="left"/>
            </w:pPr>
            <w:r w:rsidRPr="00EA4856">
              <w:t>ГИС Ленинградской области «Прием конкурсных       заявок от субъектов малого и среднего предпринимательства на предоставление субсидий» (</w:t>
            </w:r>
            <w:hyperlink r:id="rId7" w:history="1">
              <w:r w:rsidRPr="00EA4856">
                <w:rPr>
                  <w:rStyle w:val="a5"/>
                </w:rPr>
                <w:t>https://ssmsp.lenreg.ru</w:t>
              </w:r>
            </w:hyperlink>
            <w:r w:rsidRPr="00EA4856">
              <w:t>), (далее – ГИС ЛО)</w:t>
            </w:r>
            <w:r w:rsidR="00BB21C8" w:rsidRPr="00EA4856">
              <w:t xml:space="preserve"> и на официальном сайте администрации Киров</w:t>
            </w:r>
            <w:r w:rsidR="00BB21C8" w:rsidRPr="00EA4856">
              <w:rPr>
                <w:highlight w:val="white"/>
              </w:rPr>
              <w:t>ского муниципального</w:t>
            </w:r>
            <w:r w:rsidR="00BB21C8" w:rsidRPr="00EA4856">
              <w:t xml:space="preserve"> района Ленинградской области в сети «Интернет» (доменное имя: </w:t>
            </w:r>
            <w:proofErr w:type="spellStart"/>
            <w:r w:rsidR="00BB21C8" w:rsidRPr="00EA4856">
              <w:rPr>
                <w:lang w:val="en-US"/>
              </w:rPr>
              <w:t>kirovsk</w:t>
            </w:r>
            <w:proofErr w:type="spellEnd"/>
            <w:r w:rsidR="00BB21C8" w:rsidRPr="00EA4856">
              <w:t>-</w:t>
            </w:r>
            <w:proofErr w:type="spellStart"/>
            <w:r w:rsidR="00BB21C8" w:rsidRPr="00EA4856">
              <w:rPr>
                <w:lang w:val="en-US"/>
              </w:rPr>
              <w:t>reg</w:t>
            </w:r>
            <w:proofErr w:type="spellEnd"/>
            <w:r w:rsidR="00BB21C8" w:rsidRPr="00EA4856">
              <w:t>.</w:t>
            </w:r>
            <w:proofErr w:type="spellStart"/>
            <w:r w:rsidR="00BB21C8" w:rsidRPr="00EA4856">
              <w:rPr>
                <w:lang w:val="en-US"/>
              </w:rPr>
              <w:t>ru</w:t>
            </w:r>
            <w:proofErr w:type="spellEnd"/>
            <w:r w:rsidR="00BB21C8" w:rsidRPr="00EA4856">
              <w:t>)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F42C29" w:rsidRDefault="00F42C29" w:rsidP="00BA0F15">
            <w:pPr>
              <w:jc w:val="both"/>
            </w:pPr>
            <w:r w:rsidRPr="00F42C29">
              <w:t>Требования к участникам отбора, определенны</w:t>
            </w:r>
            <w:r w:rsidR="00BA0F15">
              <w:t xml:space="preserve">е в соответствии с пунктом 2.5. </w:t>
            </w:r>
            <w:r w:rsidRPr="00F42C29">
              <w:t>Порядка, и к перечню документов, представляемых участниками отбора для подтверждения соответствия указанным требованиям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5" w:rsidRDefault="00BA0F15" w:rsidP="00FD11F7">
            <w:pPr>
              <w:ind w:firstLine="709"/>
              <w:jc w:val="both"/>
              <w:rPr>
                <w:sz w:val="28"/>
                <w:szCs w:val="28"/>
              </w:rPr>
            </w:pPr>
            <w:r w:rsidRPr="00BA0F15">
              <w:t>Требования, которым должен соответствовать участник отбора на дату подачи заявки на участие в конкурсном отборе (далее - заявка):</w:t>
            </w:r>
            <w:r w:rsidRPr="00C067A8">
              <w:rPr>
                <w:sz w:val="28"/>
                <w:szCs w:val="28"/>
              </w:rPr>
              <w:t xml:space="preserve"> 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FD11F7">
              <w:t>офшорного</w:t>
            </w:r>
            <w:proofErr w:type="spellEnd"/>
            <w:r w:rsidRPr="00FD11F7">
              <w:t xml:space="preserve">) владения активами в Российской Федерации (далее - </w:t>
            </w:r>
            <w:proofErr w:type="spellStart"/>
            <w:r w:rsidRPr="00FD11F7">
              <w:t>офшорные</w:t>
            </w:r>
            <w:proofErr w:type="spellEnd"/>
            <w:r w:rsidRPr="00FD11F7">
      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</w:t>
            </w:r>
            <w:proofErr w:type="gramEnd"/>
            <w:r w:rsidRPr="00FD11F7">
              <w:t xml:space="preserve"> в совокупности превышает 25 процентов (если иное не предусмотрено законодательством Российской Федерации). При расчете доли участия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 в капитале российских юридических лиц не учитывается прямое </w:t>
            </w:r>
            <w:proofErr w:type="gramStart"/>
            <w:r w:rsidRPr="00FD11F7">
              <w:t>и(</w:t>
            </w:r>
            <w:proofErr w:type="gramEnd"/>
            <w:r w:rsidRPr="00FD11F7">
              <w:t xml:space="preserve">или) косвенное участие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      </w:r>
            <w:proofErr w:type="spellStart"/>
            <w:r w:rsidRPr="00FD11F7">
              <w:t>офшорных</w:t>
            </w:r>
            <w:proofErr w:type="spellEnd"/>
            <w:r w:rsidRPr="00FD11F7">
      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 xml:space="preserve">участник отбора не находится в составляемых в </w:t>
            </w:r>
            <w:r w:rsidRPr="00FD11F7">
              <w:lastRenderedPageBreak/>
              <w:t>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участник отбора не получает средства из бюджета Кировского муниципального района Ленинградской области на основании иных нормативных правовых актов Ленинградской области, муниципальных правовых актов на цели, установленные Порядком;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 xml:space="preserve">участник отбора не является иностранным агентом в соответствии с Федеральным законом «О </w:t>
            </w:r>
            <w:proofErr w:type="gramStart"/>
            <w:r w:rsidRPr="00FD11F7">
              <w:t>контроле за</w:t>
            </w:r>
            <w:proofErr w:type="gramEnd"/>
            <w:r w:rsidRPr="00FD11F7">
              <w:t xml:space="preserve"> деятельностью лиц, находящихся под иностранным влиянием»;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участник отбора не имеет невыполненных обязательств перед администрацией, в том числе участник отбора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участником отбора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</w:t>
            </w:r>
            <w:proofErr w:type="gramEnd"/>
            <w:r w:rsidRPr="00FD11F7">
              <w:t xml:space="preserve"> использованием средств поддержки или представлением недостоверных сведений и документов, </w:t>
            </w:r>
            <w:proofErr w:type="gramStart"/>
            <w:r w:rsidRPr="00FD11F7">
              <w:t>с даты признания</w:t>
            </w:r>
            <w:proofErr w:type="gramEnd"/>
            <w:r w:rsidRPr="00FD11F7">
              <w:t xml:space="preserve"> участника отбора совершившим такое нарушение прошло менее трех лет;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участники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 xml:space="preserve">на едином налоговом счете участника отбора на дату не ранее чем за 30 календарных дней до даты заседания комиссии отсутствует или не превышает размер, определенный </w:t>
            </w:r>
            <w:hyperlink r:id="rId8" w:history="1">
              <w:r w:rsidRPr="00FD11F7">
                <w:t>пунктом 3 статьи 47</w:t>
              </w:r>
            </w:hyperlink>
            <w:r w:rsidRPr="00FD11F7"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</w:t>
            </w:r>
            <w:proofErr w:type="gramEnd"/>
            <w:r w:rsidRPr="00FD11F7">
              <w:t xml:space="preserve"> с представлением подтверждающих документов в порядке, определенном пунктом 2.8. Порядка;</w:t>
            </w:r>
          </w:p>
          <w:p w:rsidR="00F57599" w:rsidRDefault="00FD11F7" w:rsidP="00634149">
            <w:pPr>
              <w:ind w:firstLine="567"/>
              <w:contextualSpacing/>
              <w:jc w:val="both"/>
              <w:rPr>
                <w:rFonts w:eastAsia="Times New Roman CYR"/>
                <w:shd w:val="clear" w:color="auto" w:fill="FFFFFF"/>
              </w:rPr>
            </w:pPr>
            <w:proofErr w:type="gramStart"/>
            <w:r w:rsidRPr="00FD11F7">
              <w:rPr>
                <w:rFonts w:eastAsia="Times New Roman CYR"/>
                <w:shd w:val="clear" w:color="auto" w:fill="FFFFFF"/>
              </w:rPr>
              <w:t xml:space="preserve">в реестре дисквалифицированных лиц отсутствуют сведения о дисквалифицированных </w:t>
            </w:r>
            <w:r w:rsidRPr="00FD11F7">
              <w:rPr>
                <w:rFonts w:eastAsia="Times New Roman CYR"/>
                <w:shd w:val="clear" w:color="auto" w:fill="FFFFFF"/>
              </w:rPr>
              <w:lastRenderedPageBreak/>
      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 предпринимателе, являющемся участником отбора.</w:t>
            </w:r>
            <w:r w:rsidR="00F42C29">
              <w:rPr>
                <w:rFonts w:eastAsia="Times New Roman CYR"/>
                <w:shd w:val="clear" w:color="auto" w:fill="FFFFFF"/>
              </w:rPr>
              <w:t xml:space="preserve"> </w:t>
            </w:r>
            <w:proofErr w:type="gramEnd"/>
          </w:p>
          <w:p w:rsidR="003E0C17" w:rsidRPr="00EA4856" w:rsidRDefault="00F42C29" w:rsidP="00634149">
            <w:pPr>
              <w:ind w:firstLine="567"/>
              <w:contextualSpacing/>
              <w:jc w:val="both"/>
            </w:pPr>
            <w:r>
              <w:rPr>
                <w:rFonts w:eastAsia="Times New Roman CYR"/>
                <w:shd w:val="clear" w:color="auto" w:fill="FFFFFF"/>
              </w:rPr>
              <w:t>Информация о соответствии указанным требованиям предоставляется участниками отбора в заявлении о предоставлении</w:t>
            </w:r>
            <w:r w:rsidR="00DE3F3C">
              <w:rPr>
                <w:rFonts w:eastAsia="Times New Roman CYR"/>
                <w:shd w:val="clear" w:color="auto" w:fill="FFFFFF"/>
              </w:rPr>
              <w:t xml:space="preserve"> субсидии по форме согласно приложению 1 к Порядку.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531EBD" w:rsidRDefault="003E0C17" w:rsidP="00C97D49">
            <w:r w:rsidRPr="00AE0FBA">
              <w:lastRenderedPageBreak/>
              <w:t>Категории получателей субсидий</w:t>
            </w:r>
            <w:r w:rsidR="00531EBD" w:rsidRPr="00AE0FBA">
              <w:t xml:space="preserve"> и критерии оценки, показатели критериев оценки</w:t>
            </w:r>
            <w:r w:rsidR="00B9792D">
              <w:t xml:space="preserve">      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5" w:rsidRPr="00BA0F15" w:rsidRDefault="00BA0F15" w:rsidP="00BA0F15">
            <w:pPr>
              <w:widowControl w:val="0"/>
              <w:spacing w:line="228" w:lineRule="auto"/>
              <w:ind w:right="-2" w:firstLine="709"/>
              <w:jc w:val="both"/>
            </w:pPr>
            <w:r w:rsidRPr="00BA0F15">
              <w:t>К участию в конкурсном отборе, проводимом администрацией, допускаются категории участников отбора, соответствующие следующим условиям:</w:t>
            </w:r>
          </w:p>
          <w:p w:rsidR="003E0C17" w:rsidRPr="00EA4856" w:rsidRDefault="003E0C17" w:rsidP="00FD11F7">
            <w:pPr>
              <w:widowControl w:val="0"/>
              <w:spacing w:line="228" w:lineRule="auto"/>
              <w:ind w:right="-2" w:firstLine="709"/>
              <w:jc w:val="both"/>
            </w:pPr>
            <w:proofErr w:type="gramStart"/>
            <w:r w:rsidRPr="00EA4856">
      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</w:t>
            </w:r>
            <w:r w:rsidR="00FD11F7" w:rsidRPr="00FD11F7">
              <w:t xml:space="preserve"> </w:t>
            </w:r>
            <w:r w:rsidRPr="00EA4856">
              <w:t>на территории Кировского муниципального района Ленинградской области и состоящие на налоговом учете в территориальном налоговом органе Кировского муниципального района Ленинградской области, претендующие на получение субсидии;</w:t>
            </w:r>
            <w:proofErr w:type="gramEnd"/>
          </w:p>
          <w:p w:rsidR="003E0C17" w:rsidRPr="00EA4856" w:rsidRDefault="003E0C17" w:rsidP="00FD11F7">
            <w:pPr>
              <w:widowControl w:val="0"/>
              <w:spacing w:line="228" w:lineRule="auto"/>
              <w:ind w:right="-2" w:firstLine="709"/>
              <w:jc w:val="both"/>
            </w:pPr>
            <w:r w:rsidRPr="00EA4856">
      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участников отбора, имеющих диплом о высшем юридическом </w:t>
            </w:r>
            <w:proofErr w:type="gramStart"/>
            <w:r w:rsidRPr="00EA4856">
              <w:t>и(</w:t>
            </w:r>
            <w:proofErr w:type="gramEnd"/>
            <w:r w:rsidRPr="00EA4856">
              <w:t>или) экономическом образовании (профильной переподготовке);</w:t>
            </w:r>
          </w:p>
          <w:p w:rsidR="003E0C17" w:rsidRDefault="003E0C17" w:rsidP="00FD11F7">
            <w:pPr>
              <w:widowControl w:val="0"/>
              <w:spacing w:line="228" w:lineRule="auto"/>
              <w:ind w:right="-2" w:firstLine="709"/>
              <w:jc w:val="both"/>
            </w:pPr>
            <w:r w:rsidRPr="00EA4856">
      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 </w:t>
            </w:r>
          </w:p>
          <w:p w:rsidR="00BA0F15" w:rsidRPr="00BA0F15" w:rsidRDefault="00BA0F15" w:rsidP="00BA0F15">
            <w:pPr>
              <w:widowControl w:val="0"/>
              <w:spacing w:line="228" w:lineRule="auto"/>
              <w:ind w:right="-2" w:firstLine="709"/>
              <w:jc w:val="both"/>
            </w:pPr>
            <w:r w:rsidRPr="00BA0F15">
              <w:t xml:space="preserve">Субсидии не предоставляются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24.07.2007 № 209-ФЗ «О развитии малого и среднего предпринимательства в Российской Федерации». </w:t>
            </w:r>
          </w:p>
          <w:p w:rsidR="00BA0F15" w:rsidRPr="00BA0F15" w:rsidRDefault="00BA0F15" w:rsidP="00FD11F7">
            <w:pPr>
              <w:widowControl w:val="0"/>
              <w:spacing w:line="228" w:lineRule="auto"/>
              <w:ind w:right="-2" w:firstLine="709"/>
              <w:jc w:val="both"/>
            </w:pPr>
            <w:r w:rsidRPr="00BA0F15">
              <w:t>Оценка представленных участником отбора заявок осуществляется по следующим критериям: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Критерии </w:t>
            </w:r>
            <w:proofErr w:type="gramStart"/>
            <w:r w:rsidRPr="00531EBD">
              <w:t>оценки наилучших условий достижения результатов проекта</w:t>
            </w:r>
            <w:proofErr w:type="gramEnd"/>
            <w:r w:rsidRPr="00531EBD">
              <w:t>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а) наличие материальной базы, необходимой для реализации проекта: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наличие у участника </w:t>
            </w:r>
            <w:proofErr w:type="gramStart"/>
            <w:r w:rsidRPr="00531EBD">
              <w:t xml:space="preserve">отбора договора аренды </w:t>
            </w:r>
            <w:r w:rsidRPr="00531EBD">
              <w:lastRenderedPageBreak/>
              <w:t>объекта недвижимого имущества</w:t>
            </w:r>
            <w:proofErr w:type="gramEnd"/>
            <w:r w:rsidRPr="00531EBD">
              <w:t xml:space="preserve"> на срок менее одного года на дату подачи заявки - 0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наличие у участника отбора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наличие у участника отбора договора аренды объекта недвижимого имущества, зарегистрированного в установленном порядке, на три года и более </w:t>
            </w:r>
            <w:proofErr w:type="gramStart"/>
            <w:r w:rsidRPr="00531EBD">
              <w:t>с даты подачи</w:t>
            </w:r>
            <w:proofErr w:type="gramEnd"/>
            <w:r w:rsidRPr="00531EBD">
              <w:t xml:space="preserve"> заявки - 10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наличие права собственности на объект недвижимого имущества - 15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б) наличие в проекте участника отбора информации по увеличению численности работников в году получения субсидии, по отношению к значению среднесписочной численности работников за год, предшествующий году подачи заявки: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 одну единицу - 5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на две единицы - 10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на </w:t>
            </w:r>
            <w:proofErr w:type="gramStart"/>
            <w:r w:rsidRPr="00531EBD">
              <w:t>три и более единиц</w:t>
            </w:r>
            <w:proofErr w:type="gramEnd"/>
            <w:r w:rsidRPr="00531EBD">
              <w:t xml:space="preserve"> - 15 баллов.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Критерии оценки проекта:</w:t>
            </w:r>
          </w:p>
          <w:p w:rsidR="00531EBD" w:rsidRPr="00531EBD" w:rsidRDefault="00531EBD" w:rsidP="00531EBD">
            <w:pPr>
              <w:ind w:firstLine="709"/>
              <w:jc w:val="both"/>
            </w:pPr>
            <w:proofErr w:type="gramStart"/>
            <w:r w:rsidRPr="00531EBD">
              <w:t>а) качество подготовки презентации (презентация логично структурирована, в том числе содержит информацию об участнике отбора, его команде, 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Кировского муниципального района Ленинградской области – от 1 до 5 баллов;</w:t>
            </w:r>
            <w:proofErr w:type="gramEnd"/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в) реализация проекта на территории депрессивного муниципального образования - 5 баллов;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г) наличие личного кабинета участника отбора на государственной платформе поддержки предпринимателей «Цифровая платформа МСП» (https://мсп</w:t>
            </w:r>
            <w:proofErr w:type="gramStart"/>
            <w:r w:rsidRPr="00531EBD">
              <w:t>.р</w:t>
            </w:r>
            <w:proofErr w:type="gramEnd"/>
            <w:r w:rsidRPr="00531EBD">
              <w:t>ф/) – 5 баллов.</w:t>
            </w:r>
          </w:p>
          <w:p w:rsidR="00531EBD" w:rsidRPr="00531EBD" w:rsidRDefault="00531EBD" w:rsidP="00531EBD">
            <w:pPr>
              <w:ind w:firstLine="709"/>
              <w:jc w:val="both"/>
            </w:pPr>
            <w:proofErr w:type="spellStart"/>
            <w:r w:rsidRPr="00531EBD">
              <w:t>д</w:t>
            </w:r>
            <w:proofErr w:type="spellEnd"/>
            <w:r w:rsidRPr="00531EBD">
              <w:t>) дополнительные баллы начисляются участникам отбора, относящимся к приоритетным группам и (или) осуществляющим приоритетные виды деятельности, указанные в пункте 1.2. Порядка:</w:t>
            </w:r>
          </w:p>
          <w:p w:rsidR="00531EBD" w:rsidRPr="00531EBD" w:rsidRDefault="00531EBD" w:rsidP="00531EBD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jc w:val="both"/>
            </w:pPr>
            <w:r w:rsidRPr="00531EBD">
              <w:t xml:space="preserve">соответствие основного вида деятельности (согласно сведениям о видах экономической деятельности по Общероссийскому классификатору видов экономической деятельности, содержащимся в Выписке из ЕРГИП/ЕГРЮЛ) осуществляемой участником отбора деятельности приоритетным сферам развития малого предпринимательства на территории Кировского муниципального района </w:t>
            </w:r>
            <w:r w:rsidRPr="00531EBD">
              <w:lastRenderedPageBreak/>
              <w:t xml:space="preserve">Ленинградской области - 10 баллов; </w:t>
            </w:r>
          </w:p>
          <w:p w:rsidR="00531EBD" w:rsidRPr="00531EBD" w:rsidRDefault="00531EBD" w:rsidP="00531EBD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jc w:val="both"/>
            </w:pPr>
            <w:r w:rsidRPr="00531EBD">
              <w:t>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- 5 баллов.</w:t>
            </w:r>
          </w:p>
          <w:p w:rsidR="00531EBD" w:rsidRPr="00531EBD" w:rsidRDefault="00531EBD" w:rsidP="00531EBD">
            <w:pPr>
              <w:ind w:firstLine="709"/>
              <w:jc w:val="both"/>
            </w:pPr>
            <w:r w:rsidRPr="00531EBD">
              <w:t>е) дополнительные баллы, установленные администрацией  по дополнительным критериям:</w:t>
            </w:r>
          </w:p>
          <w:p w:rsidR="00531EBD" w:rsidRPr="00531EBD" w:rsidRDefault="00531EBD" w:rsidP="00531EBD">
            <w:pPr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pacing w:line="228" w:lineRule="auto"/>
              <w:ind w:left="0" w:right="-2" w:firstLine="709"/>
              <w:jc w:val="both"/>
              <w:rPr>
                <w:lang w:val="en-US"/>
              </w:rPr>
            </w:pPr>
            <w:r w:rsidRPr="00531EBD">
              <w:t>наличие бизнес – плана – 5 баллов.</w:t>
            </w:r>
          </w:p>
        </w:tc>
      </w:tr>
      <w:tr w:rsidR="003E0C17" w:rsidRPr="00EA4856" w:rsidTr="00C97D49">
        <w:trPr>
          <w:trHeight w:val="12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FE5D7D">
            <w:r w:rsidRPr="00EA4856">
              <w:lastRenderedPageBreak/>
              <w:t>Порядок подачи заявок на участие в конкурсе и требования к форме и содержанию заяв</w:t>
            </w:r>
            <w:r w:rsidR="00FE5D7D">
              <w:t>ок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7" w:rsidRPr="00FD11F7" w:rsidRDefault="00FD11F7" w:rsidP="00FD11F7">
            <w:pPr>
              <w:ind w:firstLine="709"/>
              <w:contextualSpacing/>
              <w:jc w:val="both"/>
            </w:pPr>
            <w:r w:rsidRPr="00FD11F7">
              <w:t>Для участия в конкурсном отборе участники отбора представляют заявку, в состав которой входят следующие документы (информационные материалы):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а) заявление о предоставлении субсидии по форме согласно приложению 1 к Порядку, содержащее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конкурсным отбором, а также согласие на обработку персональных данных;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б) информация о проекте по форме согласно приложению 3 к Порядку;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 xml:space="preserve">в) презентация деятельности участника отбора в форматах </w:t>
            </w:r>
            <w:proofErr w:type="spellStart"/>
            <w:r w:rsidRPr="00FD11F7">
              <w:t>pdf</w:t>
            </w:r>
            <w:proofErr w:type="spellEnd"/>
            <w:r w:rsidRPr="00FD11F7">
              <w:t xml:space="preserve"> или </w:t>
            </w:r>
            <w:proofErr w:type="spellStart"/>
            <w:r w:rsidRPr="00FD11F7">
              <w:t>pptx</w:t>
            </w:r>
            <w:proofErr w:type="spellEnd"/>
            <w:r w:rsidRPr="00FD11F7">
              <w:t>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 xml:space="preserve">г) документ, подтверждающий условие </w:t>
            </w:r>
            <w:proofErr w:type="spellStart"/>
            <w:r w:rsidRPr="00FD11F7">
              <w:t>софинансирования</w:t>
            </w:r>
            <w:proofErr w:type="spellEnd"/>
            <w:r w:rsidRPr="00FD11F7">
              <w:t xml:space="preserve"> в соответствии с пунктом 1.5. </w:t>
            </w:r>
            <w:proofErr w:type="gramStart"/>
            <w:r w:rsidRPr="00FD11F7">
              <w:t xml:space="preserve">Порядка на любую дату в течение периода, равного 30 календарным дням, предшествующего дате подачи заявки  или гарантийное письмо, подтверждающее наличие денежных средств, необходимых для </w:t>
            </w:r>
            <w:proofErr w:type="spellStart"/>
            <w:r w:rsidRPr="00FD11F7">
              <w:t>софинансирования</w:t>
            </w:r>
            <w:proofErr w:type="spellEnd"/>
            <w:r w:rsidRPr="00FD11F7">
              <w:t xml:space="preserve"> расходов, связанных с реализацией проекта, в размере не менее 20 процентов от размера расходов, предусмотренных на реализацию проекта в соответствии с пунктом </w:t>
            </w:r>
            <w:hyperlink r:id="rId9" w:history="1">
              <w:r w:rsidRPr="00FD11F7">
                <w:t>1.5</w:t>
              </w:r>
            </w:hyperlink>
            <w:r w:rsidRPr="00FD11F7">
              <w:t>. Порядка (при финансовом обеспечении);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proofErr w:type="spellStart"/>
            <w:r w:rsidRPr="00FD11F7">
              <w:t>д</w:t>
            </w:r>
            <w:proofErr w:type="spellEnd"/>
            <w:r w:rsidRPr="00FD11F7">
              <w:t>) копии правоустанавливающих документов на недвижимое имущество (при использовании недвижимого имущества), на территории которого участник отбора реализует или планирует реализовать представленный в составе заявки проект, заверенные подписью участника отбора;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t>е) копии страниц документа, удостоверяющего личность, заверенные подписью участника отбора;</w:t>
            </w:r>
          </w:p>
          <w:p w:rsidR="00FD11F7" w:rsidRPr="00FD11F7" w:rsidRDefault="00FD11F7" w:rsidP="00FD11F7">
            <w:pPr>
              <w:ind w:firstLine="709"/>
              <w:jc w:val="both"/>
            </w:pPr>
            <w:proofErr w:type="gramStart"/>
            <w:r w:rsidRPr="00FD11F7">
              <w:t>ж) копию документов, подтверждающих прохождение участником отбора обучения (индивидуальным предпринимателем или одним из учредителей юридического лица)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 – подается копия, подписанная участником отбора;</w:t>
            </w:r>
            <w:proofErr w:type="gramEnd"/>
          </w:p>
          <w:p w:rsidR="00FD11F7" w:rsidRPr="00FD11F7" w:rsidRDefault="00FD11F7" w:rsidP="00FD11F7">
            <w:pPr>
              <w:ind w:firstLine="709"/>
              <w:jc w:val="both"/>
            </w:pPr>
            <w:proofErr w:type="spellStart"/>
            <w:r w:rsidRPr="00FD11F7">
              <w:t>з</w:t>
            </w:r>
            <w:proofErr w:type="spellEnd"/>
            <w:r w:rsidRPr="00FD11F7">
              <w:t xml:space="preserve">) смету затрат по форме согласно приложению 2 к Порядку. </w:t>
            </w:r>
          </w:p>
          <w:p w:rsidR="00FD11F7" w:rsidRPr="00FD11F7" w:rsidRDefault="00FD11F7" w:rsidP="00FD11F7">
            <w:pPr>
              <w:ind w:firstLine="709"/>
              <w:jc w:val="both"/>
            </w:pPr>
            <w:r w:rsidRPr="00FD11F7">
              <w:lastRenderedPageBreak/>
              <w:t>В 2024 году в случае если участник отбора претендует на получение субсидии субъектам малого предпринимательства для возмещения затрат, связанных с организацией предпринимательской деятельности к смете затрат прилагаются: копии договоров, платежных поручений с отметкой банка, подтверждающих произведенные расходы, связанные с организацией предпринимательской деятельности;</w:t>
            </w:r>
          </w:p>
          <w:p w:rsidR="00FD11F7" w:rsidRPr="00FD11F7" w:rsidRDefault="00BA0F15" w:rsidP="00FD11F7">
            <w:pPr>
              <w:ind w:firstLine="709"/>
              <w:jc w:val="both"/>
            </w:pPr>
            <w:r>
              <w:t>и</w:t>
            </w:r>
            <w:r w:rsidR="00FD11F7" w:rsidRPr="00FD11F7">
              <w:t>) документ, удостоверяющий право (полномочия) представителя участника отбора, если с конкурсной заявкой обращается представитель участника отбора.</w:t>
            </w:r>
          </w:p>
          <w:p w:rsidR="003E0C17" w:rsidRPr="00EA4856" w:rsidRDefault="00FD11F7" w:rsidP="00531EBD">
            <w:pPr>
              <w:ind w:firstLine="709"/>
              <w:jc w:val="both"/>
            </w:pPr>
            <w:r w:rsidRPr="00FD11F7">
              <w:t>Дополнительно участник отбора для начисления баллов, предусмотренных подпунктом «</w:t>
            </w:r>
            <w:proofErr w:type="spellStart"/>
            <w:r w:rsidRPr="00FD11F7">
              <w:t>д</w:t>
            </w:r>
            <w:proofErr w:type="spellEnd"/>
            <w:r w:rsidRPr="00FD11F7">
              <w:t>» пункта 2.14.2. Порядка, имеет право представить документы, подтверждающие принадлежность участника отбора к приоритетной группе в соответствии с приложением 5 к Порядку.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lastRenderedPageBreak/>
              <w:t>Порядок отзыва заявок, порядок возврата заявок, порядок внесения изменений в заявки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D" w:rsidRPr="00531EBD" w:rsidRDefault="00531EBD" w:rsidP="00531EBD">
            <w:pPr>
              <w:ind w:firstLine="709"/>
              <w:jc w:val="both"/>
            </w:pPr>
            <w:r w:rsidRPr="00531EBD">
              <w:t>Заявка может быть отозвана участником отбора до окончания срока приема заявок, указанного в объявлении, путем направления в администрацию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участнику отбора в течение пяти рабочих дней со дня поступления обращения в администрацию. Сведения об отзыве и возврате заявки участнику отбора отражаются в журнале заявок в соответствии с приложением 6 к Порядку.</w:t>
            </w:r>
          </w:p>
          <w:p w:rsidR="003E0C17" w:rsidRPr="00EA4856" w:rsidRDefault="00531EBD" w:rsidP="00DE3F3C">
            <w:pPr>
              <w:ind w:firstLine="709"/>
              <w:jc w:val="both"/>
            </w:pPr>
            <w:r w:rsidRPr="00531EBD">
              <w:t>Внесение изменений в заявку осуществляется путем отзыва и подачи новой заявки.</w:t>
            </w:r>
          </w:p>
        </w:tc>
      </w:tr>
      <w:tr w:rsidR="003E0C17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7" w:rsidRPr="00EA4856" w:rsidRDefault="003E0C17" w:rsidP="00C97D49">
            <w:r w:rsidRPr="00EA4856">
              <w:t>Правила рассмотрения и оценки заявок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D" w:rsidRPr="00531EBD" w:rsidRDefault="00531EBD" w:rsidP="00531EBD">
            <w:pPr>
              <w:ind w:firstLine="709"/>
              <w:jc w:val="both"/>
            </w:pPr>
            <w:r w:rsidRPr="00531EBD">
              <w:t xml:space="preserve">Конкурсный отбор и принятие решения о предоставлении субсидии, отказе в предоставлении субсидии, отклонении заявки осуществляются не позднее десятого рабочего дня </w:t>
            </w:r>
            <w:proofErr w:type="gramStart"/>
            <w:r w:rsidRPr="00531EBD">
              <w:t>с даты окончания</w:t>
            </w:r>
            <w:proofErr w:type="gramEnd"/>
            <w:r w:rsidRPr="00531EBD">
              <w:t xml:space="preserve"> приема заявок.</w:t>
            </w:r>
          </w:p>
          <w:p w:rsidR="003E0C17" w:rsidRDefault="00531EBD" w:rsidP="00531EBD">
            <w:pPr>
              <w:ind w:firstLine="709"/>
              <w:jc w:val="both"/>
            </w:pPr>
            <w:r w:rsidRPr="00531EBD">
              <w:t>Заявки рассматриваются и оцениваются комиссией в соответствии с пунктом 2.14.  Порядка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Участникам отбора либо лицам, уполномоченным в соответствии с действующим законодательством Российской Федерации представлять интересы участника отбора на заседании комиссии, необходимо иметь при себе документы, удостоверяющие личность, и доверенность (для представителей участников отбора).</w:t>
            </w:r>
          </w:p>
          <w:p w:rsidR="00BA0F15" w:rsidRPr="00EA4856" w:rsidRDefault="00BA0F15" w:rsidP="00BA0F15">
            <w:pPr>
              <w:ind w:firstLine="709"/>
              <w:jc w:val="both"/>
            </w:pPr>
            <w:r w:rsidRPr="00BA0F15">
              <w:t xml:space="preserve">В течение двух рабочих дней </w:t>
            </w:r>
            <w:proofErr w:type="gramStart"/>
            <w:r w:rsidRPr="00BA0F15">
              <w:t>с даты рассмотрения</w:t>
            </w:r>
            <w:proofErr w:type="gramEnd"/>
            <w:r w:rsidRPr="00BA0F15">
              <w:t xml:space="preserve"> комиссией заявок составляется и подписывается протокол всеми членами комиссии с указанием количества баллов, набранных участником отбора по результатам оценки заявок в соответствии с критериями, указанными в пункте 2.14.</w:t>
            </w:r>
            <w:r>
              <w:t xml:space="preserve"> </w:t>
            </w:r>
            <w:r w:rsidRPr="00BA0F15">
              <w:t>Порядка, размеров субсидий исходя из предварительного расчета, осуществленного секретарем комиссии.</w:t>
            </w:r>
          </w:p>
        </w:tc>
      </w:tr>
      <w:tr w:rsidR="002B06E4" w:rsidRPr="00EA4856" w:rsidTr="00C97D49">
        <w:trPr>
          <w:trHeight w:val="2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r w:rsidRPr="00EA4856">
              <w:lastRenderedPageBreak/>
              <w:t>Порядок возврата заявок на доработку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pPr>
              <w:jc w:val="both"/>
            </w:pPr>
            <w:r w:rsidRPr="002B06E4">
              <w:t>Процедура возврата заявки на доработку не предусмотрена.</w:t>
            </w:r>
          </w:p>
        </w:tc>
      </w:tr>
      <w:tr w:rsidR="002B06E4" w:rsidRPr="00EA4856" w:rsidTr="00DE3F3C">
        <w:trPr>
          <w:trHeight w:val="26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r w:rsidRPr="00EA4856">
              <w:t>Порядок отклонения заявок, а также информацию об основаниях их отклонения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4" w:rsidRPr="00EA4856" w:rsidRDefault="002B06E4" w:rsidP="002B06E4">
            <w:pPr>
              <w:ind w:firstLine="709"/>
              <w:jc w:val="both"/>
            </w:pPr>
            <w:r w:rsidRPr="00EA4856">
              <w:t>Основаниями для отклонения заявки участника отбора на стадии рассмотрения и оценки заявок являются: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несоответствие участника отбора требованиям, установленным в пункте 2.5.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несоответствие представленных участником отбора заявки и документов требованиям, установленным в объявлении, пунктах 2.6. и 2.7. Порядка, или непредставление (представление не в полном объеме) указанных документов;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 xml:space="preserve">подача участником отбора заявки после даты </w:t>
            </w:r>
            <w:proofErr w:type="gramStart"/>
            <w:r w:rsidRPr="00EA4856">
              <w:t>и(</w:t>
            </w:r>
            <w:proofErr w:type="gramEnd"/>
            <w:r w:rsidRPr="00EA4856">
              <w:t>или) времени, определенных для подачи заявок;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несоответствие участника отбора категориям и критериям (условиям), установленным в пункте 1.7.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направления расходов по проекту не соответствуют направлениям расходов, установленным в абзаце втором пункта 1.5.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неявка на заседание комиссии участника отбора либо лица, уполномоченного в соответствии с действующим законодательством представлять интересы участника отбора;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участник отбора является получателем субсидии ранее проведенных конкурсных отборов на получение субсидии с учетом требований пункта 3.4 Порядка;</w:t>
            </w:r>
          </w:p>
          <w:p w:rsidR="002B06E4" w:rsidRPr="00EA4856" w:rsidRDefault="002B06E4" w:rsidP="002B06E4">
            <w:pPr>
              <w:ind w:firstLine="709"/>
              <w:jc w:val="both"/>
            </w:pPr>
            <w:r w:rsidRPr="00EA4856">
              <w:t>участник отбора набрал менее 10 баллов по критериям в соответствии с подпунктами «а» и «б» пункта 2.14.2. Порядка по результатам оценки проекта.</w:t>
            </w:r>
          </w:p>
        </w:tc>
      </w:tr>
      <w:tr w:rsidR="00FE5D7D" w:rsidRPr="009B6AD2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D" w:rsidRPr="00EA4856" w:rsidRDefault="00FE5D7D" w:rsidP="00FE5D7D">
            <w:r w:rsidRPr="00EA4856">
              <w:t>Порядок оценки заявок, включающий критерии оценки, показатели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отбора, сроки оценки заявок, а также информацию об участии комиссии в оценке заявок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1" w:rsidRPr="00B35831" w:rsidRDefault="00B35831" w:rsidP="00DE3F3C">
            <w:pPr>
              <w:ind w:firstLine="709"/>
              <w:jc w:val="both"/>
            </w:pPr>
            <w:r w:rsidRPr="00B35831">
              <w:t xml:space="preserve">В целях рассмотрения и оценки заявок, а также определения победителей конкурсного отбора администрация формирует конкурсную  комиссию. Положение и состав конкурсной  комиссии утверждаются постановлением администрации. </w:t>
            </w:r>
          </w:p>
          <w:p w:rsidR="00DE3F3C" w:rsidRPr="00DE3F3C" w:rsidRDefault="00DE3F3C" w:rsidP="00DE3F3C">
            <w:pPr>
              <w:ind w:firstLine="709"/>
              <w:jc w:val="both"/>
            </w:pPr>
            <w:r w:rsidRPr="00DE3F3C">
              <w:t>Предварительные оценки в соответствии с пунктом 2.14.1. и подпунктами «в» и «г» пункта 2.14.2. Порядка проставляются секретарем комиссии на основании поданных заявок участников отбора на участие в конкурсном отборе.</w:t>
            </w:r>
          </w:p>
          <w:p w:rsidR="00DE3F3C" w:rsidRPr="00DE3F3C" w:rsidRDefault="00DE3F3C" w:rsidP="00DE3F3C">
            <w:pPr>
              <w:ind w:firstLine="709"/>
              <w:jc w:val="both"/>
            </w:pPr>
            <w:r w:rsidRPr="00DE3F3C">
              <w:t>По критериям в соответствии с подпунктами «а» и «б» пункта 2.14.2. Порядка решение конкурсной комиссии принимается коллегиально по результатам представления участником отбора проекта на заседании конкурсной комиссии.</w:t>
            </w:r>
          </w:p>
          <w:p w:rsidR="00DE3F3C" w:rsidRPr="00DE3F3C" w:rsidRDefault="00DE3F3C" w:rsidP="00DE3F3C">
            <w:pPr>
              <w:ind w:firstLine="709"/>
              <w:jc w:val="both"/>
            </w:pPr>
            <w:r w:rsidRPr="00DE3F3C">
              <w:t>Для определения итогового суммарного балла по заявке баллы согласно абзацам</w:t>
            </w:r>
            <w:r w:rsidR="00F800C6">
              <w:t xml:space="preserve"> первому и второму </w:t>
            </w:r>
            <w:r w:rsidRPr="00DE3F3C">
              <w:t xml:space="preserve"> пункта</w:t>
            </w:r>
            <w:r w:rsidR="00F800C6">
              <w:t xml:space="preserve"> 2.14.3 Порядка</w:t>
            </w:r>
            <w:r w:rsidRPr="00DE3F3C">
              <w:t xml:space="preserve"> суммируются.</w:t>
            </w:r>
          </w:p>
          <w:p w:rsidR="00FE5D7D" w:rsidRDefault="00DE3F3C" w:rsidP="00DE3F3C">
            <w:pPr>
              <w:ind w:firstLine="709"/>
              <w:jc w:val="both"/>
            </w:pPr>
            <w:r w:rsidRPr="00DE3F3C">
              <w:t xml:space="preserve">По результатам оценки заявок составляется их ранжированный список - от наибольшего значения суммарного балла по заявке к </w:t>
            </w:r>
            <w:proofErr w:type="gramStart"/>
            <w:r w:rsidRPr="00DE3F3C">
              <w:t>наименьшему</w:t>
            </w:r>
            <w:proofErr w:type="gramEnd"/>
            <w:r w:rsidRPr="00DE3F3C">
              <w:t>.</w:t>
            </w:r>
          </w:p>
          <w:p w:rsidR="00F800C6" w:rsidRPr="00EA4856" w:rsidRDefault="00F800C6" w:rsidP="00F800C6">
            <w:pPr>
              <w:ind w:firstLine="709"/>
              <w:jc w:val="both"/>
            </w:pPr>
            <w:r w:rsidRPr="00F800C6">
              <w:lastRenderedPageBreak/>
              <w:t>В случае если несколькими участниками отбора набрано равное количество баллов, субсидия предоставляется в соответствии с очередностью регистрации заявок в журнале заявок.</w:t>
            </w:r>
          </w:p>
        </w:tc>
      </w:tr>
      <w:tr w:rsidR="009B6AD2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r w:rsidRPr="00EA4856">
              <w:lastRenderedPageBreak/>
      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C6" w:rsidRPr="00F800C6" w:rsidRDefault="00F57599" w:rsidP="00F800C6">
            <w:pPr>
              <w:contextualSpacing/>
              <w:jc w:val="both"/>
            </w:pPr>
            <w:r>
              <w:t>Субсидия субъектам малого предпринимательства предоставляется в</w:t>
            </w:r>
            <w:r w:rsidR="00F800C6" w:rsidRPr="00F800C6">
              <w:t xml:space="preserve"> 2024 году - на возмещение фактически произведенных затрат из расчета не более 80 процентов произведенных затрат, за исключением затрат, указанных в абзаце втором пункта 1.5. Порядка, но не более 700 тысяч рублей на одного участника отбора;</w:t>
            </w:r>
          </w:p>
          <w:p w:rsidR="009B6AD2" w:rsidRDefault="00DE3F3C" w:rsidP="00F57599">
            <w:pPr>
              <w:jc w:val="both"/>
            </w:pPr>
            <w:r w:rsidRPr="00DE3F3C">
              <w:t>В случае если совокупный объем средств, запрашиваемых всеми участниками отбора в рамках проводимого заседания комиссии, превышает объем или равен объему нераспределенных бюджетных средств, субсидия предоставляется участникам отбора, набравшим наибольшее количество баллов, в пределах бюджетных ассигнований в соответствии с пунктом 1.6. Порядка</w:t>
            </w:r>
            <w:r w:rsidR="00F800C6">
              <w:t>.</w:t>
            </w:r>
          </w:p>
          <w:p w:rsidR="00F800C6" w:rsidRPr="00F800C6" w:rsidRDefault="00F800C6" w:rsidP="00F800C6">
            <w:pPr>
              <w:ind w:firstLine="709"/>
              <w:jc w:val="both"/>
            </w:pPr>
            <w:r w:rsidRPr="00F800C6">
              <w:t>По результатам расчета размер субсидии должен представлять целое число, округленное по математическим правилам округления.</w:t>
            </w:r>
          </w:p>
          <w:p w:rsidR="00F800C6" w:rsidRPr="00DE3F3C" w:rsidRDefault="00F800C6" w:rsidP="00F800C6">
            <w:pPr>
              <w:ind w:firstLine="709"/>
              <w:jc w:val="both"/>
            </w:pPr>
            <w:r w:rsidRPr="00F800C6">
              <w:t>Остаток средств, предусмотренных в бюджете Кировского муниципального района Ленинградской области на предоставление субсидии, перечисляется последнему победителю конкурсного отбора без применения правил математического округления.</w:t>
            </w:r>
          </w:p>
        </w:tc>
      </w:tr>
      <w:tr w:rsidR="009B6AD2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r w:rsidRPr="00EA4856"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C" w:rsidRPr="00DE3F3C" w:rsidRDefault="00DE3F3C" w:rsidP="00DE3F3C">
            <w:pPr>
              <w:ind w:firstLine="709"/>
              <w:jc w:val="both"/>
            </w:pPr>
            <w:r w:rsidRPr="00DE3F3C">
              <w:t>Разъяснение положений объявления может быть получено участником отбора путем направления в администрацию соответствующего обращения.</w:t>
            </w:r>
          </w:p>
          <w:p w:rsidR="009B6AD2" w:rsidRPr="00EA4856" w:rsidRDefault="00DE3F3C" w:rsidP="00DE3F3C">
            <w:pPr>
              <w:ind w:firstLine="709"/>
              <w:jc w:val="both"/>
            </w:pPr>
            <w:r w:rsidRPr="00DE3F3C">
              <w:t xml:space="preserve">Разъяснение положений объявления осуществляется секретарем комиссии в течение пяти рабочих дней со дня получения обращения. Обращение может быть направлено не </w:t>
            </w:r>
            <w:proofErr w:type="gramStart"/>
            <w:r w:rsidRPr="00DE3F3C">
              <w:t>позднее</w:t>
            </w:r>
            <w:proofErr w:type="gramEnd"/>
            <w:r w:rsidRPr="00DE3F3C">
              <w:t xml:space="preserve"> чем за пять рабочих дней до дня окончания срока приема заявок, указанного в объявлении.</w:t>
            </w:r>
          </w:p>
        </w:tc>
      </w:tr>
      <w:tr w:rsidR="009B6AD2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r>
              <w:t>С</w:t>
            </w:r>
            <w:r w:rsidRPr="00EA4856">
              <w:t>рок, в течение которого победитель (победители) отбора должен подписать соглашение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2" w:rsidRPr="00EA4856" w:rsidRDefault="009B6AD2" w:rsidP="009B6AD2">
            <w:pPr>
              <w:ind w:firstLine="709"/>
              <w:jc w:val="both"/>
            </w:pPr>
            <w:r w:rsidRPr="00EA4856">
              <w:t xml:space="preserve">Администрация на следующий рабочий день после принятия правового акта </w:t>
            </w:r>
            <w:r w:rsidR="00F800C6">
              <w:t>о предоставлении субсидии</w:t>
            </w:r>
            <w:r w:rsidRPr="00EA4856">
              <w:t>, уведомляет получателей субсидии о необходимости заключения договора</w:t>
            </w:r>
            <w:r w:rsidR="00F800C6">
              <w:t>.</w:t>
            </w:r>
            <w:r w:rsidRPr="00EA4856">
              <w:t xml:space="preserve"> </w:t>
            </w:r>
          </w:p>
          <w:p w:rsidR="009B6AD2" w:rsidRPr="00EA4856" w:rsidRDefault="009B6AD2" w:rsidP="009B6AD2">
            <w:pPr>
              <w:ind w:firstLine="709"/>
              <w:jc w:val="both"/>
            </w:pPr>
            <w:r w:rsidRPr="00EA4856">
              <w:t xml:space="preserve">Договор должен быть заключен не позднее пяти рабочих дней </w:t>
            </w:r>
            <w:proofErr w:type="gramStart"/>
            <w:r w:rsidRPr="00EA4856">
              <w:t>с даты принятия</w:t>
            </w:r>
            <w:proofErr w:type="gramEnd"/>
            <w:r w:rsidR="00F800C6">
              <w:t>, указанного</w:t>
            </w:r>
            <w:r w:rsidRPr="00EA4856">
              <w:t xml:space="preserve"> правового акта администраци</w:t>
            </w:r>
            <w:r w:rsidR="00F800C6">
              <w:t>ей</w:t>
            </w:r>
            <w:r w:rsidRPr="00EA4856">
              <w:t xml:space="preserve">. </w:t>
            </w:r>
          </w:p>
          <w:p w:rsidR="009B6AD2" w:rsidRPr="00EA4856" w:rsidRDefault="009B6AD2" w:rsidP="00AE31D2">
            <w:pPr>
              <w:ind w:firstLine="709"/>
              <w:jc w:val="both"/>
            </w:pPr>
            <w:r w:rsidRPr="00EA4856">
              <w:t>Договор заключается в ГИС ЛО (https://ssmsp.lenreg.ru).</w:t>
            </w:r>
          </w:p>
        </w:tc>
      </w:tr>
      <w:tr w:rsidR="00AE0FBA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0FBA" w:rsidP="00AE0FBA">
            <w:r>
              <w:t>У</w:t>
            </w:r>
            <w:r w:rsidRPr="00EA4856">
              <w:t xml:space="preserve">словия признания победителя (победителей) отбора </w:t>
            </w:r>
            <w:proofErr w:type="gramStart"/>
            <w:r w:rsidRPr="00EA4856">
              <w:t>уклонившимся</w:t>
            </w:r>
            <w:proofErr w:type="gramEnd"/>
            <w:r w:rsidRPr="00EA4856">
              <w:t xml:space="preserve"> от заключения соглашения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31D2" w:rsidP="000E3982">
            <w:pPr>
              <w:ind w:firstLine="709"/>
              <w:jc w:val="both"/>
            </w:pPr>
            <w:r w:rsidRPr="00AE31D2">
              <w:t>В случае если</w:t>
            </w:r>
            <w:r w:rsidR="00F57599">
              <w:t xml:space="preserve"> получател</w:t>
            </w:r>
            <w:r w:rsidR="000E3982">
              <w:t xml:space="preserve">ем </w:t>
            </w:r>
            <w:r w:rsidR="00F57599">
              <w:t xml:space="preserve">субсидии в срок не позднее пяти рабочих дней </w:t>
            </w:r>
            <w:proofErr w:type="gramStart"/>
            <w:r w:rsidR="00F57599">
              <w:t>с даты принятия</w:t>
            </w:r>
            <w:proofErr w:type="gramEnd"/>
            <w:r w:rsidR="00F57599">
              <w:t xml:space="preserve"> администрацией правового акта о предоставлении субсидии</w:t>
            </w:r>
            <w:r w:rsidRPr="00AE31D2">
              <w:t xml:space="preserve"> договор не подписан, получатель субсидии считается уклонившимся от заключения договора.</w:t>
            </w:r>
          </w:p>
        </w:tc>
      </w:tr>
      <w:tr w:rsidR="00AE0FBA" w:rsidRPr="00EA4856" w:rsidTr="00975A35">
        <w:trPr>
          <w:trHeight w:val="10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0FBA" w:rsidP="00AE0FBA">
            <w:r>
              <w:t>С</w:t>
            </w:r>
            <w:r w:rsidRPr="00EA4856">
              <w:t xml:space="preserve">роки размещения протокола подведения итогов отбора (документа об итогах отбора) на едином портале и на официальном сайте главного распорядителя бюджетных </w:t>
            </w:r>
            <w:r w:rsidRPr="00EA4856">
              <w:lastRenderedPageBreak/>
              <w:t>сре</w:t>
            </w:r>
            <w:proofErr w:type="gramStart"/>
            <w:r w:rsidRPr="00EA4856">
              <w:t>дств в с</w:t>
            </w:r>
            <w:proofErr w:type="gramEnd"/>
            <w:r w:rsidRPr="00EA4856">
              <w:t>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A" w:rsidRPr="00EA4856" w:rsidRDefault="00AE0FBA" w:rsidP="00AE0FBA">
            <w:r w:rsidRPr="00EA4856">
              <w:lastRenderedPageBreak/>
              <w:t xml:space="preserve">Администрация в течение 14 календарных дней </w:t>
            </w:r>
            <w:proofErr w:type="gramStart"/>
            <w:r w:rsidRPr="00EA4856">
              <w:t>с даты принятия</w:t>
            </w:r>
            <w:proofErr w:type="gramEnd"/>
            <w:r w:rsidRPr="00EA4856">
              <w:t xml:space="preserve"> решения о признании участников отбора  победителями конкурсного отбора, указанного в пункте 2.16. Порядка, размещает на ГИС ЛО (https://ssmsp.lenreg.ru) и на официальном сайте администрации Киров</w:t>
            </w:r>
            <w:r w:rsidRPr="00EA4856">
              <w:rPr>
                <w:highlight w:val="white"/>
              </w:rPr>
              <w:t>ского муниципального</w:t>
            </w:r>
            <w:r w:rsidRPr="00EA4856">
              <w:t xml:space="preserve"> района </w:t>
            </w:r>
            <w:r w:rsidRPr="00EA4856">
              <w:lastRenderedPageBreak/>
              <w:t xml:space="preserve">Ленинградской области в сети «Интернет» (доменное имя: </w:t>
            </w:r>
            <w:proofErr w:type="spellStart"/>
            <w:r w:rsidRPr="00EA4856">
              <w:rPr>
                <w:lang w:val="en-US"/>
              </w:rPr>
              <w:t>kirovsk</w:t>
            </w:r>
            <w:proofErr w:type="spellEnd"/>
            <w:r w:rsidRPr="00EA4856">
              <w:t>-</w:t>
            </w:r>
            <w:proofErr w:type="spellStart"/>
            <w:r w:rsidRPr="00EA4856">
              <w:rPr>
                <w:lang w:val="en-US"/>
              </w:rPr>
              <w:t>reg</w:t>
            </w:r>
            <w:proofErr w:type="spellEnd"/>
            <w:r w:rsidRPr="00EA4856">
              <w:t>.</w:t>
            </w:r>
            <w:proofErr w:type="spellStart"/>
            <w:r w:rsidRPr="00EA4856">
              <w:rPr>
                <w:lang w:val="en-US"/>
              </w:rPr>
              <w:t>ru</w:t>
            </w:r>
            <w:proofErr w:type="spellEnd"/>
            <w:r w:rsidRPr="00EA4856">
              <w:t>) информацию о результатах конкурсного отбора</w:t>
            </w:r>
          </w:p>
        </w:tc>
      </w:tr>
    </w:tbl>
    <w:p w:rsidR="003E0C17" w:rsidRPr="003E0C17" w:rsidRDefault="003E0C17" w:rsidP="0045355D">
      <w:pPr>
        <w:pStyle w:val="Style4"/>
        <w:widowControl/>
        <w:rPr>
          <w:rStyle w:val="FontStyle36"/>
          <w:sz w:val="28"/>
          <w:szCs w:val="28"/>
        </w:rPr>
      </w:pPr>
    </w:p>
    <w:sectPr w:rsidR="003E0C17" w:rsidRPr="003E0C17" w:rsidSect="00EA4856">
      <w:pgSz w:w="11906" w:h="16838"/>
      <w:pgMar w:top="567" w:right="851" w:bottom="568" w:left="1559" w:header="510" w:footer="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2A"/>
    <w:multiLevelType w:val="multilevel"/>
    <w:tmpl w:val="579C7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6E15E9"/>
    <w:multiLevelType w:val="hybridMultilevel"/>
    <w:tmpl w:val="929847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C66"/>
    <w:multiLevelType w:val="hybridMultilevel"/>
    <w:tmpl w:val="8E2236A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A49BF"/>
    <w:multiLevelType w:val="multilevel"/>
    <w:tmpl w:val="E810507A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655F2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1F15206D"/>
    <w:multiLevelType w:val="hybridMultilevel"/>
    <w:tmpl w:val="B1B85CA2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4297D"/>
    <w:multiLevelType w:val="hybridMultilevel"/>
    <w:tmpl w:val="A8AA0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E40"/>
    <w:multiLevelType w:val="hybridMultilevel"/>
    <w:tmpl w:val="890E68F8"/>
    <w:lvl w:ilvl="0" w:tplc="075240CA">
      <w:start w:val="1"/>
      <w:numFmt w:val="decimal"/>
      <w:lvlText w:val="%1)"/>
      <w:lvlJc w:val="left"/>
      <w:pPr>
        <w:ind w:left="1868" w:hanging="45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B6830"/>
    <w:multiLevelType w:val="multilevel"/>
    <w:tmpl w:val="B30C4A1A"/>
    <w:lvl w:ilvl="0">
      <w:start w:val="1"/>
      <w:numFmt w:val="decimal"/>
      <w:lvlText w:val="%1."/>
      <w:lvlJc w:val="left"/>
      <w:pPr>
        <w:ind w:left="2435" w:hanging="450"/>
      </w:pPr>
      <w:rPr>
        <w:rFonts w:eastAsia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000000"/>
      </w:rPr>
    </w:lvl>
  </w:abstractNum>
  <w:abstractNum w:abstractNumId="10">
    <w:nsid w:val="303B7338"/>
    <w:multiLevelType w:val="multilevel"/>
    <w:tmpl w:val="75DE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8402DB9"/>
    <w:multiLevelType w:val="hybridMultilevel"/>
    <w:tmpl w:val="150A7B7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114682"/>
    <w:multiLevelType w:val="hybridMultilevel"/>
    <w:tmpl w:val="4B4629C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6E3D7A"/>
    <w:multiLevelType w:val="multilevel"/>
    <w:tmpl w:val="75DE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E841D54"/>
    <w:multiLevelType w:val="hybridMultilevel"/>
    <w:tmpl w:val="4FDE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5D65"/>
    <w:multiLevelType w:val="multilevel"/>
    <w:tmpl w:val="8278CD1A"/>
    <w:lvl w:ilvl="0">
      <w:start w:val="1"/>
      <w:numFmt w:val="decimal"/>
      <w:suff w:val="nothing"/>
      <w:lvlText w:val="%1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1F91"/>
    <w:multiLevelType w:val="hybridMultilevel"/>
    <w:tmpl w:val="F1C821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6668C"/>
    <w:multiLevelType w:val="hybridMultilevel"/>
    <w:tmpl w:val="BFF011C2"/>
    <w:lvl w:ilvl="0" w:tplc="11D6869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3307E4"/>
    <w:multiLevelType w:val="hybridMultilevel"/>
    <w:tmpl w:val="E6D622FC"/>
    <w:lvl w:ilvl="0" w:tplc="B09832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3B7525"/>
    <w:multiLevelType w:val="multilevel"/>
    <w:tmpl w:val="8ADC801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D5277"/>
    <w:multiLevelType w:val="multilevel"/>
    <w:tmpl w:val="BED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61D37"/>
    <w:multiLevelType w:val="hybridMultilevel"/>
    <w:tmpl w:val="D8ACB76A"/>
    <w:lvl w:ilvl="0" w:tplc="0918194C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714B0C71"/>
    <w:multiLevelType w:val="hybridMultilevel"/>
    <w:tmpl w:val="CA0827E8"/>
    <w:lvl w:ilvl="0" w:tplc="54E8B726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2297E"/>
    <w:multiLevelType w:val="multilevel"/>
    <w:tmpl w:val="A746C75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6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18"/>
  </w:num>
  <w:num w:numId="24">
    <w:abstractNumId w:val="11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</w:num>
  <w:num w:numId="29">
    <w:abstractNumId w:val="15"/>
  </w:num>
  <w:num w:numId="30">
    <w:abstractNumId w:val="24"/>
  </w:num>
  <w:num w:numId="31">
    <w:abstractNumId w:val="22"/>
  </w:num>
  <w:num w:numId="32">
    <w:abstractNumId w:val="16"/>
  </w:num>
  <w:num w:numId="33">
    <w:abstractNumId w:val="2"/>
  </w:num>
  <w:num w:numId="34">
    <w:abstractNumId w:val="3"/>
  </w:num>
  <w:num w:numId="35">
    <w:abstractNumId w:val="2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CC9"/>
    <w:rsid w:val="00055AA2"/>
    <w:rsid w:val="00076D95"/>
    <w:rsid w:val="00085CDF"/>
    <w:rsid w:val="00095673"/>
    <w:rsid w:val="000E3982"/>
    <w:rsid w:val="000E7622"/>
    <w:rsid w:val="000F368F"/>
    <w:rsid w:val="001077B7"/>
    <w:rsid w:val="00131453"/>
    <w:rsid w:val="001577FE"/>
    <w:rsid w:val="0017631B"/>
    <w:rsid w:val="001B6027"/>
    <w:rsid w:val="001B66BD"/>
    <w:rsid w:val="002002FE"/>
    <w:rsid w:val="00291D65"/>
    <w:rsid w:val="002A6960"/>
    <w:rsid w:val="002B06E4"/>
    <w:rsid w:val="002D75DD"/>
    <w:rsid w:val="00353BCA"/>
    <w:rsid w:val="0039528C"/>
    <w:rsid w:val="00396CC9"/>
    <w:rsid w:val="003A3100"/>
    <w:rsid w:val="003C7609"/>
    <w:rsid w:val="003E0C17"/>
    <w:rsid w:val="0045355D"/>
    <w:rsid w:val="004B1753"/>
    <w:rsid w:val="00531EBD"/>
    <w:rsid w:val="005565C3"/>
    <w:rsid w:val="005D7450"/>
    <w:rsid w:val="005E2531"/>
    <w:rsid w:val="00626B5E"/>
    <w:rsid w:val="00634149"/>
    <w:rsid w:val="00683C29"/>
    <w:rsid w:val="006B1B7C"/>
    <w:rsid w:val="00700AB3"/>
    <w:rsid w:val="00710E1C"/>
    <w:rsid w:val="00750AF8"/>
    <w:rsid w:val="00785B20"/>
    <w:rsid w:val="007876B2"/>
    <w:rsid w:val="007E5A46"/>
    <w:rsid w:val="008278E5"/>
    <w:rsid w:val="008311A4"/>
    <w:rsid w:val="00895977"/>
    <w:rsid w:val="008A6CE7"/>
    <w:rsid w:val="00975A35"/>
    <w:rsid w:val="009B6AD2"/>
    <w:rsid w:val="00A11200"/>
    <w:rsid w:val="00AC79D5"/>
    <w:rsid w:val="00AE0FBA"/>
    <w:rsid w:val="00AE31D2"/>
    <w:rsid w:val="00AE6C20"/>
    <w:rsid w:val="00B1505C"/>
    <w:rsid w:val="00B15FF1"/>
    <w:rsid w:val="00B160B2"/>
    <w:rsid w:val="00B35831"/>
    <w:rsid w:val="00B42B3A"/>
    <w:rsid w:val="00B810DE"/>
    <w:rsid w:val="00B9792D"/>
    <w:rsid w:val="00BA0F15"/>
    <w:rsid w:val="00BB21C8"/>
    <w:rsid w:val="00BB28EB"/>
    <w:rsid w:val="00BC656D"/>
    <w:rsid w:val="00BE57A1"/>
    <w:rsid w:val="00BF55B4"/>
    <w:rsid w:val="00C161E6"/>
    <w:rsid w:val="00C565D6"/>
    <w:rsid w:val="00C75A60"/>
    <w:rsid w:val="00C84A6F"/>
    <w:rsid w:val="00C97D49"/>
    <w:rsid w:val="00D00CF1"/>
    <w:rsid w:val="00D15FFF"/>
    <w:rsid w:val="00DC152E"/>
    <w:rsid w:val="00DE1943"/>
    <w:rsid w:val="00DE3F3C"/>
    <w:rsid w:val="00E0312B"/>
    <w:rsid w:val="00E57492"/>
    <w:rsid w:val="00E807DA"/>
    <w:rsid w:val="00E8653B"/>
    <w:rsid w:val="00E9759D"/>
    <w:rsid w:val="00EA4856"/>
    <w:rsid w:val="00EA5DEE"/>
    <w:rsid w:val="00EA608B"/>
    <w:rsid w:val="00EB387D"/>
    <w:rsid w:val="00ED51F3"/>
    <w:rsid w:val="00F041CB"/>
    <w:rsid w:val="00F07E6D"/>
    <w:rsid w:val="00F42C29"/>
    <w:rsid w:val="00F54CBA"/>
    <w:rsid w:val="00F57599"/>
    <w:rsid w:val="00F800C6"/>
    <w:rsid w:val="00F91343"/>
    <w:rsid w:val="00F94E74"/>
    <w:rsid w:val="00F97CA8"/>
    <w:rsid w:val="00FD11F7"/>
    <w:rsid w:val="00FE35BF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041C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041CB"/>
    <w:rPr>
      <w:color w:val="954F72"/>
      <w:u w:val="single"/>
    </w:rPr>
  </w:style>
  <w:style w:type="paragraph" w:customStyle="1" w:styleId="msonormal0">
    <w:name w:val="msonormal"/>
    <w:basedOn w:val="a"/>
    <w:rsid w:val="00F041C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04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1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04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1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10"/>
    <w:uiPriority w:val="10"/>
    <w:qFormat/>
    <w:rsid w:val="00F041CB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b"/>
    <w:uiPriority w:val="10"/>
    <w:rsid w:val="00F041C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c">
    <w:name w:val="Абзац списка Знак"/>
    <w:link w:val="ad"/>
    <w:uiPriority w:val="99"/>
    <w:locked/>
    <w:rsid w:val="00F041CB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c"/>
    <w:uiPriority w:val="99"/>
    <w:qFormat/>
    <w:rsid w:val="00F041CB"/>
    <w:pPr>
      <w:ind w:left="720"/>
      <w:contextualSpacing/>
    </w:pPr>
    <w:rPr>
      <w:rFonts w:cstheme="minorBidi"/>
      <w:lang w:eastAsia="en-US"/>
    </w:rPr>
  </w:style>
  <w:style w:type="paragraph" w:customStyle="1" w:styleId="ConsPlusTitle">
    <w:name w:val="ConsPlusTitle"/>
    <w:uiPriority w:val="99"/>
    <w:rsid w:val="00F0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04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locked/>
    <w:rsid w:val="00F041CB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">
    <w:name w:val="Table Grid"/>
    <w:basedOn w:val="a1"/>
    <w:rsid w:val="00F041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Web)1"/>
    <w:basedOn w:val="a"/>
    <w:link w:val="af1"/>
    <w:uiPriority w:val="99"/>
    <w:unhideWhenUsed/>
    <w:qFormat/>
    <w:rsid w:val="00F041C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uiPriority w:val="59"/>
    <w:rsid w:val="00F041C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0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F041CB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F0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F041CB"/>
    <w:pPr>
      <w:numPr>
        <w:numId w:val="31"/>
      </w:numPr>
    </w:pPr>
  </w:style>
  <w:style w:type="character" w:customStyle="1" w:styleId="ConsPlusNormal0">
    <w:name w:val="ConsPlusNormal Знак"/>
    <w:link w:val="ConsPlusNormal"/>
    <w:rsid w:val="00F041CB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3E0C17"/>
    <w:pPr>
      <w:spacing w:after="120"/>
      <w:jc w:val="both"/>
    </w:pPr>
  </w:style>
  <w:style w:type="character" w:customStyle="1" w:styleId="af5">
    <w:name w:val="Основной текст Знак"/>
    <w:basedOn w:val="a0"/>
    <w:link w:val="af4"/>
    <w:rsid w:val="003E0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uiPriority w:val="99"/>
    <w:locked/>
    <w:rsid w:val="003E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C17"/>
    <w:pPr>
      <w:widowControl w:val="0"/>
      <w:autoSpaceDE w:val="0"/>
      <w:autoSpaceDN w:val="0"/>
      <w:adjustRightInd w:val="0"/>
      <w:spacing w:line="302" w:lineRule="exact"/>
      <w:ind w:firstLine="677"/>
      <w:jc w:val="both"/>
    </w:pPr>
  </w:style>
  <w:style w:type="character" w:customStyle="1" w:styleId="FontStyle36">
    <w:name w:val="Font Style36"/>
    <w:uiPriority w:val="99"/>
    <w:rsid w:val="003E0C1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E0C1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5769" TargetMode="External"/><Relationship Id="rId3" Type="http://schemas.openxmlformats.org/officeDocument/2006/relationships/styles" Target="styles.xml"/><Relationship Id="rId7" Type="http://schemas.openxmlformats.org/officeDocument/2006/relationships/hyperlink" Target="https://ssmsp.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zd@kirovsk-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65894&amp;dst=10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3FDE-64AB-4777-95E7-90D831A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Александровна</dc:creator>
  <cp:lastModifiedBy>drozd_ni</cp:lastModifiedBy>
  <cp:revision>4</cp:revision>
  <cp:lastPrinted>2024-05-17T09:07:00Z</cp:lastPrinted>
  <dcterms:created xsi:type="dcterms:W3CDTF">2024-05-17T08:26:00Z</dcterms:created>
  <dcterms:modified xsi:type="dcterms:W3CDTF">2024-05-20T08:18:00Z</dcterms:modified>
</cp:coreProperties>
</file>