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06F07" w14:textId="77777777" w:rsidR="00413728" w:rsidRPr="00C77A68" w:rsidRDefault="00413728" w:rsidP="00413728">
      <w:pPr>
        <w:ind w:firstLine="709"/>
        <w:jc w:val="center"/>
        <w:rPr>
          <w:bCs/>
          <w:szCs w:val="28"/>
        </w:rPr>
      </w:pPr>
      <w:r w:rsidRPr="00C77A68">
        <w:rPr>
          <w:bCs/>
          <w:szCs w:val="28"/>
        </w:rPr>
        <w:t xml:space="preserve">Пояснительная записка </w:t>
      </w:r>
    </w:p>
    <w:p w14:paraId="1C3017D1" w14:textId="77777777" w:rsidR="00413728" w:rsidRPr="00C77A68" w:rsidRDefault="00413728" w:rsidP="00413728">
      <w:pPr>
        <w:ind w:right="-87"/>
        <w:jc w:val="center"/>
        <w:rPr>
          <w:szCs w:val="28"/>
        </w:rPr>
      </w:pPr>
      <w:r w:rsidRPr="00C77A68">
        <w:rPr>
          <w:bCs/>
          <w:szCs w:val="28"/>
        </w:rPr>
        <w:t>по о</w:t>
      </w:r>
      <w:r w:rsidRPr="00C77A68">
        <w:rPr>
          <w:szCs w:val="28"/>
        </w:rPr>
        <w:t>сновным параметрам прогноза социально-экономического развития Кировского муниципального района Ленинградской области</w:t>
      </w:r>
    </w:p>
    <w:p w14:paraId="7C0E7035" w14:textId="77777777" w:rsidR="00413728" w:rsidRPr="00C77A68" w:rsidRDefault="00413728" w:rsidP="00413728">
      <w:pPr>
        <w:jc w:val="center"/>
        <w:rPr>
          <w:bCs/>
          <w:szCs w:val="28"/>
        </w:rPr>
      </w:pPr>
      <w:r w:rsidRPr="00C77A68">
        <w:rPr>
          <w:szCs w:val="28"/>
        </w:rPr>
        <w:t>на 2025 - 2027 годы</w:t>
      </w:r>
    </w:p>
    <w:p w14:paraId="50F3A5CD" w14:textId="77777777" w:rsidR="00413728" w:rsidRPr="008038A4" w:rsidRDefault="00413728" w:rsidP="00413728">
      <w:pPr>
        <w:shd w:val="clear" w:color="auto" w:fill="FFFFFF"/>
        <w:ind w:firstLine="709"/>
        <w:jc w:val="both"/>
        <w:rPr>
          <w:szCs w:val="28"/>
        </w:rPr>
      </w:pPr>
    </w:p>
    <w:p w14:paraId="2E2C8FC0" w14:textId="77777777" w:rsidR="00413728" w:rsidRPr="008038A4" w:rsidRDefault="00413728" w:rsidP="00413728">
      <w:pPr>
        <w:shd w:val="clear" w:color="auto" w:fill="FFFFFF"/>
        <w:ind w:firstLine="709"/>
        <w:jc w:val="both"/>
        <w:rPr>
          <w:szCs w:val="28"/>
        </w:rPr>
      </w:pPr>
      <w:r w:rsidRPr="008038A4">
        <w:rPr>
          <w:szCs w:val="28"/>
        </w:rPr>
        <w:t xml:space="preserve">Прогноз социально-экономического развития Кировского муниципального  района Ленинградской области на 2025-2027 годы (далее – Прогноз) разработан с учетом сценарных условий и основных макроэкономических параметров прогноза социально-экономического развития Ленинградской области на 2025-2027 годы, анализа социально-экономического развития Кировского муниципального района Ленинградской области включая итоги социально-экономического развития за 2023 год </w:t>
      </w:r>
      <w:r>
        <w:rPr>
          <w:szCs w:val="28"/>
        </w:rPr>
        <w:t xml:space="preserve">                   и </w:t>
      </w:r>
      <w:r w:rsidRPr="008038A4">
        <w:rPr>
          <w:szCs w:val="28"/>
        </w:rPr>
        <w:t xml:space="preserve">за январь-июнь 2024 года, прогнозных оценок  и намерений </w:t>
      </w:r>
      <w:r>
        <w:rPr>
          <w:szCs w:val="28"/>
        </w:rPr>
        <w:t xml:space="preserve">                                    </w:t>
      </w:r>
      <w:r w:rsidRPr="008038A4">
        <w:rPr>
          <w:szCs w:val="28"/>
        </w:rPr>
        <w:t xml:space="preserve">по  экономическому и социальному развитию крупных предприятий района.          При составлении прогноза использовались данные БД «Официальная статистика», Кировского филиала ГКУ «ЦЗН ЛО». </w:t>
      </w:r>
    </w:p>
    <w:p w14:paraId="7E939043" w14:textId="77777777" w:rsidR="00413728" w:rsidRPr="0014471D" w:rsidRDefault="00413728" w:rsidP="00413728">
      <w:pPr>
        <w:shd w:val="clear" w:color="auto" w:fill="FFFFFF"/>
        <w:ind w:firstLine="709"/>
        <w:jc w:val="both"/>
        <w:rPr>
          <w:szCs w:val="28"/>
        </w:rPr>
      </w:pPr>
      <w:r w:rsidRPr="0014471D">
        <w:rPr>
          <w:szCs w:val="28"/>
        </w:rPr>
        <w:t xml:space="preserve">Прогноз социально-экономического развития муниципального района </w:t>
      </w:r>
      <w:r>
        <w:rPr>
          <w:szCs w:val="28"/>
        </w:rPr>
        <w:t xml:space="preserve">      </w:t>
      </w:r>
      <w:r w:rsidRPr="0014471D">
        <w:rPr>
          <w:szCs w:val="28"/>
        </w:rPr>
        <w:t xml:space="preserve">на среднесрочный период является документом стратегического планирования и позволяет определить тенденции и количественные параметры социально-экономического развития, динамику развития основных показателей, оценить бюджетно-финансовое состояние в предстоящем периоде. </w:t>
      </w:r>
    </w:p>
    <w:p w14:paraId="7E126088" w14:textId="77777777" w:rsidR="00413728" w:rsidRPr="008038A4" w:rsidRDefault="00413728" w:rsidP="0041372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8A4">
        <w:rPr>
          <w:rFonts w:ascii="Times New Roman" w:hAnsi="Times New Roman" w:cs="Times New Roman"/>
          <w:sz w:val="28"/>
          <w:szCs w:val="28"/>
        </w:rPr>
        <w:t>Прогноз разработан по базовому варианту, который характеризует наиболее вероятный сценарий развития экономики в условиях консервативного изменения внешних условий и с учетом принимаемых мер экономической политики, обеспечивающих рост экономики, восстановление занятости и доходов населения.</w:t>
      </w:r>
    </w:p>
    <w:p w14:paraId="220E4DE6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>Прогноз стоимостных показателей до 2027 года рассчитан по индексам-дефляторам Минэкономразвития России в действующих ценах.</w:t>
      </w:r>
    </w:p>
    <w:p w14:paraId="19CF3A36" w14:textId="77777777" w:rsidR="00413728" w:rsidRPr="008038A4" w:rsidRDefault="00413728" w:rsidP="00413728">
      <w:pPr>
        <w:tabs>
          <w:tab w:val="left" w:pos="0"/>
        </w:tabs>
        <w:ind w:firstLine="709"/>
        <w:jc w:val="center"/>
        <w:rPr>
          <w:i/>
          <w:iCs/>
          <w:szCs w:val="28"/>
        </w:rPr>
      </w:pPr>
    </w:p>
    <w:p w14:paraId="3DF8F24C" w14:textId="77777777" w:rsidR="00413728" w:rsidRPr="008038A4" w:rsidRDefault="00413728" w:rsidP="00413728">
      <w:pPr>
        <w:ind w:firstLine="720"/>
        <w:jc w:val="both"/>
        <w:rPr>
          <w:b/>
          <w:szCs w:val="28"/>
        </w:rPr>
      </w:pPr>
      <w:r w:rsidRPr="008038A4">
        <w:rPr>
          <w:b/>
          <w:szCs w:val="28"/>
        </w:rPr>
        <w:t>Демография.</w:t>
      </w:r>
    </w:p>
    <w:p w14:paraId="12742ECB" w14:textId="77777777" w:rsidR="00413728" w:rsidRPr="008038A4" w:rsidRDefault="00413728" w:rsidP="00413728">
      <w:pPr>
        <w:ind w:firstLine="709"/>
        <w:jc w:val="both"/>
        <w:rPr>
          <w:bCs/>
          <w:szCs w:val="28"/>
        </w:rPr>
      </w:pPr>
      <w:r w:rsidRPr="008038A4">
        <w:rPr>
          <w:bCs/>
          <w:szCs w:val="28"/>
        </w:rPr>
        <w:t xml:space="preserve">Кировский район занимает 5 место в Ленинградской области </w:t>
      </w:r>
      <w:r>
        <w:rPr>
          <w:bCs/>
          <w:szCs w:val="28"/>
        </w:rPr>
        <w:t xml:space="preserve">                           </w:t>
      </w:r>
      <w:r w:rsidRPr="008038A4">
        <w:rPr>
          <w:bCs/>
          <w:szCs w:val="28"/>
        </w:rPr>
        <w:t xml:space="preserve">по численности населения. </w:t>
      </w:r>
    </w:p>
    <w:p w14:paraId="0E33EBC7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 xml:space="preserve">Численность населения Кировского муниципального района                             на 01.01.2024 составила 108 186 чел. и снизилась по сравнению с началом      2023 года на 0,3 % (или на 274 чел.). </w:t>
      </w:r>
    </w:p>
    <w:p w14:paraId="78E8F673" w14:textId="77777777" w:rsidR="00413728" w:rsidRPr="008038A4" w:rsidRDefault="00413728" w:rsidP="00413728">
      <w:pPr>
        <w:suppressAutoHyphens/>
        <w:ind w:firstLine="709"/>
        <w:jc w:val="both"/>
        <w:rPr>
          <w:szCs w:val="28"/>
        </w:rPr>
      </w:pPr>
      <w:r w:rsidRPr="008038A4">
        <w:rPr>
          <w:szCs w:val="28"/>
        </w:rPr>
        <w:t xml:space="preserve">Из общей численности населения: </w:t>
      </w:r>
    </w:p>
    <w:p w14:paraId="1C438CB8" w14:textId="77777777" w:rsidR="00413728" w:rsidRPr="008038A4" w:rsidRDefault="00413728" w:rsidP="00413728">
      <w:pPr>
        <w:numPr>
          <w:ilvl w:val="0"/>
          <w:numId w:val="1"/>
        </w:numPr>
        <w:suppressAutoHyphens/>
        <w:contextualSpacing/>
        <w:jc w:val="both"/>
        <w:rPr>
          <w:szCs w:val="28"/>
        </w:rPr>
      </w:pPr>
      <w:r w:rsidRPr="008038A4">
        <w:rPr>
          <w:szCs w:val="28"/>
        </w:rPr>
        <w:t>в городах и поселках городского типа проживает 96 588 чел. (89,3 %);</w:t>
      </w:r>
    </w:p>
    <w:p w14:paraId="667A3AE5" w14:textId="77777777" w:rsidR="00413728" w:rsidRPr="008038A4" w:rsidRDefault="00413728" w:rsidP="00413728">
      <w:pPr>
        <w:numPr>
          <w:ilvl w:val="0"/>
          <w:numId w:val="1"/>
        </w:numPr>
        <w:suppressAutoHyphens/>
        <w:contextualSpacing/>
        <w:jc w:val="both"/>
        <w:rPr>
          <w:szCs w:val="28"/>
        </w:rPr>
      </w:pPr>
      <w:r w:rsidRPr="008038A4">
        <w:rPr>
          <w:szCs w:val="28"/>
        </w:rPr>
        <w:t>в сельских населенных пунктах проживает 11 598 чел. (10,7 %).</w:t>
      </w:r>
    </w:p>
    <w:p w14:paraId="7A324B0A" w14:textId="77777777" w:rsidR="00413728" w:rsidRPr="008038A4" w:rsidRDefault="00413728" w:rsidP="00413728">
      <w:pPr>
        <w:snapToGrid w:val="0"/>
        <w:ind w:firstLine="709"/>
        <w:jc w:val="both"/>
        <w:rPr>
          <w:spacing w:val="2"/>
          <w:szCs w:val="28"/>
        </w:rPr>
      </w:pPr>
      <w:r w:rsidRPr="008038A4">
        <w:rPr>
          <w:spacing w:val="10"/>
          <w:szCs w:val="28"/>
        </w:rPr>
        <w:t>Возрастная структура района выглядит следующим образом</w:t>
      </w:r>
      <w:r w:rsidRPr="008038A4">
        <w:rPr>
          <w:spacing w:val="2"/>
          <w:szCs w:val="28"/>
        </w:rPr>
        <w:t xml:space="preserve">: </w:t>
      </w:r>
    </w:p>
    <w:p w14:paraId="7675B564" w14:textId="77777777" w:rsidR="00413728" w:rsidRPr="008038A4" w:rsidRDefault="00413728" w:rsidP="00413728">
      <w:pPr>
        <w:pStyle w:val="a3"/>
        <w:numPr>
          <w:ilvl w:val="0"/>
          <w:numId w:val="2"/>
        </w:num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038A4">
        <w:rPr>
          <w:rFonts w:ascii="Times New Roman" w:eastAsia="Times New Roman" w:hAnsi="Times New Roman"/>
          <w:sz w:val="28"/>
          <w:szCs w:val="28"/>
          <w:lang w:eastAsia="ru-RU"/>
        </w:rPr>
        <w:t>население моложе трудоспособного возраста (12,7 %),</w:t>
      </w:r>
    </w:p>
    <w:p w14:paraId="1CBCB9C9" w14:textId="77777777" w:rsidR="00413728" w:rsidRPr="008038A4" w:rsidRDefault="00413728" w:rsidP="00413728">
      <w:pPr>
        <w:pStyle w:val="a3"/>
        <w:numPr>
          <w:ilvl w:val="0"/>
          <w:numId w:val="2"/>
        </w:num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038A4">
        <w:rPr>
          <w:rFonts w:ascii="Times New Roman" w:eastAsia="Times New Roman" w:hAnsi="Times New Roman"/>
          <w:sz w:val="28"/>
          <w:szCs w:val="28"/>
          <w:lang w:eastAsia="ru-RU"/>
        </w:rPr>
        <w:t xml:space="preserve">население трудоспособного возраста (58,8 %), </w:t>
      </w:r>
    </w:p>
    <w:p w14:paraId="0F30229F" w14:textId="77777777" w:rsidR="00413728" w:rsidRPr="008038A4" w:rsidRDefault="00413728" w:rsidP="00413728">
      <w:pPr>
        <w:pStyle w:val="a3"/>
        <w:numPr>
          <w:ilvl w:val="0"/>
          <w:numId w:val="2"/>
        </w:numPr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038A4">
        <w:rPr>
          <w:rFonts w:ascii="Times New Roman" w:eastAsia="Times New Roman" w:hAnsi="Times New Roman"/>
          <w:sz w:val="28"/>
          <w:szCs w:val="28"/>
          <w:lang w:eastAsia="ru-RU"/>
        </w:rPr>
        <w:t>население старше трудоспособного возраста (28,5 %).</w:t>
      </w:r>
    </w:p>
    <w:p w14:paraId="44ACF5FE" w14:textId="77777777" w:rsidR="00413728" w:rsidRPr="008038A4" w:rsidRDefault="00413728" w:rsidP="00413728">
      <w:pPr>
        <w:widowControl w:val="0"/>
        <w:ind w:firstLine="709"/>
        <w:jc w:val="both"/>
        <w:rPr>
          <w:bCs/>
          <w:szCs w:val="28"/>
        </w:rPr>
      </w:pPr>
      <w:r w:rsidRPr="008038A4">
        <w:rPr>
          <w:bCs/>
          <w:szCs w:val="28"/>
        </w:rPr>
        <w:t>В общей численности населения 53 % - женщины, 47 % - мужчины                (или на 1 000 мужчин приходится 1 128 женщин).</w:t>
      </w:r>
    </w:p>
    <w:p w14:paraId="3A65EF02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lastRenderedPageBreak/>
        <w:t xml:space="preserve">Район входит в тройку самых густонаселенных районов Ленинградской области. Плотность населения составляет 40 человек на 1 кв. км (без акватории Ладожского озера). В осенне-летний период за счет садоводов </w:t>
      </w:r>
      <w:r>
        <w:rPr>
          <w:szCs w:val="28"/>
        </w:rPr>
        <w:t xml:space="preserve">                    </w:t>
      </w:r>
      <w:r w:rsidRPr="008038A4">
        <w:rPr>
          <w:szCs w:val="28"/>
        </w:rPr>
        <w:t xml:space="preserve">и дачников численность населения на территории района увеличивается в 3-4 раза. </w:t>
      </w:r>
    </w:p>
    <w:p w14:paraId="738F027B" w14:textId="77777777" w:rsidR="00413728" w:rsidRPr="008038A4" w:rsidRDefault="00413728" w:rsidP="00413728">
      <w:pPr>
        <w:widowControl w:val="0"/>
        <w:autoSpaceDE w:val="0"/>
        <w:autoSpaceDN w:val="0"/>
        <w:adjustRightInd w:val="0"/>
        <w:ind w:firstLine="709"/>
        <w:jc w:val="both"/>
        <w:rPr>
          <w:rFonts w:eastAsia="Cambria"/>
          <w:szCs w:val="28"/>
        </w:rPr>
      </w:pPr>
      <w:r w:rsidRPr="008038A4">
        <w:rPr>
          <w:rFonts w:eastAsia="Cambria"/>
          <w:szCs w:val="28"/>
        </w:rPr>
        <w:t>По предварительной оценке, численность постоянного населения Кир</w:t>
      </w:r>
      <w:r w:rsidRPr="008038A4">
        <w:rPr>
          <w:szCs w:val="28"/>
        </w:rPr>
        <w:t>овского</w:t>
      </w:r>
      <w:r w:rsidRPr="008038A4">
        <w:rPr>
          <w:rFonts w:eastAsia="Cambria"/>
          <w:szCs w:val="28"/>
        </w:rPr>
        <w:t xml:space="preserve"> муниципального района на 1 января 20</w:t>
      </w:r>
      <w:r w:rsidRPr="008038A4">
        <w:rPr>
          <w:szCs w:val="28"/>
        </w:rPr>
        <w:t>25</w:t>
      </w:r>
      <w:r w:rsidRPr="008038A4">
        <w:rPr>
          <w:rFonts w:eastAsia="Cambria"/>
          <w:szCs w:val="28"/>
        </w:rPr>
        <w:t xml:space="preserve"> года составит                           </w:t>
      </w:r>
      <w:r w:rsidRPr="008038A4">
        <w:rPr>
          <w:szCs w:val="28"/>
        </w:rPr>
        <w:t xml:space="preserve">107 </w:t>
      </w:r>
      <w:r>
        <w:rPr>
          <w:szCs w:val="28"/>
        </w:rPr>
        <w:t>946</w:t>
      </w:r>
      <w:r w:rsidRPr="008038A4">
        <w:rPr>
          <w:szCs w:val="28"/>
        </w:rPr>
        <w:t xml:space="preserve"> </w:t>
      </w:r>
      <w:r w:rsidRPr="008038A4">
        <w:rPr>
          <w:rFonts w:eastAsia="Cambria"/>
          <w:szCs w:val="28"/>
        </w:rPr>
        <w:t>чел. или 99,</w:t>
      </w:r>
      <w:r>
        <w:rPr>
          <w:rFonts w:eastAsia="Cambria"/>
          <w:szCs w:val="28"/>
        </w:rPr>
        <w:t>8</w:t>
      </w:r>
      <w:r w:rsidRPr="008038A4">
        <w:rPr>
          <w:rFonts w:eastAsia="Cambria"/>
          <w:szCs w:val="28"/>
        </w:rPr>
        <w:t xml:space="preserve"> % к 1 января 2024 года. Развитие процессов естественного движения</w:t>
      </w:r>
      <w:r w:rsidRPr="008038A4">
        <w:rPr>
          <w:szCs w:val="28"/>
        </w:rPr>
        <w:t xml:space="preserve"> населения в районе происходит, </w:t>
      </w:r>
      <w:r w:rsidRPr="008038A4">
        <w:rPr>
          <w:rFonts w:eastAsia="Cambria"/>
          <w:szCs w:val="28"/>
        </w:rPr>
        <w:t>в основном, за счет естественной убыли населения (</w:t>
      </w:r>
      <w:r>
        <w:rPr>
          <w:rFonts w:eastAsia="Cambria"/>
          <w:szCs w:val="28"/>
        </w:rPr>
        <w:t xml:space="preserve">снижение </w:t>
      </w:r>
      <w:r w:rsidRPr="008038A4">
        <w:rPr>
          <w:rFonts w:eastAsia="Cambria"/>
          <w:szCs w:val="28"/>
        </w:rPr>
        <w:t>рождаемости, смертность</w:t>
      </w:r>
      <w:r w:rsidRPr="008038A4">
        <w:rPr>
          <w:szCs w:val="28"/>
        </w:rPr>
        <w:t xml:space="preserve"> остается высокой). Миграционный</w:t>
      </w:r>
      <w:r w:rsidRPr="008038A4">
        <w:rPr>
          <w:rFonts w:eastAsia="Cambria"/>
          <w:szCs w:val="28"/>
        </w:rPr>
        <w:t xml:space="preserve"> процесс не восполняет убыль населения.</w:t>
      </w:r>
    </w:p>
    <w:p w14:paraId="505F11F5" w14:textId="77777777" w:rsidR="00413728" w:rsidRPr="008038A4" w:rsidRDefault="00413728" w:rsidP="00413728">
      <w:pPr>
        <w:widowControl w:val="0"/>
        <w:autoSpaceDE w:val="0"/>
        <w:autoSpaceDN w:val="0"/>
        <w:adjustRightInd w:val="0"/>
        <w:ind w:firstLine="709"/>
        <w:jc w:val="both"/>
        <w:rPr>
          <w:rFonts w:eastAsia="Cambria"/>
          <w:szCs w:val="28"/>
        </w:rPr>
      </w:pPr>
      <w:r w:rsidRPr="00585D55">
        <w:rPr>
          <w:rFonts w:eastAsia="Cambria"/>
          <w:szCs w:val="28"/>
        </w:rPr>
        <w:t>Численность постоянного населения до 2027 года прогнозируется            на уровне 100,2 % к 2026 году.</w:t>
      </w:r>
      <w:r w:rsidRPr="008038A4">
        <w:rPr>
          <w:rFonts w:eastAsia="Cambria"/>
          <w:szCs w:val="28"/>
        </w:rPr>
        <w:t xml:space="preserve"> </w:t>
      </w:r>
    </w:p>
    <w:p w14:paraId="6A40C5C8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 xml:space="preserve">С учетом сложившейся демографической ситуации и перспективных задач в сфере социально-экономического развития основной целью демографического развития Кировского района является снижение темпов естественной убыли населения. </w:t>
      </w:r>
    </w:p>
    <w:p w14:paraId="51F08B6E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 xml:space="preserve">Коэффициент естественной убыли к 2027 году составит </w:t>
      </w:r>
      <w:r>
        <w:rPr>
          <w:szCs w:val="28"/>
        </w:rPr>
        <w:t>5</w:t>
      </w:r>
      <w:r w:rsidRPr="008038A4">
        <w:rPr>
          <w:szCs w:val="28"/>
        </w:rPr>
        <w:t xml:space="preserve"> чел.                          на 1 000 нас., что будет обусловлено снижением смертности до 1</w:t>
      </w:r>
      <w:r>
        <w:rPr>
          <w:szCs w:val="28"/>
        </w:rPr>
        <w:t>0,8</w:t>
      </w:r>
      <w:r w:rsidRPr="008038A4">
        <w:rPr>
          <w:szCs w:val="28"/>
        </w:rPr>
        <w:t xml:space="preserve"> чел.                        на 1 000 нас., и ростом рождаемости до 5,</w:t>
      </w:r>
      <w:r>
        <w:rPr>
          <w:szCs w:val="28"/>
        </w:rPr>
        <w:t>8</w:t>
      </w:r>
      <w:r w:rsidRPr="008038A4">
        <w:rPr>
          <w:szCs w:val="28"/>
        </w:rPr>
        <w:t xml:space="preserve"> чел. на 1 000 нас.</w:t>
      </w:r>
    </w:p>
    <w:p w14:paraId="1421EBE2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>Реализация демографической политики на территории района осуществляется в рамках Концепции демографического развития Ленинградской области до 2025 года.</w:t>
      </w:r>
    </w:p>
    <w:p w14:paraId="7462E64F" w14:textId="77777777" w:rsidR="00413728" w:rsidRPr="008038A4" w:rsidRDefault="00413728" w:rsidP="00413728">
      <w:pPr>
        <w:tabs>
          <w:tab w:val="left" w:pos="0"/>
        </w:tabs>
        <w:ind w:firstLine="709"/>
        <w:jc w:val="center"/>
        <w:rPr>
          <w:i/>
          <w:iCs/>
          <w:szCs w:val="28"/>
        </w:rPr>
      </w:pPr>
    </w:p>
    <w:p w14:paraId="112A6129" w14:textId="77777777" w:rsidR="00413728" w:rsidRPr="008038A4" w:rsidRDefault="00413728" w:rsidP="00413728">
      <w:pPr>
        <w:ind w:firstLine="709"/>
        <w:jc w:val="both"/>
        <w:rPr>
          <w:b/>
          <w:szCs w:val="28"/>
        </w:rPr>
      </w:pPr>
      <w:r w:rsidRPr="008038A4">
        <w:rPr>
          <w:b/>
          <w:szCs w:val="28"/>
        </w:rPr>
        <w:t>Промышленное производство.</w:t>
      </w:r>
    </w:p>
    <w:p w14:paraId="21DE0A22" w14:textId="77777777" w:rsidR="00413728" w:rsidRPr="008038A4" w:rsidRDefault="00413728" w:rsidP="00413728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38A4">
        <w:rPr>
          <w:szCs w:val="28"/>
        </w:rPr>
        <w:t xml:space="preserve">Ведущая роль в экономике района принадлежит промышленному комплексу. На этих предприятиях работает около 40 % занятых в экономике района. Доля промышленного производства в общем объеме отгруженных товаров собственного производства, выполненных работ, оказанных услуг </w:t>
      </w:r>
      <w:r>
        <w:rPr>
          <w:szCs w:val="28"/>
        </w:rPr>
        <w:t xml:space="preserve">               </w:t>
      </w:r>
      <w:r w:rsidRPr="008038A4">
        <w:rPr>
          <w:szCs w:val="28"/>
        </w:rPr>
        <w:t>в 2023 году составила 56 %.</w:t>
      </w:r>
    </w:p>
    <w:p w14:paraId="5E378295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>По итогам 2023 года объем отгруженных товаров собственного производства, выполненных работ, оказанных услуг промышленного производства по крупным и средним предприятиям составил                                 60,</w:t>
      </w:r>
      <w:r>
        <w:rPr>
          <w:szCs w:val="28"/>
        </w:rPr>
        <w:t>3</w:t>
      </w:r>
      <w:r w:rsidRPr="008038A4">
        <w:rPr>
          <w:szCs w:val="28"/>
        </w:rPr>
        <w:t xml:space="preserve"> млрд руб. или 106,3 % к уровню 2022 года в действующих ценах.</w:t>
      </w:r>
    </w:p>
    <w:p w14:paraId="12996BDE" w14:textId="77777777" w:rsidR="00413728" w:rsidRPr="008038A4" w:rsidRDefault="00413728" w:rsidP="00413728">
      <w:pPr>
        <w:widowControl w:val="0"/>
        <w:snapToGrid w:val="0"/>
        <w:ind w:firstLine="709"/>
        <w:jc w:val="both"/>
        <w:rPr>
          <w:szCs w:val="28"/>
          <w:u w:val="single"/>
        </w:rPr>
      </w:pPr>
      <w:r w:rsidRPr="008038A4">
        <w:rPr>
          <w:szCs w:val="28"/>
        </w:rPr>
        <w:t xml:space="preserve">Основу промышленности района составляют обрабатывающие производства, на долю которых приходится около 83,5 % от общего объема отгруженных товаров собственного производства, выполненных работ и услуг собственными силами. Обеспечение электрической энергией, газом и паром составляет 15,5 %. Водоснабжение, водоотведение, организация сбора </w:t>
      </w:r>
      <w:r>
        <w:rPr>
          <w:szCs w:val="28"/>
        </w:rPr>
        <w:t xml:space="preserve">                        </w:t>
      </w:r>
      <w:r w:rsidRPr="008038A4">
        <w:rPr>
          <w:szCs w:val="28"/>
        </w:rPr>
        <w:t>и утилизация отходов – 0,9 %</w:t>
      </w:r>
      <w:r w:rsidRPr="008038A4">
        <w:rPr>
          <w:b/>
          <w:szCs w:val="28"/>
        </w:rPr>
        <w:t>.</w:t>
      </w:r>
      <w:r w:rsidRPr="008038A4">
        <w:rPr>
          <w:szCs w:val="28"/>
        </w:rPr>
        <w:t xml:space="preserve"> Добыча полезных ископаемых – 0,1 % отгруженной продукции. </w:t>
      </w:r>
    </w:p>
    <w:p w14:paraId="22CBE00B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i/>
          <w:szCs w:val="28"/>
        </w:rPr>
        <w:t>Обрабатывающие производства.</w:t>
      </w:r>
      <w:r w:rsidRPr="008038A4">
        <w:rPr>
          <w:szCs w:val="28"/>
        </w:rPr>
        <w:t xml:space="preserve"> За 2023 год крупными и средними предприятиями произведено товаров, выполнено работ и оказано услуг </w:t>
      </w:r>
      <w:r>
        <w:rPr>
          <w:szCs w:val="28"/>
        </w:rPr>
        <w:t xml:space="preserve">                   </w:t>
      </w:r>
      <w:r w:rsidRPr="008038A4">
        <w:rPr>
          <w:szCs w:val="28"/>
        </w:rPr>
        <w:t xml:space="preserve">на сумму 50,2 </w:t>
      </w:r>
      <w:r w:rsidRPr="008038A4">
        <w:rPr>
          <w:bCs/>
          <w:szCs w:val="28"/>
        </w:rPr>
        <w:t>млрд руб.</w:t>
      </w:r>
      <w:r w:rsidRPr="008038A4">
        <w:rPr>
          <w:szCs w:val="28"/>
        </w:rPr>
        <w:t xml:space="preserve"> Индекс производства в действующих ценах составил     106,3% к 2022 году.</w:t>
      </w:r>
    </w:p>
    <w:p w14:paraId="025EC8E9" w14:textId="77777777" w:rsidR="00413728" w:rsidRPr="008038A4" w:rsidRDefault="00413728" w:rsidP="004137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038A4">
        <w:rPr>
          <w:szCs w:val="28"/>
        </w:rPr>
        <w:lastRenderedPageBreak/>
        <w:t>Рост объемов производства отмечался на ряде производств.</w:t>
      </w:r>
    </w:p>
    <w:p w14:paraId="094E4DFE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bCs/>
          <w:szCs w:val="28"/>
        </w:rPr>
        <w:t xml:space="preserve">Наибольший удельный вес </w:t>
      </w:r>
      <w:r w:rsidRPr="008038A4">
        <w:rPr>
          <w:szCs w:val="28"/>
        </w:rPr>
        <w:t xml:space="preserve">в общем объеме производства имеют предприятия </w:t>
      </w:r>
      <w:r w:rsidRPr="008038A4">
        <w:rPr>
          <w:i/>
          <w:szCs w:val="28"/>
        </w:rPr>
        <w:t>по производству пищевых продуктов.</w:t>
      </w:r>
      <w:r w:rsidRPr="008038A4">
        <w:rPr>
          <w:szCs w:val="28"/>
        </w:rPr>
        <w:t xml:space="preserve"> За отчетный период объем отгруженных товаров собственного производства ООО «</w:t>
      </w:r>
      <w:proofErr w:type="spellStart"/>
      <w:r w:rsidRPr="008038A4">
        <w:rPr>
          <w:szCs w:val="28"/>
        </w:rPr>
        <w:t>Петропродукт</w:t>
      </w:r>
      <w:proofErr w:type="spellEnd"/>
      <w:r w:rsidRPr="008038A4">
        <w:rPr>
          <w:szCs w:val="28"/>
        </w:rPr>
        <w:t xml:space="preserve"> - Отрадное», ООО «Пит-продукт», ООО «Буше-Отрадное», ООО «МПК «Салют+», ООО «КФ «</w:t>
      </w:r>
      <w:proofErr w:type="spellStart"/>
      <w:r w:rsidRPr="008038A4">
        <w:rPr>
          <w:szCs w:val="28"/>
        </w:rPr>
        <w:t>ФинТур</w:t>
      </w:r>
      <w:proofErr w:type="spellEnd"/>
      <w:r w:rsidRPr="008038A4">
        <w:rPr>
          <w:szCs w:val="28"/>
        </w:rPr>
        <w:t>» составил 25,8 млрд руб., что на 15,2 % выше уровня соответствующего периода 2022 года (в действующих ценах).</w:t>
      </w:r>
    </w:p>
    <w:p w14:paraId="1C12B75C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>ООО «</w:t>
      </w:r>
      <w:proofErr w:type="spellStart"/>
      <w:r w:rsidRPr="008038A4">
        <w:rPr>
          <w:szCs w:val="28"/>
        </w:rPr>
        <w:t>Петропродукт</w:t>
      </w:r>
      <w:proofErr w:type="spellEnd"/>
      <w:r w:rsidRPr="008038A4">
        <w:rPr>
          <w:szCs w:val="28"/>
        </w:rPr>
        <w:t xml:space="preserve">-Отрадное» -  один из лидеров рынка кетчупов </w:t>
      </w:r>
      <w:r>
        <w:rPr>
          <w:szCs w:val="28"/>
        </w:rPr>
        <w:t xml:space="preserve">                </w:t>
      </w:r>
      <w:r w:rsidRPr="008038A4">
        <w:rPr>
          <w:szCs w:val="28"/>
        </w:rPr>
        <w:t xml:space="preserve">и соусов в России. На сегодняшний день в компании более 800 сотрудников по всей стране, 600 из них - на площадке в Отрадном; 26 производственных линий; 120 тысяч тонн производственных мощностей в год и более 140 производственных единиц. </w:t>
      </w:r>
    </w:p>
    <w:p w14:paraId="151103BB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 xml:space="preserve">ООО «Пит-продукт» специализируется на производстве сыровяленых колбас и </w:t>
      </w:r>
      <w:proofErr w:type="spellStart"/>
      <w:r w:rsidRPr="008038A4">
        <w:rPr>
          <w:szCs w:val="28"/>
        </w:rPr>
        <w:t>хамона.⁣</w:t>
      </w:r>
      <w:r>
        <w:rPr>
          <w:szCs w:val="28"/>
        </w:rPr>
        <w:t>Производство</w:t>
      </w:r>
      <w:proofErr w:type="spellEnd"/>
      <w:r>
        <w:rPr>
          <w:szCs w:val="28"/>
        </w:rPr>
        <w:t xml:space="preserve"> </w:t>
      </w:r>
      <w:r w:rsidRPr="008038A4">
        <w:rPr>
          <w:szCs w:val="28"/>
        </w:rPr>
        <w:t xml:space="preserve">в п. Синявино загружено на 100 %, а спрос на хамон больше прогнозируемого. </w:t>
      </w:r>
    </w:p>
    <w:p w14:paraId="48C8D3D2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>ООО «Буше-Отрадное» специализируется на производстве замороженных хлебобулочных полуфабрикатов. Благодаря современному оборудованию, здесь ежемесячно планируется производить до 500 тонн слоеных изделий для дальнейшей поставки в торговые сети.⁣</w:t>
      </w:r>
      <w:r w:rsidRPr="008038A4">
        <w:rPr>
          <w:rFonts w:hAnsi="Segoe UI Symbol"/>
          <w:szCs w:val="28"/>
        </w:rPr>
        <w:t>⠀</w:t>
      </w:r>
    </w:p>
    <w:p w14:paraId="5B72E7EE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>Мясоперерабатывающий комбинат «Салют+»</w:t>
      </w:r>
      <w:r w:rsidRPr="008038A4">
        <w:rPr>
          <w:rFonts w:hAnsi="Segoe UI Symbol"/>
          <w:szCs w:val="28"/>
        </w:rPr>
        <w:t>⠀</w:t>
      </w:r>
      <w:r w:rsidRPr="00C77A68">
        <w:rPr>
          <w:rStyle w:val="aa"/>
          <w:szCs w:val="28"/>
        </w:rPr>
        <w:t>производит</w:t>
      </w:r>
      <w:r w:rsidRPr="008038A4">
        <w:rPr>
          <w:szCs w:val="28"/>
        </w:rPr>
        <w:t xml:space="preserve"> мясные консервы, соответствующим нормам </w:t>
      </w:r>
      <w:proofErr w:type="spellStart"/>
      <w:r w:rsidRPr="008038A4">
        <w:rPr>
          <w:szCs w:val="28"/>
        </w:rPr>
        <w:t>ГОСТ.⁣На</w:t>
      </w:r>
      <w:proofErr w:type="spellEnd"/>
      <w:r w:rsidRPr="008038A4">
        <w:rPr>
          <w:szCs w:val="28"/>
        </w:rPr>
        <w:t xml:space="preserve"> сегодняшний день продукцию предприятия можно встретить практически во всех регионах РФ. Товар представлен во всех крупных сетях: «Пятерочка», «Перекресток», «</w:t>
      </w:r>
      <w:proofErr w:type="spellStart"/>
      <w:r w:rsidRPr="008038A4">
        <w:rPr>
          <w:szCs w:val="28"/>
        </w:rPr>
        <w:t>OКей</w:t>
      </w:r>
      <w:proofErr w:type="spellEnd"/>
      <w:r w:rsidRPr="008038A4">
        <w:rPr>
          <w:szCs w:val="28"/>
        </w:rPr>
        <w:t>», «Ашан», «Метро», «</w:t>
      </w:r>
      <w:proofErr w:type="spellStart"/>
      <w:r w:rsidRPr="008038A4">
        <w:rPr>
          <w:szCs w:val="28"/>
        </w:rPr>
        <w:t>Семишагофф</w:t>
      </w:r>
      <w:proofErr w:type="spellEnd"/>
      <w:r w:rsidRPr="008038A4">
        <w:rPr>
          <w:szCs w:val="28"/>
        </w:rPr>
        <w:t>», и др.</w:t>
      </w:r>
    </w:p>
    <w:p w14:paraId="6238864D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>ООО «</w:t>
      </w:r>
      <w:proofErr w:type="spellStart"/>
      <w:r w:rsidRPr="008038A4">
        <w:rPr>
          <w:szCs w:val="28"/>
        </w:rPr>
        <w:t>ФинТур</w:t>
      </w:r>
      <w:proofErr w:type="spellEnd"/>
      <w:r w:rsidRPr="008038A4">
        <w:rPr>
          <w:szCs w:val="28"/>
        </w:rPr>
        <w:t xml:space="preserve">» считается одним из крупнейших производителей суфле на Северо-Западе России. На сегодняшний день ассортимент производителя насчитывает более 135 наименований кондитерской продукции, включая изделия без сахара, которая поставляется во все регионы России </w:t>
      </w:r>
      <w:r>
        <w:rPr>
          <w:szCs w:val="28"/>
        </w:rPr>
        <w:t xml:space="preserve">                              и </w:t>
      </w:r>
      <w:r w:rsidRPr="008038A4">
        <w:rPr>
          <w:szCs w:val="28"/>
        </w:rPr>
        <w:t>на международный уровень: в Казахстан, Узбекистан, Кыргызстан, Белоруссию и другие страны. «</w:t>
      </w:r>
      <w:proofErr w:type="spellStart"/>
      <w:r w:rsidRPr="008038A4">
        <w:rPr>
          <w:szCs w:val="28"/>
        </w:rPr>
        <w:t>ФинТур</w:t>
      </w:r>
      <w:proofErr w:type="spellEnd"/>
      <w:r w:rsidRPr="008038A4">
        <w:rPr>
          <w:szCs w:val="28"/>
        </w:rPr>
        <w:t xml:space="preserve">» представляет продукцию </w:t>
      </w:r>
      <w:r>
        <w:rPr>
          <w:szCs w:val="28"/>
        </w:rPr>
        <w:t xml:space="preserve">                         </w:t>
      </w:r>
      <w:r w:rsidRPr="008038A4">
        <w:rPr>
          <w:szCs w:val="28"/>
        </w:rPr>
        <w:t>на выставке-форуме «Россия» в Москве, является поставщиком индивидуального рациона питания для Росгвардии. </w:t>
      </w:r>
    </w:p>
    <w:p w14:paraId="2D8526F1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 xml:space="preserve">Ежегодно проводится реконструкция пищевых производств, повышается качество и безопасность выпускаемых продуктов питания. Предприятия пищевой и перерабатывающей промышленности проводят планомерную работу по модернизации текущего производства и инфраструктуры, а также </w:t>
      </w:r>
      <w:r>
        <w:rPr>
          <w:szCs w:val="28"/>
        </w:rPr>
        <w:t xml:space="preserve">             </w:t>
      </w:r>
      <w:r w:rsidRPr="008038A4">
        <w:rPr>
          <w:szCs w:val="28"/>
        </w:rPr>
        <w:t xml:space="preserve">по увеличению производственных мощностей, в основном, за счет собственных средств и кредитов. </w:t>
      </w:r>
    </w:p>
    <w:p w14:paraId="6833C5C3" w14:textId="77777777" w:rsidR="00413728" w:rsidRPr="008038A4" w:rsidRDefault="00413728" w:rsidP="00413728">
      <w:pPr>
        <w:ind w:firstLine="709"/>
        <w:jc w:val="both"/>
        <w:rPr>
          <w:rFonts w:eastAsia="Cambria"/>
          <w:szCs w:val="28"/>
        </w:rPr>
      </w:pPr>
      <w:r w:rsidRPr="008038A4">
        <w:rPr>
          <w:i/>
          <w:szCs w:val="28"/>
        </w:rPr>
        <w:t>Предприятиями строительной индустрии</w:t>
      </w:r>
      <w:r w:rsidRPr="008038A4">
        <w:rPr>
          <w:szCs w:val="28"/>
        </w:rPr>
        <w:t xml:space="preserve"> в отчетном периоде произведено продукции на сумму 6,99 млрд руб. или 108,6 % к уровню 2022</w:t>
      </w:r>
      <w:r>
        <w:rPr>
          <w:szCs w:val="28"/>
        </w:rPr>
        <w:t xml:space="preserve"> года в действующих ценах.</w:t>
      </w:r>
    </w:p>
    <w:p w14:paraId="2536BE5B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i/>
          <w:szCs w:val="28"/>
        </w:rPr>
        <w:t xml:space="preserve">ООО «ЭМ СИ </w:t>
      </w:r>
      <w:proofErr w:type="spellStart"/>
      <w:r w:rsidRPr="008038A4">
        <w:rPr>
          <w:i/>
          <w:szCs w:val="28"/>
        </w:rPr>
        <w:t>Баухеми</w:t>
      </w:r>
      <w:proofErr w:type="spellEnd"/>
      <w:r w:rsidRPr="008038A4">
        <w:rPr>
          <w:i/>
          <w:szCs w:val="28"/>
        </w:rPr>
        <w:t>»</w:t>
      </w:r>
      <w:r w:rsidRPr="008038A4">
        <w:rPr>
          <w:szCs w:val="28"/>
        </w:rPr>
        <w:t xml:space="preserve"> нацелено на постоянное развитие во всех областях деятельности. В производство внедряются  и используются новейшие технологии, методы и оборудование, позволяющие быть </w:t>
      </w:r>
      <w:r w:rsidRPr="008038A4">
        <w:rPr>
          <w:szCs w:val="28"/>
        </w:rPr>
        <w:lastRenderedPageBreak/>
        <w:t xml:space="preserve">предприятию лучшими в своем бизнесе. </w:t>
      </w:r>
      <w:r w:rsidRPr="008038A4">
        <w:rPr>
          <w:bCs/>
          <w:szCs w:val="28"/>
        </w:rPr>
        <w:t xml:space="preserve">Высокотехнологичное производство сухих строительных смесей располагаются в г. Кировск Ленинградской области. Сегодня стройматериалы под маркой «PLITONIT» широко востребованы на различных строящихся и реставрирующихся объектах </w:t>
      </w:r>
      <w:r>
        <w:rPr>
          <w:bCs/>
          <w:szCs w:val="28"/>
        </w:rPr>
        <w:t xml:space="preserve">               </w:t>
      </w:r>
      <w:r w:rsidRPr="008038A4">
        <w:rPr>
          <w:bCs/>
          <w:szCs w:val="28"/>
        </w:rPr>
        <w:t>по всей России.</w:t>
      </w:r>
    </w:p>
    <w:p w14:paraId="40316DD8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i/>
          <w:szCs w:val="28"/>
        </w:rPr>
        <w:t>ООО «ЛСР. Стеновые»</w:t>
      </w:r>
      <w:r w:rsidRPr="008038A4">
        <w:rPr>
          <w:szCs w:val="28"/>
        </w:rPr>
        <w:t xml:space="preserve"> </w:t>
      </w:r>
      <w:r w:rsidRPr="008038A4">
        <w:rPr>
          <w:i/>
          <w:szCs w:val="28"/>
        </w:rPr>
        <w:t>(Никольский кирпичный завод, г. Отрадное)</w:t>
      </w:r>
      <w:r w:rsidRPr="008038A4">
        <w:rPr>
          <w:szCs w:val="28"/>
        </w:rPr>
        <w:t xml:space="preserve"> специализируется на выпуске кирпича. Завод является одним из крупнейших </w:t>
      </w:r>
      <w:r>
        <w:rPr>
          <w:szCs w:val="28"/>
        </w:rPr>
        <w:t xml:space="preserve">          </w:t>
      </w:r>
      <w:r w:rsidRPr="008038A4">
        <w:rPr>
          <w:szCs w:val="28"/>
        </w:rPr>
        <w:t xml:space="preserve">в регионе. Качество товара соответствует всем необходимым требованиям </w:t>
      </w:r>
      <w:r>
        <w:rPr>
          <w:szCs w:val="28"/>
        </w:rPr>
        <w:t xml:space="preserve">              </w:t>
      </w:r>
      <w:r w:rsidRPr="008038A4">
        <w:rPr>
          <w:szCs w:val="28"/>
        </w:rPr>
        <w:t>и подтверждается сертификатами. Предприятие оснащено современным оборудованием, имеют собственную сырьевую базу – карьеры кембрийской голубой глины. Является первым и единственный в России массовым производителем фасадного клинкера и клинкера для мощения.</w:t>
      </w:r>
    </w:p>
    <w:p w14:paraId="434FC791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 xml:space="preserve">Заметное место в экономике района занимают предприятия                      </w:t>
      </w:r>
      <w:r w:rsidRPr="008038A4">
        <w:rPr>
          <w:i/>
          <w:szCs w:val="28"/>
        </w:rPr>
        <w:t>по производству транспортных средств и оборудования.</w:t>
      </w:r>
      <w:r w:rsidRPr="008038A4">
        <w:rPr>
          <w:szCs w:val="28"/>
        </w:rPr>
        <w:t xml:space="preserve"> </w:t>
      </w:r>
    </w:p>
    <w:p w14:paraId="66A7E62E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t xml:space="preserve">Предприятиями АО «Пелла», АО «ГЕСЕР», ООО «НССЗ», </w:t>
      </w:r>
      <w:r w:rsidRPr="00D76DEC">
        <w:rPr>
          <w:szCs w:val="28"/>
        </w:rPr>
        <w:t xml:space="preserve">                        </w:t>
      </w:r>
      <w:r w:rsidRPr="008038A4">
        <w:rPr>
          <w:szCs w:val="28"/>
        </w:rPr>
        <w:t>ООО «Судостроительный завод «Отрадное», ООО «</w:t>
      </w:r>
      <w:proofErr w:type="spellStart"/>
      <w:r w:rsidRPr="008038A4">
        <w:rPr>
          <w:szCs w:val="28"/>
        </w:rPr>
        <w:t>Эмпериум</w:t>
      </w:r>
      <w:proofErr w:type="spellEnd"/>
      <w:r w:rsidRPr="008038A4">
        <w:rPr>
          <w:szCs w:val="28"/>
        </w:rPr>
        <w:t xml:space="preserve">», </w:t>
      </w:r>
      <w:r w:rsidRPr="00D76DEC">
        <w:rPr>
          <w:szCs w:val="28"/>
        </w:rPr>
        <w:t xml:space="preserve">                          </w:t>
      </w:r>
      <w:r w:rsidRPr="008038A4">
        <w:rPr>
          <w:szCs w:val="28"/>
        </w:rPr>
        <w:t>ООО «</w:t>
      </w:r>
      <w:proofErr w:type="spellStart"/>
      <w:r w:rsidRPr="008038A4">
        <w:rPr>
          <w:szCs w:val="28"/>
        </w:rPr>
        <w:t>Бриганина</w:t>
      </w:r>
      <w:proofErr w:type="spellEnd"/>
      <w:r w:rsidRPr="008038A4">
        <w:rPr>
          <w:szCs w:val="28"/>
        </w:rPr>
        <w:t xml:space="preserve">», ООО «Озерная верфь», ООО «КМЗ» построено судов </w:t>
      </w:r>
      <w:r>
        <w:rPr>
          <w:szCs w:val="28"/>
        </w:rPr>
        <w:t xml:space="preserve">                </w:t>
      </w:r>
      <w:r w:rsidRPr="008038A4">
        <w:rPr>
          <w:szCs w:val="28"/>
        </w:rPr>
        <w:t>и произведено оборудования на сумму 6,7 млрд руб., что на 26 % ниже уровня аналогичного периода 2022 года.</w:t>
      </w:r>
    </w:p>
    <w:p w14:paraId="5236711D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i/>
          <w:szCs w:val="28"/>
        </w:rPr>
        <w:t>АО «Пелла»</w:t>
      </w:r>
      <w:r w:rsidRPr="008038A4">
        <w:rPr>
          <w:szCs w:val="28"/>
        </w:rPr>
        <w:t xml:space="preserve"> в</w:t>
      </w:r>
      <w:r w:rsidRPr="008038A4">
        <w:rPr>
          <w:bCs/>
          <w:szCs w:val="28"/>
        </w:rPr>
        <w:t>ыпускает</w:t>
      </w:r>
      <w:r w:rsidRPr="008038A4">
        <w:rPr>
          <w:b/>
          <w:bCs/>
          <w:szCs w:val="28"/>
        </w:rPr>
        <w:t xml:space="preserve"> </w:t>
      </w:r>
      <w:r w:rsidRPr="008038A4">
        <w:rPr>
          <w:szCs w:val="28"/>
        </w:rPr>
        <w:t>буксиры-кантовщики</w:t>
      </w:r>
      <w:r>
        <w:rPr>
          <w:szCs w:val="28"/>
        </w:rPr>
        <w:t>,</w:t>
      </w:r>
      <w:r w:rsidRPr="008038A4">
        <w:rPr>
          <w:szCs w:val="28"/>
        </w:rPr>
        <w:t xml:space="preserve"> буксиры-толкачи</w:t>
      </w:r>
      <w:r>
        <w:rPr>
          <w:szCs w:val="28"/>
        </w:rPr>
        <w:t>,</w:t>
      </w:r>
      <w:r w:rsidRPr="008038A4">
        <w:rPr>
          <w:szCs w:val="28"/>
        </w:rPr>
        <w:t xml:space="preserve"> предназначенные для доставки барж</w:t>
      </w:r>
      <w:r>
        <w:rPr>
          <w:szCs w:val="28"/>
        </w:rPr>
        <w:t>,</w:t>
      </w:r>
      <w:r w:rsidRPr="008038A4">
        <w:rPr>
          <w:szCs w:val="28"/>
        </w:rPr>
        <w:t xml:space="preserve"> как по рекам, так и по морю</w:t>
      </w:r>
      <w:r>
        <w:rPr>
          <w:szCs w:val="28"/>
        </w:rPr>
        <w:t>,</w:t>
      </w:r>
      <w:r w:rsidRPr="008038A4">
        <w:rPr>
          <w:szCs w:val="28"/>
        </w:rPr>
        <w:t xml:space="preserve"> многофункциональные эскортные буксиры, способные выполнять широкий круг функций</w:t>
      </w:r>
      <w:r>
        <w:rPr>
          <w:szCs w:val="28"/>
        </w:rPr>
        <w:t xml:space="preserve"> (</w:t>
      </w:r>
      <w:r w:rsidRPr="008038A4">
        <w:rPr>
          <w:szCs w:val="28"/>
        </w:rPr>
        <w:t>спасательные операции, тушение пожаров, ликвидация разливов нефти и др.</w:t>
      </w:r>
      <w:r>
        <w:rPr>
          <w:szCs w:val="28"/>
        </w:rPr>
        <w:t>),</w:t>
      </w:r>
      <w:r w:rsidRPr="008038A4">
        <w:rPr>
          <w:szCs w:val="28"/>
        </w:rPr>
        <w:t xml:space="preserve"> лоцманские катера, позволяющие решать поставленные задачи в условиях любой сложности, спасательные шлюпки свободного падения и тросового спуска в танкерном исполнении. Предприятие реализует не только новые проекты, но и модернизирует хорошо известные проекты, которые успешно эксплуатируются, как в российских, так и в иностранных портах.</w:t>
      </w:r>
    </w:p>
    <w:p w14:paraId="0D9E4FC9" w14:textId="77777777" w:rsidR="00413728" w:rsidRPr="008038A4" w:rsidRDefault="00413728" w:rsidP="00413728">
      <w:pPr>
        <w:jc w:val="both"/>
        <w:rPr>
          <w:szCs w:val="28"/>
        </w:rPr>
      </w:pPr>
      <w:r w:rsidRPr="008038A4">
        <w:rPr>
          <w:i/>
          <w:szCs w:val="28"/>
        </w:rPr>
        <w:tab/>
        <w:t xml:space="preserve">ООО «Судостроительный завод «Отрадное» </w:t>
      </w:r>
      <w:r w:rsidRPr="008038A4">
        <w:rPr>
          <w:szCs w:val="28"/>
        </w:rPr>
        <w:t>образован</w:t>
      </w:r>
      <w:r>
        <w:rPr>
          <w:szCs w:val="28"/>
        </w:rPr>
        <w:t>о</w:t>
      </w:r>
      <w:r w:rsidRPr="008038A4">
        <w:rPr>
          <w:szCs w:val="28"/>
        </w:rPr>
        <w:t xml:space="preserve"> 22 ноября </w:t>
      </w:r>
      <w:r w:rsidRPr="00D76DEC">
        <w:rPr>
          <w:szCs w:val="28"/>
        </w:rPr>
        <w:t xml:space="preserve">              </w:t>
      </w:r>
      <w:r w:rsidRPr="008038A4">
        <w:rPr>
          <w:szCs w:val="28"/>
        </w:rPr>
        <w:t xml:space="preserve">2022 года, специализируется на строительстве рыболовных судов разнообразного типа и назначения: краболовов, </w:t>
      </w:r>
      <w:proofErr w:type="spellStart"/>
      <w:r w:rsidRPr="008038A4">
        <w:rPr>
          <w:szCs w:val="28"/>
        </w:rPr>
        <w:t>ярусоловов</w:t>
      </w:r>
      <w:proofErr w:type="spellEnd"/>
      <w:r w:rsidRPr="008038A4">
        <w:rPr>
          <w:szCs w:val="28"/>
        </w:rPr>
        <w:t>, траулеров. Входит в состав рыбопромышленного холдинга «</w:t>
      </w:r>
      <w:proofErr w:type="spellStart"/>
      <w:r w:rsidRPr="008038A4">
        <w:rPr>
          <w:szCs w:val="28"/>
        </w:rPr>
        <w:t>Норебо</w:t>
      </w:r>
      <w:proofErr w:type="spellEnd"/>
      <w:r w:rsidRPr="008038A4">
        <w:rPr>
          <w:szCs w:val="28"/>
        </w:rPr>
        <w:t>». В 2024 году спущены на воду   2 рыболовных судна, предназначенных для ловли краба.</w:t>
      </w:r>
    </w:p>
    <w:p w14:paraId="0D679B3A" w14:textId="77777777" w:rsidR="00413728" w:rsidRPr="008038A4" w:rsidRDefault="00413728" w:rsidP="00413728">
      <w:pPr>
        <w:jc w:val="both"/>
        <w:rPr>
          <w:szCs w:val="28"/>
        </w:rPr>
      </w:pPr>
      <w:r w:rsidRPr="008038A4">
        <w:rPr>
          <w:szCs w:val="28"/>
        </w:rPr>
        <w:tab/>
      </w:r>
      <w:r w:rsidRPr="008038A4">
        <w:rPr>
          <w:i/>
          <w:szCs w:val="28"/>
        </w:rPr>
        <w:t>АО «</w:t>
      </w:r>
      <w:proofErr w:type="spellStart"/>
      <w:r w:rsidRPr="008038A4">
        <w:rPr>
          <w:i/>
          <w:szCs w:val="28"/>
        </w:rPr>
        <w:t>Гесер</w:t>
      </w:r>
      <w:proofErr w:type="spellEnd"/>
      <w:r>
        <w:rPr>
          <w:i/>
          <w:szCs w:val="28"/>
        </w:rPr>
        <w:t>»</w:t>
      </w:r>
      <w:r w:rsidRPr="008038A4">
        <w:rPr>
          <w:szCs w:val="28"/>
        </w:rPr>
        <w:t xml:space="preserve"> занимается проектировкой и выпуском судового оборудования (иллюминаторов, сантехнических кабин, мебели и т.д.) </w:t>
      </w:r>
      <w:r>
        <w:rPr>
          <w:szCs w:val="28"/>
        </w:rPr>
        <w:t xml:space="preserve">                   </w:t>
      </w:r>
      <w:r w:rsidRPr="008038A4">
        <w:rPr>
          <w:szCs w:val="28"/>
        </w:rPr>
        <w:t xml:space="preserve">для оснащения жилых модулей кораблей. В отличие от некоторых других компаний, работающих в этом сегменте, </w:t>
      </w:r>
      <w:r>
        <w:rPr>
          <w:szCs w:val="28"/>
        </w:rPr>
        <w:t xml:space="preserve">предприятие </w:t>
      </w:r>
      <w:r w:rsidRPr="008038A4">
        <w:rPr>
          <w:szCs w:val="28"/>
        </w:rPr>
        <w:t>производит оборудование из комплектующих собственного производства</w:t>
      </w:r>
      <w:r>
        <w:rPr>
          <w:szCs w:val="28"/>
        </w:rPr>
        <w:t>.</w:t>
      </w:r>
      <w:r w:rsidRPr="008038A4">
        <w:rPr>
          <w:szCs w:val="28"/>
        </w:rPr>
        <w:t> </w:t>
      </w:r>
    </w:p>
    <w:p w14:paraId="5ABAC54E" w14:textId="77777777" w:rsidR="00413728" w:rsidRPr="00D76DEC" w:rsidRDefault="00413728" w:rsidP="00413728">
      <w:pPr>
        <w:pStyle w:val="a9"/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8038A4">
        <w:rPr>
          <w:i/>
          <w:sz w:val="28"/>
          <w:szCs w:val="28"/>
        </w:rPr>
        <w:t>ООО «Невский судостроительно-судоремонтный завод»</w:t>
      </w:r>
      <w:r w:rsidRPr="008038A4">
        <w:rPr>
          <w:sz w:val="28"/>
          <w:szCs w:val="28"/>
        </w:rPr>
        <w:t xml:space="preserve"> в 2023 году отметил свой 110-летний юбилей. Производственные мощности завода, модернизированные в соответствии с современными судостроительными технологиями, позволяют строить суда, отвечающие всем международным стандартам. </w:t>
      </w:r>
      <w:r w:rsidRPr="00D76DEC">
        <w:rPr>
          <w:rFonts w:eastAsia="Times New Roman"/>
          <w:bCs/>
          <w:sz w:val="28"/>
          <w:szCs w:val="28"/>
          <w:lang w:eastAsia="ru-RU"/>
        </w:rPr>
        <w:t xml:space="preserve">Одним из ведущих направлений деятельности Невского </w:t>
      </w:r>
      <w:proofErr w:type="gramStart"/>
      <w:r w:rsidRPr="00D76DEC">
        <w:rPr>
          <w:rFonts w:eastAsia="Times New Roman"/>
          <w:bCs/>
          <w:sz w:val="28"/>
          <w:szCs w:val="28"/>
          <w:lang w:eastAsia="ru-RU"/>
        </w:rPr>
        <w:t>ССЗ  является</w:t>
      </w:r>
      <w:proofErr w:type="gramEnd"/>
      <w:r w:rsidRPr="00D76DEC">
        <w:rPr>
          <w:rFonts w:eastAsia="Times New Roman"/>
          <w:bCs/>
          <w:sz w:val="28"/>
          <w:szCs w:val="28"/>
          <w:lang w:eastAsia="ru-RU"/>
        </w:rPr>
        <w:t xml:space="preserve"> судоремонт.</w:t>
      </w:r>
      <w:r>
        <w:rPr>
          <w:rFonts w:eastAsia="Times New Roman"/>
          <w:bCs/>
          <w:sz w:val="28"/>
          <w:szCs w:val="28"/>
          <w:lang w:eastAsia="ru-RU"/>
        </w:rPr>
        <w:t xml:space="preserve"> </w:t>
      </w:r>
      <w:r w:rsidRPr="00D76DEC">
        <w:rPr>
          <w:rFonts w:eastAsia="Times New Roman"/>
          <w:sz w:val="28"/>
          <w:szCs w:val="28"/>
          <w:lang w:eastAsia="ru-RU"/>
        </w:rPr>
        <w:t xml:space="preserve">Исключительно удобное расположение завода </w:t>
      </w:r>
      <w:r>
        <w:rPr>
          <w:rFonts w:eastAsia="Times New Roman"/>
          <w:sz w:val="28"/>
          <w:szCs w:val="28"/>
          <w:lang w:eastAsia="ru-RU"/>
        </w:rPr>
        <w:t xml:space="preserve">                    </w:t>
      </w:r>
      <w:r w:rsidRPr="00D76DEC">
        <w:rPr>
          <w:rFonts w:eastAsia="Times New Roman"/>
          <w:sz w:val="28"/>
          <w:szCs w:val="28"/>
          <w:lang w:eastAsia="ru-RU"/>
        </w:rPr>
        <w:lastRenderedPageBreak/>
        <w:t xml:space="preserve">на крупнейшей водной магистрали – Волго-Балтийском водном пути у выхода в Ладожское озеро позволяет оперативно выполнять ремонт и техническое обслуживание проходящих судов. Производственные мощности завода, </w:t>
      </w:r>
      <w:r>
        <w:rPr>
          <w:rFonts w:eastAsia="Times New Roman"/>
          <w:sz w:val="28"/>
          <w:szCs w:val="28"/>
          <w:lang w:eastAsia="ru-RU"/>
        </w:rPr>
        <w:t xml:space="preserve">                  </w:t>
      </w:r>
      <w:r w:rsidRPr="00D76DEC">
        <w:rPr>
          <w:rFonts w:eastAsia="Times New Roman"/>
          <w:sz w:val="28"/>
          <w:szCs w:val="28"/>
          <w:lang w:eastAsia="ru-RU"/>
        </w:rPr>
        <w:t>а также налаженные партнерские отношения с субподрядчиками позволяют выполнять ремонт всех типов судов.</w:t>
      </w:r>
    </w:p>
    <w:p w14:paraId="4A3014E1" w14:textId="77777777" w:rsidR="00413728" w:rsidRPr="008038A4" w:rsidRDefault="00413728" w:rsidP="00413728">
      <w:pPr>
        <w:pStyle w:val="a9"/>
        <w:spacing w:after="0" w:line="240" w:lineRule="auto"/>
        <w:jc w:val="both"/>
        <w:rPr>
          <w:sz w:val="28"/>
          <w:szCs w:val="28"/>
        </w:rPr>
      </w:pPr>
      <w:r w:rsidRPr="008038A4">
        <w:rPr>
          <w:sz w:val="28"/>
          <w:szCs w:val="28"/>
        </w:rPr>
        <w:tab/>
      </w:r>
      <w:r w:rsidRPr="008038A4">
        <w:rPr>
          <w:i/>
          <w:sz w:val="28"/>
          <w:szCs w:val="28"/>
        </w:rPr>
        <w:t>ООО «Озерная Верфь»</w:t>
      </w:r>
      <w:r w:rsidRPr="008038A4">
        <w:rPr>
          <w:sz w:val="28"/>
          <w:szCs w:val="28"/>
        </w:rPr>
        <w:t xml:space="preserve"> специализируется на производстве многоцелевых скоростных катеров. Предприятием осуществляется выпуск современных высококлассных судов, соответствующих всем последним тенденциям яхтенного дизайна. Собственное мебельное производство позволяет выполнять заказы самой высокой сложности.</w:t>
      </w:r>
    </w:p>
    <w:p w14:paraId="319DE9E2" w14:textId="77777777" w:rsidR="00413728" w:rsidRPr="008038A4" w:rsidRDefault="00413728" w:rsidP="00413728">
      <w:pPr>
        <w:pStyle w:val="a9"/>
        <w:spacing w:after="0" w:line="240" w:lineRule="auto"/>
        <w:jc w:val="both"/>
        <w:rPr>
          <w:sz w:val="28"/>
          <w:szCs w:val="28"/>
        </w:rPr>
      </w:pPr>
      <w:r w:rsidRPr="008038A4">
        <w:rPr>
          <w:sz w:val="28"/>
          <w:szCs w:val="28"/>
        </w:rPr>
        <w:tab/>
        <w:t xml:space="preserve">Активно развивается предприятие </w:t>
      </w:r>
      <w:r w:rsidRPr="008038A4">
        <w:rPr>
          <w:i/>
          <w:sz w:val="28"/>
          <w:szCs w:val="28"/>
        </w:rPr>
        <w:t>ООО «Бригантина»</w:t>
      </w:r>
      <w:r w:rsidRPr="008038A4">
        <w:rPr>
          <w:sz w:val="28"/>
          <w:szCs w:val="28"/>
        </w:rPr>
        <w:t xml:space="preserve"> в г. Отрадное, осуществляет свою деятельность в качестве производителя судового оснащения и комплектующего оборудования.</w:t>
      </w:r>
      <w:r w:rsidRPr="008038A4">
        <w:rPr>
          <w:sz w:val="28"/>
          <w:szCs w:val="28"/>
        </w:rPr>
        <w:tab/>
      </w:r>
    </w:p>
    <w:p w14:paraId="12225D65" w14:textId="77777777" w:rsidR="00413728" w:rsidRPr="008038A4" w:rsidRDefault="00413728" w:rsidP="00413728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8038A4">
        <w:rPr>
          <w:i/>
          <w:sz w:val="28"/>
          <w:szCs w:val="28"/>
        </w:rPr>
        <w:t>ООО «</w:t>
      </w:r>
      <w:proofErr w:type="spellStart"/>
      <w:r w:rsidRPr="008038A4">
        <w:rPr>
          <w:i/>
          <w:sz w:val="28"/>
          <w:szCs w:val="28"/>
        </w:rPr>
        <w:t>Эмпериум</w:t>
      </w:r>
      <w:proofErr w:type="spellEnd"/>
      <w:r w:rsidRPr="008038A4">
        <w:rPr>
          <w:i/>
          <w:sz w:val="28"/>
          <w:szCs w:val="28"/>
        </w:rPr>
        <w:t>»</w:t>
      </w:r>
      <w:r w:rsidRPr="008038A4">
        <w:rPr>
          <w:sz w:val="28"/>
          <w:szCs w:val="28"/>
        </w:rPr>
        <w:t xml:space="preserve"> — динамично развивающаяся компания, которая занимается разработкой и производством электрических пассажирских судов разных классов плавания вместимостью от 50 до 200 пассажиров.</w:t>
      </w:r>
      <w:r w:rsidRPr="008038A4">
        <w:rPr>
          <w:sz w:val="28"/>
          <w:szCs w:val="28"/>
        </w:rPr>
        <w:br/>
        <w:t xml:space="preserve">В линейке представлено несколько типов судов: речные трамвайчики, круизные однопалубные и двухпалубные модели, ведется разработка новых проектов. Компания предлагает полный спектр услуг и оборудования </w:t>
      </w:r>
      <w:r>
        <w:rPr>
          <w:sz w:val="28"/>
          <w:szCs w:val="28"/>
        </w:rPr>
        <w:t xml:space="preserve">                   </w:t>
      </w:r>
      <w:r w:rsidRPr="008038A4">
        <w:rPr>
          <w:sz w:val="28"/>
          <w:szCs w:val="28"/>
        </w:rPr>
        <w:t xml:space="preserve">для организации пассажирских перевозок на электрическом ходу. Пассажирские </w:t>
      </w:r>
      <w:proofErr w:type="spellStart"/>
      <w:r w:rsidRPr="008038A4">
        <w:rPr>
          <w:sz w:val="28"/>
          <w:szCs w:val="28"/>
        </w:rPr>
        <w:t>электросуда</w:t>
      </w:r>
      <w:proofErr w:type="spellEnd"/>
      <w:r w:rsidRPr="008038A4">
        <w:rPr>
          <w:sz w:val="28"/>
          <w:szCs w:val="28"/>
        </w:rPr>
        <w:t xml:space="preserve"> уже работают в Москве, Красноярске и Нижнем Новгороде.</w:t>
      </w:r>
    </w:p>
    <w:p w14:paraId="4B659A72" w14:textId="77777777" w:rsidR="00413728" w:rsidRPr="008038A4" w:rsidRDefault="00413728" w:rsidP="00413728">
      <w:pPr>
        <w:ind w:firstLine="720"/>
        <w:jc w:val="both"/>
        <w:rPr>
          <w:szCs w:val="28"/>
        </w:rPr>
      </w:pPr>
      <w:r w:rsidRPr="008038A4">
        <w:rPr>
          <w:i/>
          <w:szCs w:val="28"/>
        </w:rPr>
        <w:t xml:space="preserve">Обеспечение электрической энергией, газом и паром. </w:t>
      </w:r>
      <w:r w:rsidRPr="008038A4">
        <w:rPr>
          <w:szCs w:val="28"/>
        </w:rPr>
        <w:t>На территории Кировского муниципального района в сфере электроэнергетики свою деятельность осуществляют</w:t>
      </w:r>
      <w:r w:rsidRPr="008038A4">
        <w:rPr>
          <w:bCs/>
          <w:szCs w:val="28"/>
        </w:rPr>
        <w:t>: ООО «Дубровская ТЭЦ</w:t>
      </w:r>
      <w:r w:rsidRPr="008038A4">
        <w:rPr>
          <w:szCs w:val="28"/>
        </w:rPr>
        <w:t xml:space="preserve">», филиал АО «ЛОЭСК» «Центральные электрические сети», Кировский участок филиала ПАО «Ленэнерго» «Новоладожские электрические сети».  </w:t>
      </w:r>
    </w:p>
    <w:p w14:paraId="13E2EE72" w14:textId="77777777" w:rsidR="00413728" w:rsidRPr="008038A4" w:rsidRDefault="00413728" w:rsidP="00413728">
      <w:pPr>
        <w:ind w:firstLine="720"/>
        <w:jc w:val="both"/>
        <w:rPr>
          <w:szCs w:val="28"/>
        </w:rPr>
      </w:pPr>
      <w:r w:rsidRPr="008038A4">
        <w:rPr>
          <w:szCs w:val="28"/>
        </w:rPr>
        <w:t xml:space="preserve">В сфере газоснабжения осуществляют свою деятельность компании: ООО «Газпром Межрегионгаз Санкт-Петербург»; АО «Газпром газораспределение Ленинградской области»; ООО «ЛО </w:t>
      </w:r>
      <w:proofErr w:type="spellStart"/>
      <w:r w:rsidRPr="008038A4">
        <w:rPr>
          <w:szCs w:val="28"/>
        </w:rPr>
        <w:t>Газинвест</w:t>
      </w:r>
      <w:proofErr w:type="spellEnd"/>
      <w:r w:rsidRPr="008038A4">
        <w:rPr>
          <w:szCs w:val="28"/>
        </w:rPr>
        <w:t>».</w:t>
      </w:r>
    </w:p>
    <w:p w14:paraId="03E23587" w14:textId="77777777" w:rsidR="00413728" w:rsidRPr="008038A4" w:rsidRDefault="00413728" w:rsidP="00413728">
      <w:pPr>
        <w:ind w:firstLine="720"/>
        <w:jc w:val="both"/>
        <w:rPr>
          <w:szCs w:val="28"/>
        </w:rPr>
      </w:pPr>
      <w:r w:rsidRPr="008038A4">
        <w:rPr>
          <w:szCs w:val="28"/>
        </w:rPr>
        <w:t xml:space="preserve">Объем отгруженной продукции собственного производства, выполненных работ и оказанных услуг за 2023 год составил 9,3 млрд руб., </w:t>
      </w:r>
      <w:r>
        <w:rPr>
          <w:szCs w:val="28"/>
        </w:rPr>
        <w:t xml:space="preserve">           </w:t>
      </w:r>
      <w:r w:rsidRPr="008038A4">
        <w:rPr>
          <w:szCs w:val="28"/>
        </w:rPr>
        <w:t xml:space="preserve">что в действующих ценах на 7 % выше, чем за аналогичный период 2022 года. </w:t>
      </w:r>
    </w:p>
    <w:p w14:paraId="182C32AB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i/>
          <w:szCs w:val="28"/>
        </w:rPr>
        <w:t>Водоснабжение, водоотведение, организация сбора и утилизация отходов</w:t>
      </w:r>
      <w:r w:rsidRPr="008038A4">
        <w:rPr>
          <w:b/>
          <w:i/>
          <w:szCs w:val="28"/>
        </w:rPr>
        <w:t>.</w:t>
      </w:r>
      <w:r w:rsidRPr="008038A4">
        <w:rPr>
          <w:szCs w:val="28"/>
        </w:rPr>
        <w:t xml:space="preserve"> Водоснабжение и водоотведение обеспечивают                                       ГУП «</w:t>
      </w:r>
      <w:proofErr w:type="spellStart"/>
      <w:r w:rsidRPr="008038A4">
        <w:rPr>
          <w:szCs w:val="28"/>
        </w:rPr>
        <w:t>Леноблводоканал</w:t>
      </w:r>
      <w:proofErr w:type="spellEnd"/>
      <w:r w:rsidRPr="008038A4">
        <w:rPr>
          <w:szCs w:val="28"/>
        </w:rPr>
        <w:t>», МУП «</w:t>
      </w:r>
      <w:proofErr w:type="spellStart"/>
      <w:r w:rsidRPr="008038A4">
        <w:rPr>
          <w:szCs w:val="28"/>
        </w:rPr>
        <w:t>НазияКомСервис</w:t>
      </w:r>
      <w:proofErr w:type="spellEnd"/>
      <w:r w:rsidRPr="008038A4">
        <w:rPr>
          <w:szCs w:val="28"/>
        </w:rPr>
        <w:t>», МУП «</w:t>
      </w:r>
      <w:proofErr w:type="spellStart"/>
      <w:r w:rsidRPr="008038A4">
        <w:rPr>
          <w:szCs w:val="28"/>
        </w:rPr>
        <w:t>ПутиловоЖКХ</w:t>
      </w:r>
      <w:proofErr w:type="spellEnd"/>
      <w:r w:rsidRPr="008038A4">
        <w:rPr>
          <w:szCs w:val="28"/>
        </w:rPr>
        <w:t xml:space="preserve">», ООО «Водоканал </w:t>
      </w:r>
      <w:proofErr w:type="spellStart"/>
      <w:r w:rsidRPr="008038A4">
        <w:rPr>
          <w:szCs w:val="28"/>
        </w:rPr>
        <w:t>Приладожского</w:t>
      </w:r>
      <w:proofErr w:type="spellEnd"/>
      <w:r w:rsidRPr="008038A4">
        <w:rPr>
          <w:szCs w:val="28"/>
        </w:rPr>
        <w:t xml:space="preserve"> ГП», ООО «Водоканал Мгинское ГП,                       ООО «Водоканал птицефабрики Синявинская».  В 2023 году объем отгруженной продукции собственного производства, выполненных работ </w:t>
      </w:r>
      <w:r>
        <w:rPr>
          <w:szCs w:val="28"/>
        </w:rPr>
        <w:t xml:space="preserve">               </w:t>
      </w:r>
      <w:r w:rsidRPr="008038A4">
        <w:rPr>
          <w:szCs w:val="28"/>
        </w:rPr>
        <w:t>и оказанных услуг составил 564,2 млн руб</w:t>
      </w:r>
      <w:r w:rsidRPr="008038A4">
        <w:rPr>
          <w:b/>
          <w:szCs w:val="28"/>
        </w:rPr>
        <w:t>.</w:t>
      </w:r>
      <w:r w:rsidRPr="008038A4">
        <w:rPr>
          <w:szCs w:val="28"/>
        </w:rPr>
        <w:t>, что в действующих ценах на 17 % выше, чем за аналогичный период 202</w:t>
      </w:r>
      <w:r>
        <w:rPr>
          <w:szCs w:val="28"/>
        </w:rPr>
        <w:t>2</w:t>
      </w:r>
      <w:r w:rsidRPr="008038A4">
        <w:rPr>
          <w:szCs w:val="28"/>
        </w:rPr>
        <w:t xml:space="preserve"> года. </w:t>
      </w:r>
    </w:p>
    <w:p w14:paraId="72A08D8E" w14:textId="77777777" w:rsidR="00413728" w:rsidRPr="008038A4" w:rsidRDefault="00413728" w:rsidP="00413728">
      <w:pPr>
        <w:ind w:firstLine="709"/>
        <w:jc w:val="both"/>
        <w:rPr>
          <w:bCs/>
          <w:szCs w:val="28"/>
        </w:rPr>
      </w:pPr>
      <w:r w:rsidRPr="008038A4">
        <w:rPr>
          <w:szCs w:val="28"/>
        </w:rPr>
        <w:t xml:space="preserve">В 2024 году объем </w:t>
      </w:r>
      <w:r w:rsidRPr="008038A4">
        <w:rPr>
          <w:i/>
          <w:szCs w:val="28"/>
        </w:rPr>
        <w:t>промышленного производства</w:t>
      </w:r>
      <w:r w:rsidRPr="008038A4">
        <w:rPr>
          <w:szCs w:val="28"/>
        </w:rPr>
        <w:t xml:space="preserve"> оценивается на уровне 6</w:t>
      </w:r>
      <w:r>
        <w:rPr>
          <w:szCs w:val="28"/>
        </w:rPr>
        <w:t>3,4</w:t>
      </w:r>
      <w:r w:rsidRPr="008038A4">
        <w:rPr>
          <w:szCs w:val="28"/>
        </w:rPr>
        <w:t xml:space="preserve"> млрд руб. (</w:t>
      </w:r>
      <w:r>
        <w:rPr>
          <w:szCs w:val="28"/>
        </w:rPr>
        <w:t>105,1</w:t>
      </w:r>
      <w:r w:rsidRPr="008038A4">
        <w:rPr>
          <w:szCs w:val="28"/>
        </w:rPr>
        <w:t xml:space="preserve"> % к 2023 году в действующих ценах). </w:t>
      </w:r>
    </w:p>
    <w:p w14:paraId="14636CB6" w14:textId="77777777" w:rsidR="00413728" w:rsidRPr="008038A4" w:rsidRDefault="00413728" w:rsidP="00413728">
      <w:pPr>
        <w:ind w:firstLine="709"/>
        <w:jc w:val="both"/>
        <w:rPr>
          <w:szCs w:val="28"/>
        </w:rPr>
      </w:pPr>
      <w:r w:rsidRPr="008038A4">
        <w:rPr>
          <w:szCs w:val="28"/>
        </w:rPr>
        <w:lastRenderedPageBreak/>
        <w:t xml:space="preserve">В 2025 году в </w:t>
      </w:r>
      <w:r w:rsidRPr="008038A4">
        <w:rPr>
          <w:i/>
          <w:szCs w:val="28"/>
        </w:rPr>
        <w:t>промышленном производстве</w:t>
      </w:r>
      <w:r w:rsidRPr="008038A4">
        <w:rPr>
          <w:szCs w:val="28"/>
        </w:rPr>
        <w:t xml:space="preserve"> прогнозируется рост объемов отгруженных товаров собственного производства, выполненных работ и услуг собственными силами, в действующих ценах (на </w:t>
      </w:r>
      <w:r>
        <w:rPr>
          <w:szCs w:val="28"/>
        </w:rPr>
        <w:t>6,1</w:t>
      </w:r>
      <w:r w:rsidRPr="008038A4">
        <w:rPr>
          <w:szCs w:val="28"/>
        </w:rPr>
        <w:t xml:space="preserve"> %).</w:t>
      </w:r>
    </w:p>
    <w:p w14:paraId="454E39CA" w14:textId="77777777" w:rsidR="00413728" w:rsidRPr="008038A4" w:rsidRDefault="00413728" w:rsidP="00413728">
      <w:pPr>
        <w:shd w:val="clear" w:color="auto" w:fill="FFFFFF"/>
        <w:ind w:firstLine="709"/>
        <w:jc w:val="both"/>
        <w:rPr>
          <w:szCs w:val="28"/>
        </w:rPr>
      </w:pPr>
      <w:r w:rsidRPr="008038A4">
        <w:rPr>
          <w:szCs w:val="28"/>
        </w:rPr>
        <w:t>На период 2026-2027 годов</w:t>
      </w:r>
      <w:r w:rsidRPr="008038A4">
        <w:rPr>
          <w:i/>
          <w:szCs w:val="28"/>
        </w:rPr>
        <w:t xml:space="preserve"> </w:t>
      </w:r>
      <w:r w:rsidRPr="008038A4">
        <w:rPr>
          <w:bCs/>
          <w:szCs w:val="28"/>
        </w:rPr>
        <w:t xml:space="preserve">в основных отраслях промышленности </w:t>
      </w:r>
      <w:r>
        <w:rPr>
          <w:bCs/>
          <w:szCs w:val="28"/>
        </w:rPr>
        <w:t xml:space="preserve">              </w:t>
      </w:r>
      <w:r w:rsidRPr="008038A4">
        <w:rPr>
          <w:bCs/>
          <w:szCs w:val="28"/>
        </w:rPr>
        <w:t xml:space="preserve">по крупным и средним предприятиям района </w:t>
      </w:r>
      <w:r w:rsidRPr="008038A4">
        <w:rPr>
          <w:szCs w:val="28"/>
        </w:rPr>
        <w:t xml:space="preserve">прогнозируется позитивная динамика экономического роста. Рост ежегодно составит в среднем </w:t>
      </w:r>
      <w:r>
        <w:rPr>
          <w:szCs w:val="28"/>
        </w:rPr>
        <w:t xml:space="preserve">6 </w:t>
      </w:r>
      <w:r w:rsidRPr="008038A4">
        <w:rPr>
          <w:szCs w:val="28"/>
        </w:rPr>
        <w:t xml:space="preserve">% </w:t>
      </w:r>
      <w:r>
        <w:rPr>
          <w:szCs w:val="28"/>
        </w:rPr>
        <w:t xml:space="preserve">              </w:t>
      </w:r>
      <w:r w:rsidRPr="008038A4">
        <w:rPr>
          <w:szCs w:val="28"/>
        </w:rPr>
        <w:t>в действующих ценах.</w:t>
      </w:r>
    </w:p>
    <w:p w14:paraId="650BD2A5" w14:textId="77777777" w:rsidR="00413728" w:rsidRPr="008038A4" w:rsidRDefault="00413728" w:rsidP="00413728">
      <w:pPr>
        <w:shd w:val="clear" w:color="auto" w:fill="FFFFFF"/>
        <w:ind w:firstLine="709"/>
        <w:jc w:val="both"/>
        <w:rPr>
          <w:szCs w:val="28"/>
        </w:rPr>
      </w:pPr>
    </w:p>
    <w:p w14:paraId="119D0319" w14:textId="77777777" w:rsidR="00413728" w:rsidRPr="008038A4" w:rsidRDefault="00413728" w:rsidP="00413728">
      <w:pPr>
        <w:shd w:val="clear" w:color="auto" w:fill="FFFFFF" w:themeFill="background1"/>
        <w:ind w:firstLine="709"/>
        <w:jc w:val="both"/>
        <w:rPr>
          <w:b/>
          <w:szCs w:val="28"/>
        </w:rPr>
      </w:pPr>
      <w:bookmarkStart w:id="0" w:name="_Toc240798546"/>
      <w:bookmarkStart w:id="1" w:name="_Toc255374260"/>
      <w:r w:rsidRPr="008038A4">
        <w:rPr>
          <w:b/>
          <w:bCs/>
          <w:szCs w:val="28"/>
        </w:rPr>
        <w:t>Сельское хозяйство.</w:t>
      </w:r>
      <w:r w:rsidRPr="008038A4">
        <w:rPr>
          <w:b/>
          <w:szCs w:val="28"/>
        </w:rPr>
        <w:t xml:space="preserve"> </w:t>
      </w:r>
    </w:p>
    <w:p w14:paraId="4F8C92EC" w14:textId="77777777" w:rsidR="00413728" w:rsidRPr="008038A4" w:rsidRDefault="00413728" w:rsidP="00413728">
      <w:pPr>
        <w:ind w:firstLine="709"/>
        <w:jc w:val="both"/>
        <w:rPr>
          <w:rFonts w:eastAsia="Calibri"/>
          <w:szCs w:val="28"/>
        </w:rPr>
      </w:pPr>
      <w:r w:rsidRPr="008038A4">
        <w:rPr>
          <w:rFonts w:eastAsia="Calibri"/>
          <w:szCs w:val="28"/>
        </w:rPr>
        <w:t>Агропромышленный комплекс Кировского района представляют:</w:t>
      </w:r>
    </w:p>
    <w:p w14:paraId="5EED5474" w14:textId="77777777" w:rsidR="00413728" w:rsidRPr="008038A4" w:rsidRDefault="00413728" w:rsidP="00413728">
      <w:pPr>
        <w:jc w:val="both"/>
        <w:rPr>
          <w:rFonts w:eastAsia="Calibri"/>
          <w:szCs w:val="28"/>
        </w:rPr>
      </w:pPr>
      <w:r w:rsidRPr="008038A4">
        <w:rPr>
          <w:rFonts w:eastAsia="Calibri"/>
          <w:szCs w:val="28"/>
        </w:rPr>
        <w:t xml:space="preserve">-  5  сельскохозяйственных предприятий, в т.ч. основные предприятия: </w:t>
      </w:r>
    </w:p>
    <w:p w14:paraId="51CDD57C" w14:textId="77777777" w:rsidR="00413728" w:rsidRPr="008038A4" w:rsidRDefault="00413728" w:rsidP="00413728">
      <w:pPr>
        <w:jc w:val="both"/>
        <w:rPr>
          <w:rFonts w:eastAsia="Calibri"/>
          <w:szCs w:val="28"/>
        </w:rPr>
      </w:pPr>
      <w:r w:rsidRPr="008038A4">
        <w:rPr>
          <w:rFonts w:eastAsia="Calibri"/>
          <w:szCs w:val="28"/>
        </w:rPr>
        <w:t xml:space="preserve"> АО «Птицефабрика «Синявинская», АО «Птицефабрика «Северная</w:t>
      </w:r>
      <w:proofErr w:type="gramStart"/>
      <w:r w:rsidRPr="008038A4">
        <w:rPr>
          <w:rFonts w:eastAsia="Calibri"/>
          <w:szCs w:val="28"/>
        </w:rPr>
        <w:t xml:space="preserve">», </w:t>
      </w:r>
      <w:r>
        <w:rPr>
          <w:rFonts w:eastAsia="Calibri"/>
          <w:szCs w:val="28"/>
        </w:rPr>
        <w:t xml:space="preserve">  </w:t>
      </w:r>
      <w:proofErr w:type="gramEnd"/>
      <w:r>
        <w:rPr>
          <w:rFonts w:eastAsia="Calibri"/>
          <w:szCs w:val="28"/>
        </w:rPr>
        <w:t xml:space="preserve">              </w:t>
      </w:r>
      <w:r w:rsidRPr="008038A4">
        <w:rPr>
          <w:rFonts w:eastAsia="Calibri"/>
          <w:szCs w:val="28"/>
        </w:rPr>
        <w:t>ООО «Всеволожская селекционная станция», ООО «Агрофирма»</w:t>
      </w:r>
      <w:r>
        <w:rPr>
          <w:rFonts w:eastAsia="Calibri"/>
          <w:szCs w:val="28"/>
        </w:rPr>
        <w:t>,</w:t>
      </w:r>
      <w:r w:rsidRPr="008038A4">
        <w:rPr>
          <w:rFonts w:eastAsia="Calibri"/>
          <w:szCs w:val="28"/>
        </w:rPr>
        <w:t xml:space="preserve">    </w:t>
      </w:r>
      <w:r>
        <w:rPr>
          <w:rFonts w:eastAsia="Calibri"/>
          <w:szCs w:val="28"/>
        </w:rPr>
        <w:t xml:space="preserve">                      </w:t>
      </w:r>
      <w:r w:rsidRPr="008038A4">
        <w:rPr>
          <w:rFonts w:eastAsia="Calibri"/>
          <w:szCs w:val="28"/>
        </w:rPr>
        <w:t xml:space="preserve">СПК «Дальняя Поляна». </w:t>
      </w:r>
    </w:p>
    <w:p w14:paraId="6083CCBD" w14:textId="77777777" w:rsidR="00413728" w:rsidRPr="008038A4" w:rsidRDefault="00413728" w:rsidP="00413728">
      <w:pPr>
        <w:jc w:val="both"/>
        <w:rPr>
          <w:rFonts w:eastAsia="Calibri"/>
          <w:szCs w:val="28"/>
        </w:rPr>
      </w:pPr>
      <w:r w:rsidRPr="008038A4">
        <w:rPr>
          <w:rFonts w:eastAsia="Calibri"/>
          <w:szCs w:val="28"/>
        </w:rPr>
        <w:t xml:space="preserve">- зарегистрировано 51 крестьянских (фермерских) хозяйства, в т.ч. основные: КХ «Русь», К(Ф)Х Быков А.Д., К(Ф)Х Голубев С.А., К(Ф)Х Пичугин А.А., К(Ф)Х </w:t>
      </w:r>
      <w:proofErr w:type="spellStart"/>
      <w:r w:rsidRPr="008038A4">
        <w:rPr>
          <w:rFonts w:eastAsia="Calibri"/>
          <w:szCs w:val="28"/>
        </w:rPr>
        <w:t>Лознов</w:t>
      </w:r>
      <w:proofErr w:type="spellEnd"/>
      <w:r w:rsidRPr="008038A4">
        <w:rPr>
          <w:rFonts w:eastAsia="Calibri"/>
          <w:szCs w:val="28"/>
        </w:rPr>
        <w:t xml:space="preserve"> А.Г., К(Ф)Х </w:t>
      </w:r>
      <w:proofErr w:type="spellStart"/>
      <w:r w:rsidRPr="008038A4">
        <w:rPr>
          <w:rFonts w:eastAsia="Calibri"/>
          <w:szCs w:val="28"/>
        </w:rPr>
        <w:t>Скребнева</w:t>
      </w:r>
      <w:proofErr w:type="spellEnd"/>
      <w:r w:rsidRPr="008038A4">
        <w:rPr>
          <w:rFonts w:eastAsia="Calibri"/>
          <w:szCs w:val="28"/>
        </w:rPr>
        <w:t xml:space="preserve"> Е.А., К(Ф)Х Сумина В.В.</w:t>
      </w:r>
    </w:p>
    <w:p w14:paraId="3B524E92" w14:textId="77777777" w:rsidR="00413728" w:rsidRPr="008038A4" w:rsidRDefault="00413728" w:rsidP="00413728">
      <w:pPr>
        <w:jc w:val="both"/>
        <w:rPr>
          <w:rFonts w:eastAsia="Calibri"/>
          <w:szCs w:val="28"/>
        </w:rPr>
      </w:pPr>
      <w:r w:rsidRPr="008038A4">
        <w:rPr>
          <w:rFonts w:eastAsia="Calibri"/>
          <w:szCs w:val="28"/>
        </w:rPr>
        <w:t>- 9 рыбодобывающих предприятий, в т.ч. основные ООО «Ладога</w:t>
      </w:r>
      <w:proofErr w:type="gramStart"/>
      <w:r w:rsidRPr="008038A4">
        <w:rPr>
          <w:rFonts w:eastAsia="Calibri"/>
          <w:szCs w:val="28"/>
        </w:rPr>
        <w:t xml:space="preserve">», </w:t>
      </w:r>
      <w:r>
        <w:rPr>
          <w:rFonts w:eastAsia="Calibri"/>
          <w:szCs w:val="28"/>
        </w:rPr>
        <w:t xml:space="preserve">  </w:t>
      </w:r>
      <w:proofErr w:type="gramEnd"/>
      <w:r>
        <w:rPr>
          <w:rFonts w:eastAsia="Calibri"/>
          <w:szCs w:val="28"/>
        </w:rPr>
        <w:t xml:space="preserve">                 </w:t>
      </w:r>
      <w:r w:rsidRPr="008038A4">
        <w:rPr>
          <w:rFonts w:eastAsia="Calibri"/>
          <w:szCs w:val="28"/>
        </w:rPr>
        <w:t>ООО «Арго», Р/К «Нево».</w:t>
      </w:r>
    </w:p>
    <w:p w14:paraId="5F9CFDB2" w14:textId="77777777" w:rsidR="00413728" w:rsidRPr="008038A4" w:rsidRDefault="00413728" w:rsidP="00413728">
      <w:pPr>
        <w:ind w:firstLine="709"/>
        <w:jc w:val="both"/>
        <w:rPr>
          <w:szCs w:val="28"/>
          <w:lang w:eastAsia="ar-SA"/>
        </w:rPr>
      </w:pPr>
      <w:r w:rsidRPr="008038A4">
        <w:rPr>
          <w:i/>
          <w:szCs w:val="28"/>
        </w:rPr>
        <w:t>АО «Птицефабрика «Северная»</w:t>
      </w:r>
      <w:r w:rsidRPr="008038A4">
        <w:rPr>
          <w:b/>
          <w:szCs w:val="28"/>
        </w:rPr>
        <w:t xml:space="preserve"> </w:t>
      </w:r>
      <w:r w:rsidRPr="008038A4">
        <w:rPr>
          <w:szCs w:val="28"/>
        </w:rPr>
        <w:t xml:space="preserve">уже более 20 лет производит высококачественную продукцию – мясо цыплят-бройлеров на благо жителей Ленинградской области, используя единые стандарты качества продукции, целью которых является производство свежего, полезного и натурального продукта мяса цыплят бройлеров. Фабрика использует только экологически чистое зерно для производства корма для птицы. </w:t>
      </w:r>
      <w:r w:rsidRPr="008038A4">
        <w:rPr>
          <w:szCs w:val="28"/>
          <w:lang w:eastAsia="ar-SA"/>
        </w:rPr>
        <w:t xml:space="preserve">Производственные площадки расположены в Кировском и Ломоносовском районах Ленинградской области. Производственные мощности включают в себя птичники, завод </w:t>
      </w:r>
      <w:r>
        <w:rPr>
          <w:szCs w:val="28"/>
          <w:lang w:eastAsia="ar-SA"/>
        </w:rPr>
        <w:t xml:space="preserve">                        </w:t>
      </w:r>
      <w:r w:rsidRPr="008038A4">
        <w:rPr>
          <w:szCs w:val="28"/>
          <w:lang w:eastAsia="ar-SA"/>
        </w:rPr>
        <w:t xml:space="preserve">по производству комбикормов, полномасштабный убойный цех и один из самых крупных в мире инкубаторов. Производственные мощности постоянно обновляются, при этом используется современное ресурсосберегающее оборудование, что позволяет добиваться лидерства и конкурентных преимуществ на российском рынке. </w:t>
      </w:r>
    </w:p>
    <w:p w14:paraId="24BD7A8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outlineLvl w:val="0"/>
        <w:rPr>
          <w:szCs w:val="28"/>
        </w:rPr>
      </w:pPr>
      <w:r w:rsidRPr="008038A4">
        <w:rPr>
          <w:szCs w:val="28"/>
        </w:rPr>
        <w:t xml:space="preserve">В 2024-2025 годах АО «Птицефабрика «Северная» планирует ввод </w:t>
      </w:r>
      <w:r>
        <w:rPr>
          <w:szCs w:val="28"/>
        </w:rPr>
        <w:t xml:space="preserve">               </w:t>
      </w:r>
      <w:r w:rsidRPr="008038A4">
        <w:rPr>
          <w:szCs w:val="28"/>
        </w:rPr>
        <w:t xml:space="preserve">в эксплуатацию новых птичников и строительство цеха по приготовлению экструдированных кормов, в целях увеличения объемов производства мяса птицы. </w:t>
      </w:r>
    </w:p>
    <w:p w14:paraId="14120687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outlineLvl w:val="0"/>
        <w:rPr>
          <w:szCs w:val="28"/>
        </w:rPr>
      </w:pPr>
      <w:r w:rsidRPr="008038A4">
        <w:rPr>
          <w:szCs w:val="28"/>
        </w:rPr>
        <w:t xml:space="preserve">В дальнейшем (2026-2027гг.) увеличение объема выпуска мяса птицы планируется за счет улучшения конверсии корма и снижения падежа птицы. </w:t>
      </w:r>
    </w:p>
    <w:p w14:paraId="12912417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outlineLvl w:val="0"/>
        <w:rPr>
          <w:szCs w:val="28"/>
          <w:lang w:eastAsia="ar-SA"/>
        </w:rPr>
      </w:pPr>
      <w:r w:rsidRPr="008038A4">
        <w:rPr>
          <w:szCs w:val="28"/>
        </w:rPr>
        <w:t>Птицефабрика</w:t>
      </w:r>
      <w:r w:rsidRPr="008038A4">
        <w:rPr>
          <w:i/>
          <w:szCs w:val="28"/>
        </w:rPr>
        <w:t xml:space="preserve"> </w:t>
      </w:r>
      <w:r w:rsidRPr="008038A4">
        <w:rPr>
          <w:szCs w:val="28"/>
        </w:rPr>
        <w:t xml:space="preserve">имеет все предпосылки для дальнейшего развития </w:t>
      </w:r>
      <w:r>
        <w:rPr>
          <w:szCs w:val="28"/>
        </w:rPr>
        <w:t xml:space="preserve">                  </w:t>
      </w:r>
      <w:r w:rsidRPr="008038A4">
        <w:rPr>
          <w:szCs w:val="28"/>
        </w:rPr>
        <w:t>и увеличения показателей сельского хозяйства на территории муниципального образования.</w:t>
      </w:r>
    </w:p>
    <w:p w14:paraId="65223EED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outlineLvl w:val="0"/>
        <w:rPr>
          <w:szCs w:val="28"/>
          <w:lang w:eastAsia="ar-SA"/>
        </w:rPr>
      </w:pPr>
      <w:r w:rsidRPr="008038A4">
        <w:rPr>
          <w:i/>
          <w:iCs/>
          <w:szCs w:val="28"/>
        </w:rPr>
        <w:t xml:space="preserve">АО Птицефабрика «Синявинская» </w:t>
      </w:r>
      <w:r w:rsidRPr="008038A4">
        <w:rPr>
          <w:iCs/>
          <w:szCs w:val="28"/>
        </w:rPr>
        <w:t>в</w:t>
      </w:r>
      <w:r w:rsidRPr="008038A4">
        <w:rPr>
          <w:szCs w:val="28"/>
        </w:rPr>
        <w:t xml:space="preserve"> 2025 году прогнозирует рост (8,2%) объемов производства за счет введения дополнительных производственных мощностей (ввод цеха промышленного производства № 8.1.) В 2026 году после реконструкции цеха промышленного производства № 7.1 прирост </w:t>
      </w:r>
      <w:r w:rsidRPr="008038A4">
        <w:rPr>
          <w:szCs w:val="28"/>
        </w:rPr>
        <w:lastRenderedPageBreak/>
        <w:t xml:space="preserve">общего объёма производства составит около 6%. В 2027 году предприятие продолжит реконструкцию существующих производственных мощностей, </w:t>
      </w:r>
      <w:r>
        <w:rPr>
          <w:szCs w:val="28"/>
        </w:rPr>
        <w:t xml:space="preserve">              </w:t>
      </w:r>
      <w:r w:rsidRPr="008038A4">
        <w:rPr>
          <w:szCs w:val="28"/>
        </w:rPr>
        <w:t>с увеличением их мощности, что даст прирост общего объёма производства порядка 2-3% в год.</w:t>
      </w:r>
    </w:p>
    <w:p w14:paraId="6DD4E941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outlineLvl w:val="0"/>
        <w:rPr>
          <w:szCs w:val="28"/>
        </w:rPr>
      </w:pPr>
      <w:r w:rsidRPr="008038A4">
        <w:rPr>
          <w:i/>
          <w:szCs w:val="28"/>
        </w:rPr>
        <w:t>СПК «Дальняя Поляна»</w:t>
      </w:r>
      <w:r w:rsidRPr="008038A4">
        <w:rPr>
          <w:szCs w:val="28"/>
        </w:rPr>
        <w:t xml:space="preserve"> -  является племенным заводом по разведению крупного рогатого скота </w:t>
      </w:r>
      <w:proofErr w:type="spellStart"/>
      <w:r w:rsidRPr="008038A4">
        <w:rPr>
          <w:szCs w:val="28"/>
        </w:rPr>
        <w:t>айрширской</w:t>
      </w:r>
      <w:proofErr w:type="spellEnd"/>
      <w:r w:rsidRPr="008038A4">
        <w:rPr>
          <w:szCs w:val="28"/>
        </w:rPr>
        <w:t xml:space="preserve"> породы и производство молока.                        В период 2024-2025 годы планируется увеличение поголовья продуктивного скота до 750 голов, что приведет к увеличению валового производства молока. Планируется увеличение производства кормов (сено, силос) на 20 %. </w:t>
      </w:r>
    </w:p>
    <w:p w14:paraId="1C0556AE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outlineLvl w:val="0"/>
        <w:rPr>
          <w:szCs w:val="28"/>
        </w:rPr>
      </w:pPr>
      <w:r w:rsidRPr="008038A4">
        <w:rPr>
          <w:i/>
          <w:szCs w:val="28"/>
        </w:rPr>
        <w:t>ООО «Всеволожская селекционная станция»</w:t>
      </w:r>
      <w:r w:rsidRPr="008038A4">
        <w:rPr>
          <w:szCs w:val="28"/>
        </w:rPr>
        <w:t xml:space="preserve"> - основное направление деятельности станции – селекция и первичное семеноводство картофеля. </w:t>
      </w:r>
      <w:r>
        <w:rPr>
          <w:szCs w:val="28"/>
        </w:rPr>
        <w:t xml:space="preserve">             </w:t>
      </w:r>
      <w:r w:rsidRPr="008038A4">
        <w:rPr>
          <w:szCs w:val="28"/>
        </w:rPr>
        <w:t xml:space="preserve">На станции созданы новые перспективные, </w:t>
      </w:r>
      <w:proofErr w:type="spellStart"/>
      <w:r w:rsidRPr="008038A4">
        <w:rPr>
          <w:szCs w:val="28"/>
        </w:rPr>
        <w:t>нематодоустойчивые</w:t>
      </w:r>
      <w:proofErr w:type="spellEnd"/>
      <w:r w:rsidRPr="008038A4">
        <w:rPr>
          <w:szCs w:val="28"/>
        </w:rPr>
        <w:t xml:space="preserve"> сорта картофеля: «Аврора», «Реал», «Ручеек» и другие. Весь семенной материал хранится в камерах с регулируемым температурным режимом. Планируется увеличение посевных площадей и соответственно производство продукции. </w:t>
      </w:r>
      <w:r>
        <w:rPr>
          <w:szCs w:val="28"/>
        </w:rPr>
        <w:t xml:space="preserve">            </w:t>
      </w:r>
      <w:r w:rsidRPr="008038A4">
        <w:rPr>
          <w:szCs w:val="28"/>
        </w:rPr>
        <w:t>С 2019 года специализируются на производстве овощей открытого грунта.</w:t>
      </w:r>
    </w:p>
    <w:p w14:paraId="13DB12A0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outlineLvl w:val="0"/>
        <w:rPr>
          <w:b/>
          <w:szCs w:val="28"/>
        </w:rPr>
      </w:pPr>
      <w:r w:rsidRPr="008038A4">
        <w:rPr>
          <w:i/>
          <w:szCs w:val="28"/>
        </w:rPr>
        <w:t>ООО «Агрофирма»</w:t>
      </w:r>
      <w:r w:rsidRPr="008038A4">
        <w:rPr>
          <w:szCs w:val="28"/>
        </w:rPr>
        <w:t xml:space="preserve"> - основная деятельность выращивание картофеля </w:t>
      </w:r>
      <w:r>
        <w:rPr>
          <w:szCs w:val="28"/>
        </w:rPr>
        <w:t xml:space="preserve">          </w:t>
      </w:r>
      <w:r w:rsidRPr="008038A4">
        <w:rPr>
          <w:szCs w:val="28"/>
        </w:rPr>
        <w:t xml:space="preserve">и овощей открытого грунта. В 2024 году произведено продукции на уровне 2023 года. В период с 2025 по 2027  годы планируется приобретение более качественного семенного материала, что будет способствовать повышению объемов производства и качества урожая по сравнению с уровнем 2024 года. </w:t>
      </w:r>
    </w:p>
    <w:p w14:paraId="56664D8E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В 2025-2027 годах рост объемов производства продукции сельского хозяйства в среднем в год составит 5-</w:t>
      </w:r>
      <w:r>
        <w:rPr>
          <w:szCs w:val="28"/>
        </w:rPr>
        <w:t>6</w:t>
      </w:r>
      <w:r w:rsidRPr="008038A4">
        <w:rPr>
          <w:szCs w:val="28"/>
        </w:rPr>
        <w:t xml:space="preserve"> % (в действующих ценах), чему будет способствовать стабильная работа птицефабрик района.</w:t>
      </w:r>
    </w:p>
    <w:p w14:paraId="2DBA1ABA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</w:p>
    <w:p w14:paraId="57A018C0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  <w:r w:rsidRPr="008038A4">
        <w:rPr>
          <w:b/>
          <w:szCs w:val="28"/>
        </w:rPr>
        <w:t>Строительство.</w:t>
      </w:r>
    </w:p>
    <w:p w14:paraId="33E26D0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2023 году </w:t>
      </w:r>
      <w:r w:rsidRPr="008038A4">
        <w:rPr>
          <w:bCs/>
          <w:iCs/>
          <w:szCs w:val="28"/>
        </w:rPr>
        <w:t>по виду деятельности «строительство» выполнены работы на сумму 521 млн</w:t>
      </w:r>
      <w:r w:rsidRPr="008038A4">
        <w:rPr>
          <w:szCs w:val="28"/>
        </w:rPr>
        <w:t xml:space="preserve"> руб., что в 2,6 раза больше (в действующих ценах)</w:t>
      </w:r>
      <w:r>
        <w:rPr>
          <w:szCs w:val="28"/>
        </w:rPr>
        <w:t>,</w:t>
      </w:r>
      <w:r w:rsidRPr="008038A4">
        <w:rPr>
          <w:szCs w:val="28"/>
        </w:rPr>
        <w:t xml:space="preserve"> </w:t>
      </w:r>
      <w:r>
        <w:rPr>
          <w:szCs w:val="28"/>
        </w:rPr>
        <w:t xml:space="preserve">                 </w:t>
      </w:r>
      <w:r w:rsidRPr="008038A4">
        <w:rPr>
          <w:szCs w:val="28"/>
        </w:rPr>
        <w:t xml:space="preserve">чем в соответствующем периоде предыдущего года. </w:t>
      </w:r>
    </w:p>
    <w:p w14:paraId="107D288B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По оценке, в 2024 году объем выполненных подрядных работ составит 554 млн руб. (106,3% к 2023 году в действующих ценах). </w:t>
      </w:r>
    </w:p>
    <w:p w14:paraId="2C891A2A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На период 2026-2027 годов</w:t>
      </w:r>
      <w:r w:rsidRPr="008038A4">
        <w:rPr>
          <w:i/>
          <w:szCs w:val="28"/>
        </w:rPr>
        <w:t xml:space="preserve"> </w:t>
      </w:r>
      <w:r w:rsidRPr="008038A4">
        <w:rPr>
          <w:szCs w:val="28"/>
        </w:rPr>
        <w:t>прогнозируется позитивная динамика строительства в районе. Рост ежегодно составит в среднем 6-</w:t>
      </w:r>
      <w:r>
        <w:rPr>
          <w:szCs w:val="28"/>
        </w:rPr>
        <w:t>7</w:t>
      </w:r>
      <w:r w:rsidRPr="008038A4">
        <w:rPr>
          <w:szCs w:val="28"/>
        </w:rPr>
        <w:t xml:space="preserve"> % </w:t>
      </w:r>
      <w:r>
        <w:rPr>
          <w:szCs w:val="28"/>
        </w:rPr>
        <w:t xml:space="preserve">                           </w:t>
      </w:r>
      <w:r w:rsidRPr="008038A4">
        <w:rPr>
          <w:szCs w:val="28"/>
        </w:rPr>
        <w:t>в действующих ценах.</w:t>
      </w:r>
    </w:p>
    <w:p w14:paraId="22BD838B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</w:p>
    <w:p w14:paraId="5B6C2D8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  <w:r w:rsidRPr="008038A4">
        <w:rPr>
          <w:b/>
          <w:szCs w:val="28"/>
        </w:rPr>
        <w:t xml:space="preserve">Ввод жилья. </w:t>
      </w:r>
    </w:p>
    <w:p w14:paraId="601AAF0A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2023 году в Кировском районе введено жилья – 104,6 тыс. кв.м. ИЖС (83,1 % по отношению к 2022 году). </w:t>
      </w:r>
    </w:p>
    <w:p w14:paraId="7AB9F22A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2024 году плановый показатель объема ввода жилья на территории </w:t>
      </w:r>
      <w:proofErr w:type="gramStart"/>
      <w:r w:rsidRPr="008038A4">
        <w:rPr>
          <w:szCs w:val="28"/>
        </w:rPr>
        <w:t>составляет  127</w:t>
      </w:r>
      <w:proofErr w:type="gramEnd"/>
      <w:r w:rsidRPr="008038A4">
        <w:rPr>
          <w:szCs w:val="28"/>
        </w:rPr>
        <w:t>,9 тыс.</w:t>
      </w:r>
      <w:r>
        <w:rPr>
          <w:szCs w:val="28"/>
        </w:rPr>
        <w:t xml:space="preserve"> </w:t>
      </w:r>
      <w:r w:rsidRPr="008038A4">
        <w:rPr>
          <w:szCs w:val="28"/>
        </w:rPr>
        <w:t>кв.</w:t>
      </w:r>
      <w:r>
        <w:rPr>
          <w:szCs w:val="28"/>
        </w:rPr>
        <w:t xml:space="preserve"> </w:t>
      </w:r>
      <w:r w:rsidRPr="008038A4">
        <w:rPr>
          <w:szCs w:val="28"/>
        </w:rPr>
        <w:t>м, из них МКД – 7,9 тыс.</w:t>
      </w:r>
      <w:r>
        <w:rPr>
          <w:szCs w:val="28"/>
        </w:rPr>
        <w:t xml:space="preserve"> </w:t>
      </w:r>
      <w:r w:rsidRPr="008038A4">
        <w:rPr>
          <w:szCs w:val="28"/>
        </w:rPr>
        <w:t>кв.</w:t>
      </w:r>
      <w:r>
        <w:rPr>
          <w:szCs w:val="28"/>
        </w:rPr>
        <w:t xml:space="preserve"> </w:t>
      </w:r>
      <w:r w:rsidRPr="008038A4">
        <w:rPr>
          <w:szCs w:val="28"/>
        </w:rPr>
        <w:t xml:space="preserve">м (г. Шлиссельбург, </w:t>
      </w:r>
      <w:r>
        <w:rPr>
          <w:szCs w:val="28"/>
        </w:rPr>
        <w:t xml:space="preserve">            </w:t>
      </w:r>
      <w:r w:rsidRPr="008038A4">
        <w:rPr>
          <w:szCs w:val="28"/>
        </w:rPr>
        <w:t xml:space="preserve">ул. </w:t>
      </w:r>
      <w:proofErr w:type="spellStart"/>
      <w:r w:rsidRPr="008038A4">
        <w:rPr>
          <w:szCs w:val="28"/>
        </w:rPr>
        <w:t>Леманский</w:t>
      </w:r>
      <w:proofErr w:type="spellEnd"/>
      <w:r w:rsidRPr="008038A4">
        <w:rPr>
          <w:szCs w:val="28"/>
        </w:rPr>
        <w:t xml:space="preserve"> канал, дом 15). </w:t>
      </w:r>
    </w:p>
    <w:p w14:paraId="4A8C25CD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В 2025 году планируется ввод жилья, общей площадью 125,8 тыс.</w:t>
      </w:r>
      <w:r>
        <w:rPr>
          <w:szCs w:val="28"/>
        </w:rPr>
        <w:t xml:space="preserve"> </w:t>
      </w:r>
      <w:r w:rsidRPr="008038A4">
        <w:rPr>
          <w:szCs w:val="28"/>
        </w:rPr>
        <w:t>кв.</w:t>
      </w:r>
      <w:r>
        <w:rPr>
          <w:szCs w:val="28"/>
        </w:rPr>
        <w:t xml:space="preserve"> </w:t>
      </w:r>
      <w:r w:rsidRPr="008038A4">
        <w:rPr>
          <w:szCs w:val="28"/>
        </w:rPr>
        <w:t>м, из них МКД - 15,8 тыс.кв.</w:t>
      </w:r>
      <w:r>
        <w:rPr>
          <w:szCs w:val="28"/>
        </w:rPr>
        <w:t xml:space="preserve"> </w:t>
      </w:r>
      <w:r w:rsidRPr="008038A4">
        <w:rPr>
          <w:szCs w:val="28"/>
        </w:rPr>
        <w:t xml:space="preserve">м (г. Кировск, в створе улиц Советская и Новая </w:t>
      </w:r>
      <w:r>
        <w:rPr>
          <w:szCs w:val="28"/>
        </w:rPr>
        <w:t xml:space="preserve">      </w:t>
      </w:r>
      <w:proofErr w:type="gramStart"/>
      <w:r>
        <w:rPr>
          <w:szCs w:val="28"/>
        </w:rPr>
        <w:t xml:space="preserve">   </w:t>
      </w:r>
      <w:r w:rsidRPr="008038A4">
        <w:rPr>
          <w:szCs w:val="28"/>
        </w:rPr>
        <w:t>(</w:t>
      </w:r>
      <w:proofErr w:type="gramEnd"/>
      <w:r w:rsidRPr="008038A4">
        <w:rPr>
          <w:szCs w:val="28"/>
        </w:rPr>
        <w:t xml:space="preserve">ЖК «Кировский Посад» </w:t>
      </w:r>
      <w:proofErr w:type="spellStart"/>
      <w:r w:rsidRPr="008038A4">
        <w:rPr>
          <w:szCs w:val="28"/>
        </w:rPr>
        <w:t>дд</w:t>
      </w:r>
      <w:proofErr w:type="spellEnd"/>
      <w:r w:rsidRPr="008038A4">
        <w:rPr>
          <w:szCs w:val="28"/>
        </w:rPr>
        <w:t xml:space="preserve">. 10.1, 10.2). </w:t>
      </w:r>
    </w:p>
    <w:p w14:paraId="7D92FCB7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lastRenderedPageBreak/>
        <w:t>В прогнозный период 2026–2027 годов ожидается ввод в действие жилых домов на уровне 97-100 тыс. кв.м. ежегодно. Снижение объемов ввода жилья связано с прекращением действия ряда льготных государственных программ ипотечного кредитования.</w:t>
      </w:r>
    </w:p>
    <w:p w14:paraId="0AF5F11E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</w:p>
    <w:p w14:paraId="182FD076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  <w:r w:rsidRPr="008038A4">
        <w:rPr>
          <w:b/>
          <w:szCs w:val="28"/>
        </w:rPr>
        <w:t>Дороги.</w:t>
      </w:r>
    </w:p>
    <w:p w14:paraId="7D5CFA0F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Дорожное хозяйство</w:t>
      </w:r>
      <w:r w:rsidRPr="008038A4">
        <w:rPr>
          <w:b/>
          <w:szCs w:val="28"/>
        </w:rPr>
        <w:t xml:space="preserve"> </w:t>
      </w:r>
      <w:r w:rsidRPr="008038A4">
        <w:rPr>
          <w:szCs w:val="28"/>
        </w:rPr>
        <w:t xml:space="preserve">Кировского района представлено: улично-дорожная сеть районного значения – 36,616 км; дороги федерального значения – 81,8 км; дороги регионального значения – 346,9 км. </w:t>
      </w:r>
    </w:p>
    <w:p w14:paraId="72F1FE51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rFonts w:eastAsia="Cambria"/>
          <w:szCs w:val="28"/>
        </w:rPr>
        <w:t xml:space="preserve">За первое полугодие 2024 года на ремонт и содержание автомобильных дорог общего пользования местного значения освоено 2 484,5 тыс. руб.                  </w:t>
      </w:r>
      <w:r w:rsidRPr="008038A4">
        <w:rPr>
          <w:szCs w:val="28"/>
        </w:rPr>
        <w:tab/>
        <w:t>В</w:t>
      </w:r>
      <w:r w:rsidRPr="008038A4">
        <w:rPr>
          <w:rFonts w:eastAsia="Cambria"/>
          <w:szCs w:val="28"/>
        </w:rPr>
        <w:t xml:space="preserve"> 3-4 квартале </w:t>
      </w:r>
      <w:r w:rsidRPr="008038A4">
        <w:rPr>
          <w:szCs w:val="28"/>
        </w:rPr>
        <w:t xml:space="preserve">2024 года </w:t>
      </w:r>
      <w:r w:rsidRPr="008038A4">
        <w:rPr>
          <w:rFonts w:eastAsia="Cambria"/>
          <w:szCs w:val="28"/>
        </w:rPr>
        <w:t xml:space="preserve">запланирован ремонт участка автодороги  общего пользования местного значения </w:t>
      </w:r>
      <w:r w:rsidRPr="008038A4">
        <w:rPr>
          <w:szCs w:val="28"/>
        </w:rPr>
        <w:t xml:space="preserve">«Подъезд к дер. </w:t>
      </w:r>
      <w:proofErr w:type="spellStart"/>
      <w:r>
        <w:rPr>
          <w:szCs w:val="28"/>
        </w:rPr>
        <w:t>Келколово</w:t>
      </w:r>
      <w:proofErr w:type="spellEnd"/>
      <w:r>
        <w:rPr>
          <w:szCs w:val="28"/>
        </w:rPr>
        <w:t>», протяженностью 0,</w:t>
      </w:r>
      <w:r w:rsidRPr="008038A4">
        <w:rPr>
          <w:szCs w:val="28"/>
        </w:rPr>
        <w:t xml:space="preserve">770 км (заказчик МКУ «Управление капитального строительства»); локальный ремонт двух участков автомобильной дороги общего пользования местного значения «Подъезд к дер. Славянка»: </w:t>
      </w:r>
      <w:r>
        <w:rPr>
          <w:szCs w:val="28"/>
        </w:rPr>
        <w:t xml:space="preserve">                        </w:t>
      </w:r>
      <w:r w:rsidRPr="008038A4">
        <w:rPr>
          <w:szCs w:val="28"/>
        </w:rPr>
        <w:t>с асфальтобетонным покрытием  протяженностью 0,327 км, с щебеночно-песчаным покрытием  в объеме 260,7  м.</w:t>
      </w:r>
      <w:r>
        <w:rPr>
          <w:szCs w:val="28"/>
        </w:rPr>
        <w:t xml:space="preserve"> </w:t>
      </w:r>
      <w:r w:rsidRPr="008038A4">
        <w:rPr>
          <w:szCs w:val="28"/>
        </w:rPr>
        <w:t>куб.; ремонт участка автомобильной дороги общего пользования местного значения «Подъезд к дер. Новинка» протяженностью 820 м.п. от СНТ «Невский завод» до СНТ «ТЭЦ-2».</w:t>
      </w:r>
    </w:p>
    <w:p w14:paraId="48B666C8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rFonts w:eastAsia="Cambria"/>
          <w:szCs w:val="28"/>
        </w:rPr>
      </w:pPr>
      <w:r w:rsidRPr="008038A4">
        <w:rPr>
          <w:rFonts w:eastAsia="Cambria"/>
          <w:szCs w:val="28"/>
        </w:rPr>
        <w:t xml:space="preserve">На эти цели </w:t>
      </w:r>
      <w:r w:rsidRPr="008038A4">
        <w:rPr>
          <w:szCs w:val="28"/>
        </w:rPr>
        <w:t xml:space="preserve">в </w:t>
      </w:r>
      <w:r w:rsidRPr="008038A4">
        <w:rPr>
          <w:rFonts w:eastAsia="Cambria"/>
          <w:szCs w:val="28"/>
        </w:rPr>
        <w:t>муниципальной программ</w:t>
      </w:r>
      <w:r w:rsidRPr="008038A4">
        <w:rPr>
          <w:szCs w:val="28"/>
        </w:rPr>
        <w:t>е</w:t>
      </w:r>
      <w:r w:rsidRPr="008038A4">
        <w:rPr>
          <w:rFonts w:eastAsia="Cambria"/>
          <w:szCs w:val="28"/>
        </w:rPr>
        <w:t xml:space="preserve"> </w:t>
      </w:r>
      <w:r w:rsidRPr="008038A4">
        <w:rPr>
          <w:szCs w:val="28"/>
        </w:rPr>
        <w:t>«</w:t>
      </w:r>
      <w:r w:rsidRPr="008038A4">
        <w:rPr>
          <w:rFonts w:eastAsia="Cambria"/>
          <w:szCs w:val="28"/>
        </w:rPr>
        <w:t>Осуществление дорожной деятельности в отношении автомобильных дорог местного значения Кировского муниципального района Ленинградской  области и пассажирских перевозок по муниципальным маршрутам Кировского муниципальног</w:t>
      </w:r>
      <w:r w:rsidRPr="008038A4">
        <w:rPr>
          <w:szCs w:val="28"/>
        </w:rPr>
        <w:t>о района Ленинградской  области</w:t>
      </w:r>
      <w:r w:rsidRPr="008038A4">
        <w:rPr>
          <w:rFonts w:eastAsia="Cambria"/>
          <w:szCs w:val="28"/>
        </w:rPr>
        <w:t>» предусмотрено 5</w:t>
      </w:r>
      <w:r w:rsidRPr="008038A4">
        <w:rPr>
          <w:szCs w:val="28"/>
        </w:rPr>
        <w:t xml:space="preserve"> </w:t>
      </w:r>
      <w:r w:rsidRPr="008038A4">
        <w:rPr>
          <w:rFonts w:eastAsia="Cambria"/>
          <w:szCs w:val="28"/>
        </w:rPr>
        <w:t>140,1 тыс.</w:t>
      </w:r>
      <w:r w:rsidRPr="008038A4">
        <w:rPr>
          <w:szCs w:val="28"/>
        </w:rPr>
        <w:t xml:space="preserve"> </w:t>
      </w:r>
      <w:r w:rsidRPr="008038A4">
        <w:rPr>
          <w:rFonts w:eastAsia="Cambria"/>
          <w:szCs w:val="28"/>
        </w:rPr>
        <w:t xml:space="preserve">руб. </w:t>
      </w:r>
    </w:p>
    <w:p w14:paraId="1891DC27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По остальным дорогам общего пользования местного значения Кировского муниципального района продолжаются работы по содержанию, соответствующие средства предусмотрены в бюджете района.</w:t>
      </w:r>
    </w:p>
    <w:p w14:paraId="2EB78150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В настоящее время продолжается работа по подготовке муниципального контракта на выполнение работ, связанных с осуществлением регулярных перевозок пассажиров и б</w:t>
      </w:r>
      <w:r>
        <w:rPr>
          <w:szCs w:val="28"/>
        </w:rPr>
        <w:t xml:space="preserve">агажа автомобильным транспортом </w:t>
      </w:r>
      <w:r w:rsidRPr="008038A4">
        <w:rPr>
          <w:szCs w:val="28"/>
        </w:rPr>
        <w:t xml:space="preserve">по регулируемым тарифам сроком действия 2025-2030 годы. </w:t>
      </w:r>
    </w:p>
    <w:p w14:paraId="50E895EE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</w:p>
    <w:p w14:paraId="05CCAA53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  <w:r w:rsidRPr="00BB2B67">
        <w:rPr>
          <w:b/>
          <w:szCs w:val="28"/>
        </w:rPr>
        <w:t xml:space="preserve">Потребительский рынок.   </w:t>
      </w:r>
    </w:p>
    <w:p w14:paraId="17AEE3FC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BB2B67">
        <w:rPr>
          <w:szCs w:val="28"/>
        </w:rPr>
        <w:t xml:space="preserve">По итогу 2023 года оборот розничной торговли в Кировском районе Ленинградской области по сравнению с уровнем 2022 года увеличился на </w:t>
      </w:r>
      <w:r w:rsidRPr="008038A4">
        <w:rPr>
          <w:szCs w:val="28"/>
        </w:rPr>
        <w:t xml:space="preserve">7,7% </w:t>
      </w:r>
      <w:r>
        <w:rPr>
          <w:szCs w:val="28"/>
        </w:rPr>
        <w:t xml:space="preserve">(в действующих ценах) </w:t>
      </w:r>
      <w:r w:rsidRPr="008038A4">
        <w:rPr>
          <w:szCs w:val="28"/>
        </w:rPr>
        <w:t>и составил 17</w:t>
      </w:r>
      <w:r>
        <w:rPr>
          <w:szCs w:val="28"/>
        </w:rPr>
        <w:t> </w:t>
      </w:r>
      <w:r w:rsidRPr="008038A4">
        <w:rPr>
          <w:szCs w:val="28"/>
        </w:rPr>
        <w:t>34</w:t>
      </w:r>
      <w:r>
        <w:rPr>
          <w:szCs w:val="28"/>
        </w:rPr>
        <w:t>1,8</w:t>
      </w:r>
      <w:r w:rsidRPr="008038A4">
        <w:rPr>
          <w:szCs w:val="28"/>
        </w:rPr>
        <w:t xml:space="preserve"> млн руб. Объем платных услуг населению составил порядка 6 199,9 млн руб. (110,8%). </w:t>
      </w:r>
      <w:r>
        <w:rPr>
          <w:szCs w:val="28"/>
        </w:rPr>
        <w:t xml:space="preserve"> </w:t>
      </w:r>
    </w:p>
    <w:p w14:paraId="2B6CE60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Развитие потребительского рынка в районе происходит преимущественно за счет расширения объектов сетевой торговой инфраструктуры (магазины, торговые комплексы).</w:t>
      </w:r>
    </w:p>
    <w:p w14:paraId="0BC09BB1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kern w:val="32"/>
          <w:szCs w:val="28"/>
        </w:rPr>
      </w:pPr>
      <w:r w:rsidRPr="008038A4">
        <w:rPr>
          <w:szCs w:val="28"/>
        </w:rPr>
        <w:t>В 2024 году оборот розничной торговли в Кировском районе оценивается на уровне 18 806 млн руб.  (108,4% к 2023 году). О</w:t>
      </w:r>
      <w:r w:rsidRPr="008038A4">
        <w:rPr>
          <w:kern w:val="32"/>
          <w:szCs w:val="28"/>
        </w:rPr>
        <w:t xml:space="preserve">ценка объема платных услуг населению составит 6 747,0 млн руб. и увеличится </w:t>
      </w:r>
      <w:r>
        <w:rPr>
          <w:kern w:val="32"/>
          <w:szCs w:val="28"/>
        </w:rPr>
        <w:t xml:space="preserve">                           </w:t>
      </w:r>
      <w:r w:rsidRPr="008038A4">
        <w:rPr>
          <w:kern w:val="32"/>
          <w:szCs w:val="28"/>
        </w:rPr>
        <w:t>по сравнению с 2023 годом на 8,8%</w:t>
      </w:r>
      <w:r>
        <w:rPr>
          <w:kern w:val="32"/>
          <w:szCs w:val="28"/>
        </w:rPr>
        <w:t xml:space="preserve"> в действующих ценах</w:t>
      </w:r>
      <w:r w:rsidRPr="008038A4">
        <w:rPr>
          <w:kern w:val="32"/>
          <w:szCs w:val="28"/>
        </w:rPr>
        <w:t xml:space="preserve">. </w:t>
      </w:r>
    </w:p>
    <w:p w14:paraId="77219B48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lastRenderedPageBreak/>
        <w:t xml:space="preserve">В 2025-2027 годах предполагается дальнейший рост оборота розничной торговли и объема платных услуг населению. Расширение сетевой торговой инфраструктуры, увеличение числа торговых комплексов и рост потребительского спроса будут основными драйверами роста. </w:t>
      </w:r>
      <w:bookmarkStart w:id="2" w:name="_Toc521483839"/>
    </w:p>
    <w:p w14:paraId="5F4F0C0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</w:p>
    <w:p w14:paraId="768D0730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  <w:r w:rsidRPr="008038A4">
        <w:rPr>
          <w:b/>
          <w:szCs w:val="28"/>
        </w:rPr>
        <w:t>Малое и среднее предпринимательство</w:t>
      </w:r>
      <w:bookmarkEnd w:id="2"/>
      <w:r w:rsidRPr="008038A4">
        <w:rPr>
          <w:b/>
          <w:szCs w:val="28"/>
        </w:rPr>
        <w:t xml:space="preserve">. </w:t>
      </w:r>
    </w:p>
    <w:p w14:paraId="1B59A17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Сфера малого и среднего предпринимательства (МСП) в Кировском районе будет продолжать развиваться в условиях постепенного улучшения экономической ситуации и реализации программ поддержки предпринимательства. Предполагается увеличение количества субъектов МСП и их оборота.</w:t>
      </w:r>
    </w:p>
    <w:p w14:paraId="5893403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По оценке в 2024 году количество малых и средних предприятий, включая микропредприятия, составит 3 856 ед. (3,1% к 2023 году). При этом оборот МСП увеличится на 7,2% </w:t>
      </w:r>
      <w:r>
        <w:rPr>
          <w:szCs w:val="28"/>
        </w:rPr>
        <w:t xml:space="preserve">в действующих ценах </w:t>
      </w:r>
      <w:r w:rsidRPr="008038A4">
        <w:rPr>
          <w:szCs w:val="28"/>
        </w:rPr>
        <w:t xml:space="preserve">и составит </w:t>
      </w:r>
      <w:r>
        <w:rPr>
          <w:szCs w:val="28"/>
        </w:rPr>
        <w:t xml:space="preserve">               </w:t>
      </w:r>
      <w:r w:rsidRPr="008038A4">
        <w:rPr>
          <w:szCs w:val="28"/>
        </w:rPr>
        <w:t>7 650 млн руб.</w:t>
      </w:r>
    </w:p>
    <w:p w14:paraId="2412975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период 2025-2027 годов, при условии введенной санкционной политики, внедрения импортозамещения, планируется постепенный рост сферы малого и среднего предпринимательства, оборот малых и средних предприятий увеличится на 8,5% к уровню 2024 года и достигнет                                     8 300 млн руб. Количество субъектов МСП  составит 3 963 единиц. </w:t>
      </w:r>
    </w:p>
    <w:p w14:paraId="7844513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К 2027 году ожидается постепенное увеличение среднесписочной численности работников малых и средних предприятий до 13 350 человек. </w:t>
      </w:r>
    </w:p>
    <w:p w14:paraId="6FEBE9A4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Превалирующими видами экономической деятельности предприятий малого и среднего бизнеса в Кировском районе Ленинградской области являются: торговля оптовая и розничная, общественное питание, предоставление услуг, транспортировка и хранение, строительство, обрабатывающие производства, деятельность профессиональная, научная </w:t>
      </w:r>
      <w:r>
        <w:rPr>
          <w:szCs w:val="28"/>
        </w:rPr>
        <w:t xml:space="preserve">                   </w:t>
      </w:r>
      <w:r w:rsidRPr="008038A4">
        <w:rPr>
          <w:szCs w:val="28"/>
        </w:rPr>
        <w:t xml:space="preserve">и техническая, деятельность по операциям с недвижимым имуществом, сельское хозяйство, предоставление прочих видов услуг. </w:t>
      </w:r>
    </w:p>
    <w:p w14:paraId="486F29CB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</w:p>
    <w:p w14:paraId="6BA33C44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  <w:r w:rsidRPr="008038A4">
        <w:rPr>
          <w:b/>
          <w:szCs w:val="28"/>
        </w:rPr>
        <w:t xml:space="preserve">Инвестиции. </w:t>
      </w:r>
    </w:p>
    <w:p w14:paraId="704BEFA4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Раздел «Инвестиции» представлен по действующим крупным и средним организациям района. </w:t>
      </w:r>
    </w:p>
    <w:p w14:paraId="2C3558FF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За 2023 год объем инвестиций в основной капитал составил                       5,4 млрд руб. или 68,5</w:t>
      </w:r>
      <w:r w:rsidRPr="008038A4">
        <w:rPr>
          <w:rFonts w:eastAsia="Calibri"/>
          <w:szCs w:val="28"/>
        </w:rPr>
        <w:t xml:space="preserve"> % к уровню 2022 года</w:t>
      </w:r>
      <w:r>
        <w:rPr>
          <w:rFonts w:eastAsia="Calibri"/>
          <w:szCs w:val="28"/>
        </w:rPr>
        <w:t xml:space="preserve"> в действующих ценах</w:t>
      </w:r>
      <w:r w:rsidRPr="008038A4">
        <w:rPr>
          <w:szCs w:val="28"/>
        </w:rPr>
        <w:t xml:space="preserve">. </w:t>
      </w:r>
    </w:p>
    <w:p w14:paraId="15A3F034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От общего объема капитальных вложений, инвестиции в обеспечение электрической энергией, газом и паром составили 27,5 %, в обрабатывающие производства – 26,2 %, в сельскохозяйственное производство – 21,8 %, прочие отрасли – 24,5 %.</w:t>
      </w:r>
      <w:r>
        <w:rPr>
          <w:szCs w:val="28"/>
        </w:rPr>
        <w:t xml:space="preserve"> </w:t>
      </w:r>
    </w:p>
    <w:p w14:paraId="4D42ABE5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В настоящее время в районе реализуются следующие крупные инвестиционные проекты:</w:t>
      </w:r>
      <w:r>
        <w:rPr>
          <w:szCs w:val="28"/>
        </w:rPr>
        <w:t xml:space="preserve"> </w:t>
      </w:r>
    </w:p>
    <w:p w14:paraId="11C94217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8038A4">
        <w:rPr>
          <w:szCs w:val="28"/>
        </w:rPr>
        <w:t xml:space="preserve">строительство завода по изготовлению картона для  плоских слоев </w:t>
      </w:r>
      <w:r>
        <w:rPr>
          <w:szCs w:val="28"/>
        </w:rPr>
        <w:t xml:space="preserve">               </w:t>
      </w:r>
      <w:r w:rsidRPr="008038A4">
        <w:rPr>
          <w:szCs w:val="28"/>
        </w:rPr>
        <w:t>и бумага для гофрирования, ООО «Рэмос-Альфа», 2022-2025;</w:t>
      </w:r>
      <w:r>
        <w:rPr>
          <w:szCs w:val="28"/>
        </w:rPr>
        <w:t xml:space="preserve"> </w:t>
      </w:r>
    </w:p>
    <w:p w14:paraId="70F93449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8038A4">
        <w:rPr>
          <w:szCs w:val="28"/>
        </w:rPr>
        <w:t>увеличение мощности производства для ритейла и снабжения ресторанов, ООО «</w:t>
      </w:r>
      <w:proofErr w:type="spellStart"/>
      <w:r w:rsidRPr="008038A4">
        <w:rPr>
          <w:szCs w:val="28"/>
        </w:rPr>
        <w:t>Петропродукт</w:t>
      </w:r>
      <w:proofErr w:type="spellEnd"/>
      <w:r w:rsidRPr="008038A4">
        <w:rPr>
          <w:szCs w:val="28"/>
        </w:rPr>
        <w:t>-Отрадное», 2021-2024;</w:t>
      </w:r>
      <w:r>
        <w:rPr>
          <w:szCs w:val="28"/>
        </w:rPr>
        <w:t xml:space="preserve"> </w:t>
      </w:r>
    </w:p>
    <w:p w14:paraId="2357BCBF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- </w:t>
      </w:r>
      <w:r w:rsidRPr="008038A4">
        <w:rPr>
          <w:szCs w:val="28"/>
        </w:rPr>
        <w:t>открытие литейного цеха, ООО «</w:t>
      </w:r>
      <w:proofErr w:type="spellStart"/>
      <w:r w:rsidRPr="008038A4">
        <w:rPr>
          <w:szCs w:val="28"/>
        </w:rPr>
        <w:t>Тритмент</w:t>
      </w:r>
      <w:proofErr w:type="spellEnd"/>
      <w:r w:rsidRPr="008038A4">
        <w:rPr>
          <w:szCs w:val="28"/>
        </w:rPr>
        <w:t>», 2019-2024;</w:t>
      </w:r>
      <w:r>
        <w:rPr>
          <w:szCs w:val="28"/>
        </w:rPr>
        <w:t xml:space="preserve"> </w:t>
      </w:r>
    </w:p>
    <w:p w14:paraId="77F0B856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8038A4">
        <w:rPr>
          <w:szCs w:val="28"/>
        </w:rPr>
        <w:t>увеличение производственных мощностей, ООО «Ладога-Энерго»,                 2023-2025;</w:t>
      </w:r>
      <w:r>
        <w:rPr>
          <w:szCs w:val="28"/>
        </w:rPr>
        <w:t xml:space="preserve"> </w:t>
      </w:r>
    </w:p>
    <w:p w14:paraId="68DCA9FC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8038A4">
        <w:rPr>
          <w:szCs w:val="28"/>
        </w:rPr>
        <w:t>производство материалов, применяемых в медицинских целях,                              ЗАО «</w:t>
      </w:r>
      <w:proofErr w:type="spellStart"/>
      <w:r w:rsidRPr="008038A4">
        <w:rPr>
          <w:szCs w:val="28"/>
        </w:rPr>
        <w:t>Виталфарм</w:t>
      </w:r>
      <w:proofErr w:type="spellEnd"/>
      <w:r w:rsidRPr="008038A4">
        <w:rPr>
          <w:szCs w:val="28"/>
        </w:rPr>
        <w:t>», 2022-2025;</w:t>
      </w:r>
      <w:r>
        <w:rPr>
          <w:szCs w:val="28"/>
        </w:rPr>
        <w:t xml:space="preserve"> </w:t>
      </w:r>
    </w:p>
    <w:p w14:paraId="7472145E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8038A4">
        <w:rPr>
          <w:szCs w:val="28"/>
        </w:rPr>
        <w:t xml:space="preserve">модернизация участка сушки песка, ООО «Эм-Си </w:t>
      </w:r>
      <w:proofErr w:type="spellStart"/>
      <w:r w:rsidRPr="008038A4">
        <w:rPr>
          <w:szCs w:val="28"/>
        </w:rPr>
        <w:t>Баухеми</w:t>
      </w:r>
      <w:proofErr w:type="spellEnd"/>
      <w:r w:rsidRPr="008038A4">
        <w:rPr>
          <w:szCs w:val="28"/>
        </w:rPr>
        <w:t xml:space="preserve">», </w:t>
      </w:r>
      <w:r>
        <w:rPr>
          <w:szCs w:val="28"/>
        </w:rPr>
        <w:t xml:space="preserve">                        </w:t>
      </w:r>
      <w:r w:rsidRPr="008038A4">
        <w:rPr>
          <w:szCs w:val="28"/>
        </w:rPr>
        <w:t>2022-2024;</w:t>
      </w:r>
      <w:r>
        <w:rPr>
          <w:szCs w:val="28"/>
        </w:rPr>
        <w:t xml:space="preserve"> </w:t>
      </w:r>
    </w:p>
    <w:p w14:paraId="57844299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8038A4">
        <w:rPr>
          <w:szCs w:val="28"/>
        </w:rPr>
        <w:t>строительство склада, ООО «НЭМО», 2023-2024;</w:t>
      </w:r>
      <w:r>
        <w:rPr>
          <w:szCs w:val="28"/>
        </w:rPr>
        <w:t xml:space="preserve"> </w:t>
      </w:r>
    </w:p>
    <w:p w14:paraId="07FBC984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8038A4">
        <w:rPr>
          <w:szCs w:val="28"/>
        </w:rPr>
        <w:t>строительство второй очереди и реконструкция судостроительного комплекса, ООО «</w:t>
      </w:r>
      <w:proofErr w:type="spellStart"/>
      <w:r w:rsidRPr="008038A4">
        <w:rPr>
          <w:szCs w:val="28"/>
        </w:rPr>
        <w:t>Эмпериум</w:t>
      </w:r>
      <w:proofErr w:type="spellEnd"/>
      <w:r w:rsidRPr="008038A4">
        <w:rPr>
          <w:szCs w:val="28"/>
        </w:rPr>
        <w:t>», 2022-2025;</w:t>
      </w:r>
      <w:r>
        <w:rPr>
          <w:szCs w:val="28"/>
        </w:rPr>
        <w:t xml:space="preserve"> </w:t>
      </w:r>
    </w:p>
    <w:p w14:paraId="616E8FF0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8038A4">
        <w:rPr>
          <w:szCs w:val="28"/>
        </w:rPr>
        <w:t>строительство закрытой стоянки, ООО «Невская линия», 2022-2024;</w:t>
      </w:r>
      <w:r>
        <w:rPr>
          <w:szCs w:val="28"/>
        </w:rPr>
        <w:t xml:space="preserve"> </w:t>
      </w:r>
    </w:p>
    <w:p w14:paraId="6994D2DC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8038A4">
        <w:rPr>
          <w:szCs w:val="28"/>
        </w:rPr>
        <w:t>АО «ЛОЭСК», инвестиционная программа по развити</w:t>
      </w:r>
      <w:r>
        <w:rPr>
          <w:szCs w:val="28"/>
        </w:rPr>
        <w:t xml:space="preserve">ю электросетевой инфраструктуры. </w:t>
      </w:r>
    </w:p>
    <w:p w14:paraId="0D6A389D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outlineLvl w:val="0"/>
        <w:rPr>
          <w:szCs w:val="28"/>
        </w:rPr>
      </w:pPr>
      <w:r w:rsidRPr="008038A4">
        <w:rPr>
          <w:szCs w:val="28"/>
        </w:rPr>
        <w:t xml:space="preserve">В 2024-2025 годах АО «Птицефабрика «Северная» планирует ввод </w:t>
      </w:r>
      <w:r>
        <w:rPr>
          <w:szCs w:val="28"/>
        </w:rPr>
        <w:t xml:space="preserve">                   </w:t>
      </w:r>
      <w:r w:rsidRPr="008038A4">
        <w:rPr>
          <w:szCs w:val="28"/>
        </w:rPr>
        <w:t>в эксплуатацию новых птичников и строительство цеха по приготовлению экструдированных кормов, в целях увеличения объемов производства мяса птицы.</w:t>
      </w:r>
    </w:p>
    <w:p w14:paraId="3F0A87B9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период с 2025 по 2027 годы, АО Птицефабрика «Синявинская» планирует реализацию следующих проектов: </w:t>
      </w:r>
    </w:p>
    <w:p w14:paraId="12058FE3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- «Модернизация птицеводческого комплекса яичного направления (ввод в эксплуатацию 1 птичника мощностью 560 тыс. </w:t>
      </w:r>
      <w:proofErr w:type="spellStart"/>
      <w:r w:rsidRPr="008038A4">
        <w:rPr>
          <w:szCs w:val="28"/>
        </w:rPr>
        <w:t>птицемест</w:t>
      </w:r>
      <w:proofErr w:type="spellEnd"/>
      <w:r w:rsidRPr="008038A4">
        <w:rPr>
          <w:szCs w:val="28"/>
        </w:rPr>
        <w:t>)», общая стоимость – 0,9 млрд руб. – ввод цеха планируется в 2025 году;</w:t>
      </w:r>
    </w:p>
    <w:p w14:paraId="7A6DBC78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- «Модернизация птицеводческого комплекса яичного направления (реконструкция птичника 7.1 с увеличением количества </w:t>
      </w:r>
      <w:proofErr w:type="spellStart"/>
      <w:r w:rsidRPr="008038A4">
        <w:rPr>
          <w:szCs w:val="28"/>
        </w:rPr>
        <w:t>птицемест</w:t>
      </w:r>
      <w:proofErr w:type="spellEnd"/>
      <w:r w:rsidRPr="008038A4">
        <w:rPr>
          <w:szCs w:val="28"/>
        </w:rPr>
        <w:t xml:space="preserve"> на 100 тыс.</w:t>
      </w:r>
      <w:r>
        <w:rPr>
          <w:szCs w:val="28"/>
        </w:rPr>
        <w:t xml:space="preserve"> </w:t>
      </w:r>
      <w:r w:rsidRPr="008038A4">
        <w:rPr>
          <w:szCs w:val="28"/>
        </w:rPr>
        <w:t>голов)», общая стоимость - 0,5 млрд руб.,  планируется в 2025 году.</w:t>
      </w:r>
    </w:p>
    <w:p w14:paraId="5EE452F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/>
        <w:tabs>
          <w:tab w:val="left" w:pos="567"/>
        </w:tabs>
        <w:ind w:firstLine="709"/>
        <w:jc w:val="both"/>
        <w:outlineLvl w:val="0"/>
        <w:rPr>
          <w:szCs w:val="28"/>
        </w:rPr>
      </w:pPr>
      <w:r w:rsidRPr="008038A4">
        <w:rPr>
          <w:szCs w:val="28"/>
        </w:rPr>
        <w:t xml:space="preserve">- «Модернизация птицеводческого комплекса яичного направления (реконструкция 3 птичников бригады № 6 с увеличением количества </w:t>
      </w:r>
      <w:proofErr w:type="spellStart"/>
      <w:r w:rsidRPr="008038A4">
        <w:rPr>
          <w:szCs w:val="28"/>
        </w:rPr>
        <w:t>птицемест</w:t>
      </w:r>
      <w:proofErr w:type="spellEnd"/>
      <w:r w:rsidRPr="008038A4">
        <w:rPr>
          <w:szCs w:val="28"/>
        </w:rPr>
        <w:t xml:space="preserve"> на 450 тыс. голов)», общая стоимость - 1,5 млрд руб., планируется начать в 2027 году. Срок реализации -2030 год.</w:t>
      </w:r>
    </w:p>
    <w:p w14:paraId="784F7B8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Оценка показателя на </w:t>
      </w:r>
      <w:r w:rsidRPr="008038A4">
        <w:rPr>
          <w:bCs/>
          <w:szCs w:val="28"/>
        </w:rPr>
        <w:t xml:space="preserve">2024 год, прогноз на 2024-2026 годы  </w:t>
      </w:r>
      <w:r w:rsidRPr="008038A4">
        <w:rPr>
          <w:szCs w:val="28"/>
        </w:rPr>
        <w:t xml:space="preserve">сделаны </w:t>
      </w:r>
      <w:r>
        <w:rPr>
          <w:szCs w:val="28"/>
        </w:rPr>
        <w:t xml:space="preserve">              </w:t>
      </w:r>
      <w:r w:rsidRPr="008038A4">
        <w:rPr>
          <w:szCs w:val="28"/>
        </w:rPr>
        <w:t xml:space="preserve">на основании анализа инвестиционной активности предприятий района                          в 1 полугодии 2024 года, намерений предприятий на прогнозный период                     с учетом реализации переходящих и планируемых к реализации инвестиционных проектов. </w:t>
      </w:r>
    </w:p>
    <w:p w14:paraId="1C4229C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По оценке в 2024 году объем инвестиций составит 5,9 млрд руб. или 108,4 % к уровню 2023 года в действующих ценах. </w:t>
      </w:r>
    </w:p>
    <w:p w14:paraId="3148B0F3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kern w:val="32"/>
          <w:szCs w:val="28"/>
        </w:rPr>
      </w:pPr>
      <w:r w:rsidRPr="008038A4">
        <w:rPr>
          <w:kern w:val="32"/>
          <w:szCs w:val="28"/>
        </w:rPr>
        <w:t>В прогнозируемом периоде 2025-2027 годов ожидается рост показателя на 10-12 % ежегодно в действующих ценах.</w:t>
      </w:r>
    </w:p>
    <w:p w14:paraId="4CB919F7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период с 2025 по 2027 годы структура распределения инвестиций </w:t>
      </w:r>
      <w:r>
        <w:rPr>
          <w:szCs w:val="28"/>
        </w:rPr>
        <w:t xml:space="preserve">                </w:t>
      </w:r>
      <w:r w:rsidRPr="008038A4">
        <w:rPr>
          <w:szCs w:val="28"/>
        </w:rPr>
        <w:t xml:space="preserve">по видам экономической деятельности может меняться, что обусловлено внешними и внутренними условиями развития российской экономики </w:t>
      </w:r>
      <w:r>
        <w:rPr>
          <w:szCs w:val="28"/>
        </w:rPr>
        <w:t xml:space="preserve">                       </w:t>
      </w:r>
      <w:r w:rsidRPr="008038A4">
        <w:rPr>
          <w:szCs w:val="28"/>
        </w:rPr>
        <w:t xml:space="preserve">и пересмотром инвесторами сроков начала реализации инвестиционных проектов. </w:t>
      </w:r>
    </w:p>
    <w:p w14:paraId="742601B4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В целях увеличения инвестиционной привлекательности  в районе разработаны и утверждены документы территориального планирования:</w:t>
      </w:r>
    </w:p>
    <w:p w14:paraId="711C4296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jc w:val="both"/>
        <w:rPr>
          <w:szCs w:val="28"/>
        </w:rPr>
      </w:pPr>
      <w:r w:rsidRPr="008038A4">
        <w:rPr>
          <w:szCs w:val="28"/>
        </w:rPr>
        <w:lastRenderedPageBreak/>
        <w:t>- Схема территориального планирования Кировского муниципального района Ленинградской области;</w:t>
      </w:r>
    </w:p>
    <w:p w14:paraId="6433596B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jc w:val="both"/>
        <w:rPr>
          <w:szCs w:val="28"/>
        </w:rPr>
      </w:pPr>
      <w:r w:rsidRPr="008038A4">
        <w:rPr>
          <w:szCs w:val="28"/>
        </w:rPr>
        <w:t xml:space="preserve">- Генеральные  планы  всех городских и сельских  поселений района;                    - Правила землепользования и застройки утверждены во всех поселениях района. </w:t>
      </w:r>
    </w:p>
    <w:p w14:paraId="20FA517D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Администрацией разработан и утвержден Инвестиционный паспорт муниципального района. Документ размещен на инвестиционном портале Ленинградской области. Сборник содержит комплексную информацию                    о социально-экономическом положении и инвестиционном потенциале Кировского муниципального района. </w:t>
      </w:r>
    </w:p>
    <w:p w14:paraId="3E14E64D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Значительным потенциалом для развития новых производств является наличие свободных производственных площадей, которые в настоящее время не используются предприятиями, а также </w:t>
      </w:r>
      <w:r w:rsidRPr="008038A4">
        <w:rPr>
          <w:rStyle w:val="markedcontent"/>
          <w:szCs w:val="28"/>
        </w:rPr>
        <w:t xml:space="preserve">промышленных площадок, созданных на отведенных незастроенных земельных участках. </w:t>
      </w:r>
      <w:r w:rsidRPr="008038A4">
        <w:rPr>
          <w:szCs w:val="28"/>
        </w:rPr>
        <w:t xml:space="preserve">В районе для инвестора предлагается 6 инвестиционных площадок, информация                          по которым размещена на официальном сайте администрации района                                 и в специализированной интегрированной региональной информационной системе «Инвестиционное развитие территории Ленинградской                    области» - ИРИС. Информация на сайтах регулярно актуализируется. </w:t>
      </w:r>
    </w:p>
    <w:p w14:paraId="42D3F329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целях совершенствования экономической, инвестиционной                             и социальной политики в Кировском муниципальном районе работает Совет директоров при главе администрации муниципального района                                   и Общественный Совет представителей малого бизнеса при главе администрации муниципального района. </w:t>
      </w:r>
    </w:p>
    <w:p w14:paraId="582447E8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муниципальном районе действует инфраструктура поддержки малого и среднего предпринимательства. </w:t>
      </w:r>
    </w:p>
    <w:p w14:paraId="02E76B39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Для информирования бизнеса на сайте района создан раздел  «Инвестиции», где размещается информация для инвестора об инвестиционном потенциале района, мерах государственной поддержки, и др.</w:t>
      </w:r>
    </w:p>
    <w:p w14:paraId="03091851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rStyle w:val="hgkelc"/>
          <w:szCs w:val="28"/>
        </w:rPr>
      </w:pPr>
      <w:r w:rsidRPr="008038A4">
        <w:rPr>
          <w:rStyle w:val="hgkelc"/>
          <w:bCs/>
          <w:szCs w:val="28"/>
        </w:rPr>
        <w:t xml:space="preserve">В районе все нормативно-правовые акты, </w:t>
      </w:r>
      <w:r w:rsidRPr="008038A4">
        <w:rPr>
          <w:szCs w:val="28"/>
        </w:rPr>
        <w:t xml:space="preserve">затрагивающие интересы бизнеса проходят </w:t>
      </w:r>
      <w:r w:rsidRPr="008038A4">
        <w:rPr>
          <w:rStyle w:val="hgkelc"/>
          <w:bCs/>
          <w:szCs w:val="28"/>
        </w:rPr>
        <w:t xml:space="preserve"> о</w:t>
      </w:r>
      <w:r w:rsidRPr="008038A4">
        <w:rPr>
          <w:rStyle w:val="hgkelc"/>
          <w:szCs w:val="28"/>
        </w:rPr>
        <w:t xml:space="preserve">ценку регулирующего воздействия. </w:t>
      </w:r>
      <w:r w:rsidRPr="008038A4">
        <w:rPr>
          <w:rStyle w:val="hgkelc"/>
          <w:bCs/>
          <w:szCs w:val="28"/>
        </w:rPr>
        <w:t>ОРВ</w:t>
      </w:r>
      <w:r w:rsidRPr="008038A4">
        <w:rPr>
          <w:rStyle w:val="hgkelc"/>
          <w:szCs w:val="28"/>
        </w:rPr>
        <w:t xml:space="preserve"> – это механизм, призванный снизить административные барьеры для бизнеса, повысить эффективность принятия законодательных актов и улучшить тем самым инвестиционную привлекательность района. </w:t>
      </w:r>
    </w:p>
    <w:p w14:paraId="0EF68E28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  <w:shd w:val="clear" w:color="auto" w:fill="FFFFFF"/>
        </w:rPr>
        <w:t>В 2022 году,  в целях создания благоприятных условий для субъектов инвестиционной деятельности, организации сопровождения инвестиционных проектов, сокращения сроков проведения подготовительных, согласительных и разрешительных процедур по подготовке и реализации инвестиционных проектов, на территории Кировского муниципального района утверждено Положение о взаимодействии в отношении реализации инвестиционных проектов на территории Кировского муниципального района Ленинградской области в рамках проекта «Зеленый коридор» для инвестора. В районе назначен инвестиционный уполномоченный</w:t>
      </w:r>
      <w:r w:rsidRPr="008038A4">
        <w:rPr>
          <w:szCs w:val="28"/>
        </w:rPr>
        <w:t xml:space="preserve"> - должностное лицо администрации района, ответственное за сопровождение реализации проекта </w:t>
      </w:r>
      <w:r w:rsidRPr="008038A4">
        <w:rPr>
          <w:szCs w:val="28"/>
        </w:rPr>
        <w:lastRenderedPageBreak/>
        <w:t xml:space="preserve">на территории Кировского муниципального района Ленинградской области по принципу «единого окна», наделенное соответствующими полномочиями. </w:t>
      </w:r>
    </w:p>
    <w:p w14:paraId="23B85DE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kern w:val="36"/>
          <w:szCs w:val="28"/>
        </w:rPr>
      </w:pPr>
      <w:r w:rsidRPr="008038A4">
        <w:rPr>
          <w:szCs w:val="28"/>
        </w:rPr>
        <w:t xml:space="preserve">В 2024 году </w:t>
      </w:r>
      <w:r w:rsidRPr="008038A4">
        <w:rPr>
          <w:bCs/>
          <w:kern w:val="36"/>
          <w:szCs w:val="28"/>
        </w:rPr>
        <w:t xml:space="preserve">утвержден Порядок и условия заключения соглашений </w:t>
      </w:r>
      <w:r>
        <w:rPr>
          <w:bCs/>
          <w:kern w:val="36"/>
          <w:szCs w:val="28"/>
        </w:rPr>
        <w:t xml:space="preserve">                    </w:t>
      </w:r>
      <w:r w:rsidRPr="008038A4">
        <w:rPr>
          <w:bCs/>
          <w:kern w:val="36"/>
          <w:szCs w:val="28"/>
        </w:rPr>
        <w:t xml:space="preserve">о защите и поощрении капиталовложений со стороны муниципального образования Кировского муниципального района Ленинградской области, который позволит обеспечить стабильные условия реализации новых инвестиционных проектов  на срок заключения соглашения. </w:t>
      </w:r>
      <w:bookmarkEnd w:id="0"/>
      <w:bookmarkEnd w:id="1"/>
    </w:p>
    <w:p w14:paraId="72F672A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kern w:val="36"/>
          <w:szCs w:val="28"/>
        </w:rPr>
      </w:pPr>
    </w:p>
    <w:p w14:paraId="73991FDF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  <w:r w:rsidRPr="008038A4">
        <w:rPr>
          <w:b/>
          <w:szCs w:val="28"/>
        </w:rPr>
        <w:t xml:space="preserve">Консолидированный бюджет. </w:t>
      </w:r>
    </w:p>
    <w:p w14:paraId="546898A2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1E1DD1">
        <w:rPr>
          <w:bCs/>
          <w:szCs w:val="28"/>
        </w:rPr>
        <w:t>За 2023 год</w:t>
      </w:r>
      <w:r w:rsidRPr="001E1DD1">
        <w:rPr>
          <w:b/>
          <w:bCs/>
          <w:szCs w:val="28"/>
        </w:rPr>
        <w:t xml:space="preserve"> </w:t>
      </w:r>
      <w:r w:rsidRPr="001E1DD1">
        <w:rPr>
          <w:szCs w:val="28"/>
        </w:rPr>
        <w:t xml:space="preserve">в консолидированный бюджет Кировского муниципального района Ленинградской области (далее – консолидированный бюджет) поступило </w:t>
      </w:r>
      <w:r w:rsidRPr="001E1DD1">
        <w:rPr>
          <w:i/>
          <w:iCs/>
          <w:szCs w:val="28"/>
        </w:rPr>
        <w:t xml:space="preserve">доходов </w:t>
      </w:r>
      <w:r w:rsidRPr="001E1DD1">
        <w:rPr>
          <w:szCs w:val="28"/>
        </w:rPr>
        <w:t>в сумме 6 276,9 млн</w:t>
      </w:r>
      <w:r>
        <w:rPr>
          <w:szCs w:val="28"/>
        </w:rPr>
        <w:t xml:space="preserve"> </w:t>
      </w:r>
      <w:r w:rsidRPr="001E1DD1">
        <w:rPr>
          <w:szCs w:val="28"/>
        </w:rPr>
        <w:t>руб., что составило 98,2% от годовых плановых назначений, в том числе:</w:t>
      </w:r>
      <w:r>
        <w:rPr>
          <w:szCs w:val="28"/>
        </w:rPr>
        <w:t xml:space="preserve"> </w:t>
      </w:r>
    </w:p>
    <w:p w14:paraId="4BB46AF9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1E1DD1">
        <w:rPr>
          <w:szCs w:val="28"/>
        </w:rPr>
        <w:t>- налоговых и неналоговых доходов в сумме 2 261,5 млн руб. или 99,1% от годовых плановых назначений,</w:t>
      </w:r>
      <w:r>
        <w:rPr>
          <w:szCs w:val="28"/>
        </w:rPr>
        <w:t xml:space="preserve"> </w:t>
      </w:r>
    </w:p>
    <w:p w14:paraId="6378B06A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1E1DD1">
        <w:rPr>
          <w:szCs w:val="28"/>
        </w:rPr>
        <w:t xml:space="preserve">- безвозмездных поступлений в сумме 4 015,4 млн руб. или 97,7% </w:t>
      </w:r>
      <w:r>
        <w:rPr>
          <w:szCs w:val="28"/>
        </w:rPr>
        <w:t xml:space="preserve">                     </w:t>
      </w:r>
      <w:r w:rsidRPr="001E1DD1">
        <w:rPr>
          <w:szCs w:val="28"/>
        </w:rPr>
        <w:t xml:space="preserve">от годовых плановых назначений. </w:t>
      </w:r>
    </w:p>
    <w:p w14:paraId="2814CA2C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1E1DD1">
        <w:rPr>
          <w:bCs/>
          <w:szCs w:val="28"/>
        </w:rPr>
        <w:t xml:space="preserve">В 2024 </w:t>
      </w:r>
      <w:r w:rsidRPr="001E1DD1">
        <w:rPr>
          <w:szCs w:val="28"/>
        </w:rPr>
        <w:t xml:space="preserve">году оценка поступлений доходов в консолидированный бюджет составляет </w:t>
      </w:r>
      <w:r>
        <w:rPr>
          <w:szCs w:val="28"/>
        </w:rPr>
        <w:t>7 007,8</w:t>
      </w:r>
      <w:r w:rsidRPr="001E1DD1">
        <w:rPr>
          <w:szCs w:val="28"/>
        </w:rPr>
        <w:t xml:space="preserve"> млн</w:t>
      </w:r>
      <w:r>
        <w:rPr>
          <w:szCs w:val="28"/>
        </w:rPr>
        <w:t xml:space="preserve"> </w:t>
      </w:r>
      <w:r w:rsidRPr="001E1DD1">
        <w:rPr>
          <w:szCs w:val="28"/>
        </w:rPr>
        <w:t xml:space="preserve">руб., в том числе по налоговым и неналоговым доходам – </w:t>
      </w:r>
      <w:r>
        <w:rPr>
          <w:szCs w:val="28"/>
        </w:rPr>
        <w:t>2 727,4</w:t>
      </w:r>
      <w:r w:rsidRPr="001E1DD1">
        <w:rPr>
          <w:szCs w:val="28"/>
        </w:rPr>
        <w:t xml:space="preserve"> млн</w:t>
      </w:r>
      <w:r>
        <w:rPr>
          <w:szCs w:val="28"/>
        </w:rPr>
        <w:t xml:space="preserve"> </w:t>
      </w:r>
      <w:r w:rsidRPr="001E1DD1">
        <w:rPr>
          <w:szCs w:val="28"/>
        </w:rPr>
        <w:t xml:space="preserve">руб., по безвозмездным поступлениям – </w:t>
      </w:r>
      <w:r>
        <w:rPr>
          <w:szCs w:val="28"/>
        </w:rPr>
        <w:t xml:space="preserve">                           4 280,4</w:t>
      </w:r>
      <w:r w:rsidRPr="001E1DD1">
        <w:rPr>
          <w:szCs w:val="28"/>
        </w:rPr>
        <w:t xml:space="preserve"> млн</w:t>
      </w:r>
      <w:r>
        <w:rPr>
          <w:szCs w:val="28"/>
        </w:rPr>
        <w:t xml:space="preserve"> </w:t>
      </w:r>
      <w:r w:rsidRPr="001E1DD1">
        <w:rPr>
          <w:szCs w:val="28"/>
        </w:rPr>
        <w:t>руб.</w:t>
      </w:r>
      <w:r>
        <w:rPr>
          <w:szCs w:val="28"/>
        </w:rPr>
        <w:t xml:space="preserve"> </w:t>
      </w:r>
    </w:p>
    <w:p w14:paraId="409CB088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1E1DD1">
        <w:rPr>
          <w:szCs w:val="28"/>
        </w:rPr>
        <w:t xml:space="preserve">Прогноз доходов консолидированного бюджета на 2025 год и на плановый период 2026 и 2027 годов произведен на основании прогноза социально-экономического развития Ленинградской области на 2025-2027 годы, расчетов, представленных главными администраторами доходов  местных бюджетов Кировского муниципального района Ленинградской области в соответствии с методиками прогнозирования администрируемых доходов, разработанных в рамках реализации положений пункта 1 статьи 160.1 Бюджетного кодекса Российской Федерации и постановления Правительства Российской Федерации от 23.06.2016 № 574 «Об общих требованиях к методике прогнозирования поступлений доходов в бюджеты бюджетной системы Российской Федерации», а также показателей динамики налоговой базы по налогам, сложившейся за предыдущие периоды, динамики фактических поступлений. </w:t>
      </w:r>
      <w:r>
        <w:rPr>
          <w:szCs w:val="28"/>
        </w:rPr>
        <w:t xml:space="preserve">Индексы-дефляторы при прогнозировании доходов на 2028-2030 годы были использованы на уровне 2027 года. </w:t>
      </w:r>
    </w:p>
    <w:p w14:paraId="562D343C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1E1DD1">
        <w:rPr>
          <w:szCs w:val="28"/>
        </w:rPr>
        <w:t>Учитывались положения Бюджетного кодекса Российской Федерации, нормы налогового законодательства, действующие на дату формирования проекта консолидированного бюджета на 2025-2027 годы.</w:t>
      </w:r>
      <w:r>
        <w:rPr>
          <w:szCs w:val="28"/>
        </w:rPr>
        <w:t xml:space="preserve"> </w:t>
      </w:r>
    </w:p>
    <w:p w14:paraId="1F39D20B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1E1DD1">
        <w:rPr>
          <w:szCs w:val="28"/>
        </w:rPr>
        <w:t xml:space="preserve">Также было учтено решение совета депутатов Кировского муниципального района Ленинградской области от 26.07.2023 № 58 «О несогласовании замены части дотации на выравнивание бюджетной обеспеченности дополнительным нормативом отчислений от налога на доходы физических лиц на 2024 год и плановый период 2025-2026 годов в бюджет Кировского муниципального района Ленинградской области» об отказе замены дотации на выравнивание бюджетной обеспеченности </w:t>
      </w:r>
      <w:r w:rsidRPr="001E1DD1">
        <w:rPr>
          <w:szCs w:val="28"/>
        </w:rPr>
        <w:lastRenderedPageBreak/>
        <w:t>дополнительным нормативом отчислений в бюджет Кировского муниципального района Ленинградской области от налога на доходы физических лиц.</w:t>
      </w:r>
      <w:r>
        <w:rPr>
          <w:szCs w:val="28"/>
        </w:rPr>
        <w:t xml:space="preserve"> </w:t>
      </w:r>
    </w:p>
    <w:p w14:paraId="083BA739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1E1DD1">
        <w:rPr>
          <w:szCs w:val="28"/>
        </w:rPr>
        <w:t>Средства, получаемые из других бюджетов бюджетной системы,  при расчете параметров доходов консолидированного бюджета на 2025-2027 годы, в части субвенций и иных межбюджетных трансфертов, учтены в соответствии с областным законом Ленинградской области от 19.12.2023 № 145-оз «Об Областном бюджете Ленинградской области на 2024 год и на плановый период 2025 и 2026 годов» (с изменениями), в части субсидий в соответствии с заключенными соглашениями на период 2024-2026 годов и полученных данных от комитетов Правительства Ленинградской области о планируемых субсидиях Кировскому району на период 2025-2027 годы, в части дотации на выравнивание бюджетной обеспеченности, в соответствии с проектом областного закона "Об областном бюджете на 2025 год и на плановый период 2026 и 2027 годов". В целях формирования бюджетного прогноза темпы роста объемов поступлений безвозмездных поступлений из бюджетов бюджетной системы Российской Федерации на 2027-2030 годы приняты за единицу, за исключением субсидий и иных межбюджетных трансфертов, суммы по которым не запланированы с 2028 по 2030 годы.</w:t>
      </w:r>
      <w:r>
        <w:rPr>
          <w:szCs w:val="28"/>
        </w:rPr>
        <w:t xml:space="preserve"> </w:t>
      </w:r>
    </w:p>
    <w:p w14:paraId="738AE429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765105">
        <w:rPr>
          <w:szCs w:val="28"/>
        </w:rPr>
        <w:t>Расходная часть консолидированного бюджета на 202</w:t>
      </w:r>
      <w:r>
        <w:rPr>
          <w:szCs w:val="28"/>
        </w:rPr>
        <w:t>3</w:t>
      </w:r>
      <w:r w:rsidRPr="00765105">
        <w:rPr>
          <w:szCs w:val="28"/>
        </w:rPr>
        <w:t>-202</w:t>
      </w:r>
      <w:r>
        <w:rPr>
          <w:szCs w:val="28"/>
        </w:rPr>
        <w:t>7</w:t>
      </w:r>
      <w:r w:rsidRPr="00765105">
        <w:rPr>
          <w:szCs w:val="28"/>
        </w:rPr>
        <w:t xml:space="preserve"> годы формировалась в соответствии с Бюджетной политикой, проводимой на федеральном и региональном уровне, были определены приоритеты в расходовании бюджетных средств: </w:t>
      </w:r>
    </w:p>
    <w:p w14:paraId="325FEA69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765105">
        <w:rPr>
          <w:szCs w:val="28"/>
        </w:rPr>
        <w:t>обеспечение реализации задач, поставленных в Указах Президента Российской Федерации от 12 мая 2012 года №№ 596-606;</w:t>
      </w:r>
      <w:r>
        <w:rPr>
          <w:szCs w:val="28"/>
        </w:rPr>
        <w:t xml:space="preserve"> </w:t>
      </w:r>
    </w:p>
    <w:p w14:paraId="24B09F2E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765105">
        <w:rPr>
          <w:szCs w:val="28"/>
        </w:rPr>
        <w:t>обеспечение расходов на обслуживание муниципального долга;</w:t>
      </w:r>
      <w:r>
        <w:rPr>
          <w:szCs w:val="28"/>
        </w:rPr>
        <w:t xml:space="preserve"> </w:t>
      </w:r>
    </w:p>
    <w:p w14:paraId="26D763CE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765105">
        <w:rPr>
          <w:szCs w:val="28"/>
        </w:rPr>
        <w:t>обеспечение обязательств в сфере образования, культуры с учетом определения объема гарантированных муниципальных услуг и формирования единых нормативных затрат на их оказание;</w:t>
      </w:r>
      <w:r>
        <w:rPr>
          <w:szCs w:val="28"/>
        </w:rPr>
        <w:t xml:space="preserve"> </w:t>
      </w:r>
      <w:r w:rsidRPr="00765105">
        <w:rPr>
          <w:szCs w:val="28"/>
        </w:rPr>
        <w:t>обеспечение выплаты заработной платы с начислениями работникам муниципальных учреждений Кировского муниципального района Ленинградской области;</w:t>
      </w:r>
      <w:r>
        <w:rPr>
          <w:szCs w:val="28"/>
        </w:rPr>
        <w:t xml:space="preserve"> </w:t>
      </w:r>
      <w:r w:rsidRPr="00765105">
        <w:rPr>
          <w:szCs w:val="28"/>
        </w:rPr>
        <w:t>обеспечение оплаты жилищно-коммунальных услуг муниципальными учреждениями Кировского муниципального района Ленинградской области;</w:t>
      </w:r>
      <w:r>
        <w:rPr>
          <w:szCs w:val="28"/>
        </w:rPr>
        <w:t xml:space="preserve"> </w:t>
      </w:r>
    </w:p>
    <w:p w14:paraId="301CA33D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765105">
        <w:rPr>
          <w:szCs w:val="28"/>
        </w:rPr>
        <w:t>обеспечение мер по сбалансированности бюджетов поселений Кировского муниципального района Ленинградской области.</w:t>
      </w:r>
      <w:r>
        <w:rPr>
          <w:szCs w:val="28"/>
        </w:rPr>
        <w:t xml:space="preserve"> </w:t>
      </w:r>
    </w:p>
    <w:p w14:paraId="55AF26FD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>Проект к</w:t>
      </w:r>
      <w:r w:rsidRPr="00765105">
        <w:rPr>
          <w:szCs w:val="28"/>
        </w:rPr>
        <w:t>онсолидированн</w:t>
      </w:r>
      <w:r>
        <w:rPr>
          <w:szCs w:val="28"/>
        </w:rPr>
        <w:t>ого</w:t>
      </w:r>
      <w:r w:rsidRPr="00765105">
        <w:rPr>
          <w:szCs w:val="28"/>
        </w:rPr>
        <w:t xml:space="preserve"> бюджет</w:t>
      </w:r>
      <w:r>
        <w:rPr>
          <w:szCs w:val="28"/>
        </w:rPr>
        <w:t>а</w:t>
      </w:r>
      <w:r w:rsidRPr="00765105">
        <w:rPr>
          <w:szCs w:val="28"/>
        </w:rPr>
        <w:t xml:space="preserve"> сформирован в соответствии с муниципальными программами, перечень которых утвержден муниципальными правовыми актами администрации Кировского муниципального района Ленинградской области и администрациями поселений Кировского муниципального района Ленинградской области.</w:t>
      </w:r>
      <w:r>
        <w:rPr>
          <w:szCs w:val="28"/>
        </w:rPr>
        <w:t xml:space="preserve"> </w:t>
      </w:r>
    </w:p>
    <w:p w14:paraId="3B778ADB" w14:textId="77777777" w:rsidR="00413728" w:rsidRPr="00765105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765105">
        <w:rPr>
          <w:szCs w:val="28"/>
        </w:rPr>
        <w:t>Расходы консолидированного бюджета за период 202</w:t>
      </w:r>
      <w:r>
        <w:rPr>
          <w:szCs w:val="28"/>
        </w:rPr>
        <w:t>3</w:t>
      </w:r>
      <w:r w:rsidRPr="00765105">
        <w:rPr>
          <w:szCs w:val="28"/>
        </w:rPr>
        <w:t>-202</w:t>
      </w:r>
      <w:r>
        <w:rPr>
          <w:szCs w:val="28"/>
        </w:rPr>
        <w:t>7</w:t>
      </w:r>
      <w:r w:rsidRPr="00765105">
        <w:rPr>
          <w:szCs w:val="28"/>
        </w:rPr>
        <w:t xml:space="preserve"> годы спрогнозированы с учетом прогноза социально-экономического развития Кировского муниципального района Ленинградской области. </w:t>
      </w:r>
    </w:p>
    <w:p w14:paraId="7416D051" w14:textId="77777777" w:rsidR="00413728" w:rsidRPr="00765105" w:rsidRDefault="00413728" w:rsidP="004137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45813">
        <w:rPr>
          <w:szCs w:val="28"/>
        </w:rPr>
        <w:lastRenderedPageBreak/>
        <w:t>В целом структура расходов консолидированного бюджета в 202</w:t>
      </w:r>
      <w:r>
        <w:rPr>
          <w:szCs w:val="28"/>
        </w:rPr>
        <w:t>3</w:t>
      </w:r>
      <w:r w:rsidRPr="00345813">
        <w:rPr>
          <w:szCs w:val="28"/>
        </w:rPr>
        <w:t>-202</w:t>
      </w:r>
      <w:r>
        <w:rPr>
          <w:szCs w:val="28"/>
        </w:rPr>
        <w:t>7</w:t>
      </w:r>
      <w:r w:rsidRPr="00345813">
        <w:rPr>
          <w:szCs w:val="28"/>
        </w:rPr>
        <w:t xml:space="preserve"> годах не претерпела существенных изменений. По-прежнему наибольший удельный вес (от 60% до 63%) в расходах консолидированного бюджета занимают расходы на социальную сферу.</w:t>
      </w:r>
    </w:p>
    <w:p w14:paraId="2A42AEAF" w14:textId="77777777" w:rsidR="00413728" w:rsidRPr="00765105" w:rsidRDefault="00413728" w:rsidP="00413728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65105">
        <w:rPr>
          <w:szCs w:val="28"/>
        </w:rPr>
        <w:t xml:space="preserve">Долговые обязательства запланированы с учетом спрогнозированных доходов и расходов консолидированного бюджета. Объем привлечения заёмных средств спланирован исходя из принципов сбалансированности консолидированного бюджета на покрытие «кассовых разрывов». </w:t>
      </w:r>
    </w:p>
    <w:p w14:paraId="5B3441C5" w14:textId="77777777" w:rsidR="00413728" w:rsidRPr="0034338D" w:rsidRDefault="00413728" w:rsidP="00413728">
      <w:pPr>
        <w:autoSpaceDE w:val="0"/>
        <w:autoSpaceDN w:val="0"/>
        <w:adjustRightInd w:val="0"/>
        <w:ind w:firstLine="709"/>
        <w:jc w:val="both"/>
        <w:rPr>
          <w:color w:val="7030A0"/>
          <w:szCs w:val="28"/>
        </w:rPr>
      </w:pPr>
      <w:r w:rsidRPr="00765105">
        <w:rPr>
          <w:szCs w:val="28"/>
        </w:rPr>
        <w:t>Расходы на обслуживание муниципального долга запланированы исходя из принципов минимизации стоимости долговых обязательств</w:t>
      </w:r>
      <w:r w:rsidRPr="0034338D">
        <w:rPr>
          <w:color w:val="7030A0"/>
          <w:szCs w:val="28"/>
        </w:rPr>
        <w:t>.</w:t>
      </w:r>
    </w:p>
    <w:p w14:paraId="7ECC065E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szCs w:val="28"/>
        </w:rPr>
      </w:pPr>
    </w:p>
    <w:p w14:paraId="741D4240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bCs/>
          <w:szCs w:val="28"/>
        </w:rPr>
      </w:pPr>
      <w:r w:rsidRPr="008038A4">
        <w:rPr>
          <w:b/>
          <w:bCs/>
          <w:szCs w:val="28"/>
        </w:rPr>
        <w:t>Труд и занятость.</w:t>
      </w:r>
    </w:p>
    <w:p w14:paraId="21838611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По состоянию на 01.01.2024 численность безработных, зарегистрированных в службе занятости населения Кировского района, составила 88 чел. (уровень безработицы - 0,15 %). </w:t>
      </w:r>
    </w:p>
    <w:p w14:paraId="4DBAF48B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По итогам первого полугодия 2024 года, количество безработных, зарегистрированных в службе занятости населения Кировского района, составило 44 чел. (уровень безработицы - 0,07 %). </w:t>
      </w:r>
    </w:p>
    <w:p w14:paraId="1844657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На 01.09.2024 численность безработных, зарегистрированных в центре занятости Кировского района, и уровень безработицы составили соответственно 42 чел., 0,07</w:t>
      </w:r>
      <w:r>
        <w:rPr>
          <w:szCs w:val="28"/>
        </w:rPr>
        <w:t xml:space="preserve"> </w:t>
      </w:r>
      <w:r w:rsidRPr="008038A4">
        <w:rPr>
          <w:szCs w:val="28"/>
        </w:rPr>
        <w:t xml:space="preserve">%. </w:t>
      </w:r>
    </w:p>
    <w:p w14:paraId="12F47DF0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Наблюдается значительный прирост показателя трудоустроенных граждан. Так, с начала года за государственной услугой по поиску подходящей работы обратились 501 чел., из них трудоустроены 263 чел. </w:t>
      </w:r>
      <w:r>
        <w:rPr>
          <w:szCs w:val="28"/>
        </w:rPr>
        <w:t xml:space="preserve">                         </w:t>
      </w:r>
      <w:r w:rsidRPr="008038A4">
        <w:rPr>
          <w:szCs w:val="28"/>
        </w:rPr>
        <w:t xml:space="preserve">По программе временного трудоустройства несовершеннолетних граждан, </w:t>
      </w:r>
      <w:r>
        <w:rPr>
          <w:szCs w:val="28"/>
        </w:rPr>
        <w:t xml:space="preserve">              </w:t>
      </w:r>
      <w:r w:rsidRPr="008038A4">
        <w:rPr>
          <w:szCs w:val="28"/>
        </w:rPr>
        <w:t xml:space="preserve">в том числе в летний период, трудоустроены 734 чел. </w:t>
      </w:r>
    </w:p>
    <w:p w14:paraId="48902A84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При сохранении текущей активности к трудоустройству, а также, при проведении мероприятий по снижению уровня напряженности на рынке труда, по предварительному прогнозу можно предположить, что к концу 2024 года и в течение 2025 года значительный рост уровня безработицы в районе </w:t>
      </w:r>
      <w:r>
        <w:rPr>
          <w:szCs w:val="28"/>
        </w:rPr>
        <w:t xml:space="preserve">                </w:t>
      </w:r>
      <w:r w:rsidRPr="008038A4">
        <w:rPr>
          <w:szCs w:val="28"/>
        </w:rPr>
        <w:t xml:space="preserve">не предвидится. </w:t>
      </w:r>
    </w:p>
    <w:p w14:paraId="5DBBEAFC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Количество свободных рабочих мест, заявленных работодателями </w:t>
      </w:r>
      <w:r>
        <w:rPr>
          <w:szCs w:val="28"/>
        </w:rPr>
        <w:t xml:space="preserve">                       </w:t>
      </w:r>
      <w:r w:rsidRPr="008038A4">
        <w:rPr>
          <w:szCs w:val="28"/>
        </w:rPr>
        <w:t xml:space="preserve">с начала 2024 года составило 2 863 вакансии. </w:t>
      </w:r>
    </w:p>
    <w:p w14:paraId="0D32A80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настоящее время увеличилась активность сотрудничества работодателей с центром занятости населения, организации заинтересованы </w:t>
      </w:r>
      <w:r>
        <w:rPr>
          <w:szCs w:val="28"/>
        </w:rPr>
        <w:t xml:space="preserve">             </w:t>
      </w:r>
      <w:r w:rsidRPr="008038A4">
        <w:rPr>
          <w:szCs w:val="28"/>
        </w:rPr>
        <w:t xml:space="preserve">в проведении мероприятий, направленных на привлечение рабочей силы </w:t>
      </w:r>
      <w:r>
        <w:rPr>
          <w:szCs w:val="28"/>
        </w:rPr>
        <w:t xml:space="preserve">                  </w:t>
      </w:r>
      <w:r w:rsidRPr="008038A4">
        <w:rPr>
          <w:szCs w:val="28"/>
        </w:rPr>
        <w:t xml:space="preserve">и высококвалифицированных кадров. </w:t>
      </w:r>
    </w:p>
    <w:p w14:paraId="6B63FBC3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rFonts w:eastAsia="Calibri"/>
          <w:szCs w:val="28"/>
        </w:rPr>
      </w:pPr>
      <w:r w:rsidRPr="008038A4">
        <w:rPr>
          <w:szCs w:val="28"/>
        </w:rPr>
        <w:t>На 01.09.2024 с</w:t>
      </w:r>
      <w:r w:rsidRPr="008038A4">
        <w:rPr>
          <w:rFonts w:eastAsia="Calibri"/>
          <w:szCs w:val="28"/>
        </w:rPr>
        <w:t xml:space="preserve">итуация на рынке труда Кировского муниципального района Ленинградской области стабильная, информация о массовых высвобождениях от работодателей района не поступала. Увольнения сотрудников происходят в рамках запланированных организационно-штатных мероприятий. </w:t>
      </w:r>
    </w:p>
    <w:p w14:paraId="75BE5A07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rFonts w:eastAsia="Calibri"/>
          <w:szCs w:val="28"/>
        </w:rPr>
        <w:t>Наблюдается тенденция снижения уровня регистрируемой безработицы. В целом по району показатель имеет значение 0,07</w:t>
      </w:r>
      <w:r>
        <w:rPr>
          <w:rFonts w:eastAsia="Calibri"/>
          <w:szCs w:val="28"/>
        </w:rPr>
        <w:t xml:space="preserve"> </w:t>
      </w:r>
      <w:r w:rsidRPr="008038A4">
        <w:rPr>
          <w:rFonts w:eastAsia="Calibri"/>
          <w:szCs w:val="28"/>
        </w:rPr>
        <w:t xml:space="preserve">%, что на 0,8 процентных </w:t>
      </w:r>
      <w:r w:rsidRPr="008038A4">
        <w:rPr>
          <w:rFonts w:eastAsia="Calibri"/>
          <w:szCs w:val="28"/>
        </w:rPr>
        <w:lastRenderedPageBreak/>
        <w:t xml:space="preserve">пунктов ниже значения на начало 2024 года. </w:t>
      </w:r>
      <w:r w:rsidRPr="008038A4">
        <w:rPr>
          <w:szCs w:val="28"/>
        </w:rPr>
        <w:t>По оценке к концу 2024 года</w:t>
      </w:r>
      <w:r w:rsidRPr="008038A4">
        <w:rPr>
          <w:b/>
          <w:szCs w:val="28"/>
        </w:rPr>
        <w:t xml:space="preserve"> </w:t>
      </w:r>
      <w:r w:rsidRPr="008038A4">
        <w:rPr>
          <w:szCs w:val="28"/>
        </w:rPr>
        <w:t>уровень регистрируемой безработицы не превысит значение 0,1</w:t>
      </w:r>
      <w:r>
        <w:rPr>
          <w:szCs w:val="28"/>
        </w:rPr>
        <w:t xml:space="preserve"> </w:t>
      </w:r>
      <w:r w:rsidRPr="008038A4">
        <w:rPr>
          <w:szCs w:val="28"/>
        </w:rPr>
        <w:t xml:space="preserve">%. </w:t>
      </w:r>
    </w:p>
    <w:p w14:paraId="2290B7DB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По среднесрочному прогнозу развития рынка труда и занятости населения на 2025-2027 годы можно предположить, что уровень безработицы будет стабильным. </w:t>
      </w:r>
    </w:p>
    <w:p w14:paraId="24EA0309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rFonts w:eastAsia="Calibri"/>
          <w:szCs w:val="28"/>
        </w:rPr>
        <w:t xml:space="preserve">В Кировском районе сохраняется высокий спрос на работников, конкуренция за кадры. Однако, глобального дефицита кадров не наблюдается, </w:t>
      </w:r>
      <w:r w:rsidRPr="008038A4">
        <w:rPr>
          <w:szCs w:val="28"/>
        </w:rPr>
        <w:t>скорее локальные проблемы в отдельных отраслях. О</w:t>
      </w:r>
      <w:r w:rsidRPr="008038A4">
        <w:rPr>
          <w:szCs w:val="28"/>
          <w:shd w:val="clear" w:color="auto" w:fill="FFFFFF"/>
        </w:rPr>
        <w:t xml:space="preserve">щутимый дефицит кадров наблюдается в тех сферах, где нужны квалифицированные инженеры, конструкторы, технологи и представители технических профессий для организации процессов импортозамещения, который пока устранить </w:t>
      </w:r>
      <w:r>
        <w:rPr>
          <w:szCs w:val="28"/>
          <w:shd w:val="clear" w:color="auto" w:fill="FFFFFF"/>
        </w:rPr>
        <w:t xml:space="preserve">                        </w:t>
      </w:r>
      <w:r w:rsidRPr="008038A4">
        <w:rPr>
          <w:szCs w:val="28"/>
          <w:shd w:val="clear" w:color="auto" w:fill="FFFFFF"/>
        </w:rPr>
        <w:t xml:space="preserve">не удалось. </w:t>
      </w:r>
    </w:p>
    <w:p w14:paraId="408325C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rFonts w:eastAsia="Calibri"/>
          <w:szCs w:val="28"/>
        </w:rPr>
      </w:pPr>
      <w:r w:rsidRPr="008038A4">
        <w:rPr>
          <w:rFonts w:eastAsia="Calibri"/>
          <w:szCs w:val="28"/>
        </w:rPr>
        <w:t xml:space="preserve">В перспективе можно предположить, что нехватка специалистов рабочих профессий и высококвалифицированных специалистов </w:t>
      </w:r>
      <w:r w:rsidRPr="008038A4">
        <w:rPr>
          <w:szCs w:val="28"/>
        </w:rPr>
        <w:t xml:space="preserve">со знанием современных технологий </w:t>
      </w:r>
      <w:r w:rsidRPr="008038A4">
        <w:rPr>
          <w:rFonts w:eastAsia="Calibri"/>
          <w:szCs w:val="28"/>
        </w:rPr>
        <w:t xml:space="preserve">может привести к росту зарплат. </w:t>
      </w:r>
    </w:p>
    <w:p w14:paraId="024CC49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rFonts w:eastAsia="Calibri"/>
          <w:szCs w:val="28"/>
        </w:rPr>
        <w:t xml:space="preserve">Ключевые моменты, влияющие на </w:t>
      </w:r>
      <w:r w:rsidRPr="008038A4">
        <w:rPr>
          <w:szCs w:val="28"/>
          <w:shd w:val="clear" w:color="auto" w:fill="FFFFFF"/>
        </w:rPr>
        <w:t xml:space="preserve">равновесие на рынке труда: </w:t>
      </w:r>
    </w:p>
    <w:p w14:paraId="561DCBE3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szCs w:val="28"/>
          <w:shd w:val="clear" w:color="auto" w:fill="FFFFFF"/>
        </w:rPr>
        <w:t xml:space="preserve">– высокий спрос на рабочую силу; </w:t>
      </w:r>
    </w:p>
    <w:p w14:paraId="50239BCF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szCs w:val="28"/>
          <w:shd w:val="clear" w:color="auto" w:fill="FFFFFF"/>
        </w:rPr>
        <w:t xml:space="preserve">– распространение удаленного формата работы; </w:t>
      </w:r>
    </w:p>
    <w:p w14:paraId="011D249A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szCs w:val="28"/>
          <w:shd w:val="clear" w:color="auto" w:fill="FFFFFF"/>
        </w:rPr>
        <w:t xml:space="preserve">– отъезд высококвалифицированной рабочей силы в другие регионы; </w:t>
      </w:r>
    </w:p>
    <w:p w14:paraId="5611D799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szCs w:val="28"/>
          <w:shd w:val="clear" w:color="auto" w:fill="FFFFFF"/>
        </w:rPr>
        <w:t xml:space="preserve">– рост числа фрилансеров и самозанятых; </w:t>
      </w:r>
    </w:p>
    <w:p w14:paraId="0588F68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szCs w:val="28"/>
          <w:shd w:val="clear" w:color="auto" w:fill="FFFFFF"/>
        </w:rPr>
        <w:t xml:space="preserve">– уход на военную службу; </w:t>
      </w:r>
    </w:p>
    <w:p w14:paraId="726583B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szCs w:val="28"/>
          <w:shd w:val="clear" w:color="auto" w:fill="FFFFFF"/>
        </w:rPr>
        <w:t xml:space="preserve">– отток мигрантов. </w:t>
      </w:r>
    </w:p>
    <w:p w14:paraId="3B7AB69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szCs w:val="28"/>
          <w:shd w:val="clear" w:color="auto" w:fill="FFFFFF"/>
        </w:rPr>
        <w:t xml:space="preserve">Работодатели района привлекаются центром занятости населения </w:t>
      </w:r>
      <w:r>
        <w:rPr>
          <w:szCs w:val="28"/>
          <w:shd w:val="clear" w:color="auto" w:fill="FFFFFF"/>
        </w:rPr>
        <w:t xml:space="preserve">                      </w:t>
      </w:r>
      <w:r w:rsidRPr="008038A4">
        <w:rPr>
          <w:szCs w:val="28"/>
          <w:shd w:val="clear" w:color="auto" w:fill="FFFFFF"/>
        </w:rPr>
        <w:t xml:space="preserve">к участию в программах, направленных на снижение напряженности на рынке труда. </w:t>
      </w:r>
    </w:p>
    <w:p w14:paraId="6DBB4778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szCs w:val="28"/>
          <w:shd w:val="clear" w:color="auto" w:fill="FFFFFF"/>
        </w:rPr>
        <w:t xml:space="preserve">Меры поддержки работодателей включают в себя: </w:t>
      </w:r>
    </w:p>
    <w:p w14:paraId="44B1C286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  <w:shd w:val="clear" w:color="auto" w:fill="FFFFFF"/>
        </w:rPr>
        <w:t xml:space="preserve">– </w:t>
      </w:r>
      <w:r w:rsidRPr="008038A4">
        <w:rPr>
          <w:szCs w:val="28"/>
        </w:rPr>
        <w:t xml:space="preserve">субсидии на оборудование рабочего места при создании рабочих мест для трудоустройства инвалидов; </w:t>
      </w:r>
    </w:p>
    <w:p w14:paraId="7280794D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– компенсацию части расходов работодателей на выплату заработной платы при трудоустройстве отдельных категорий граждан; </w:t>
      </w:r>
    </w:p>
    <w:p w14:paraId="45BA6B0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– предоставление субсидий предприятиям оборонно-промышленного комплекса на организацию профессионального обучения; </w:t>
      </w:r>
    </w:p>
    <w:p w14:paraId="1BA875F6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  <w:shd w:val="clear" w:color="auto" w:fill="FFFFFF"/>
        </w:rPr>
        <w:t>– государственная поддержка юридических лиц в целях стимулирования занятости отдельных категорий граждан из ф</w:t>
      </w:r>
      <w:r w:rsidRPr="008038A4">
        <w:rPr>
          <w:szCs w:val="28"/>
        </w:rPr>
        <w:t xml:space="preserve">онда пенсионного и социального страхования РФ; </w:t>
      </w:r>
    </w:p>
    <w:p w14:paraId="28C21B5C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  <w:shd w:val="clear" w:color="auto" w:fill="FFFFFF"/>
        </w:rPr>
      </w:pPr>
      <w:r w:rsidRPr="008038A4">
        <w:rPr>
          <w:szCs w:val="28"/>
        </w:rPr>
        <w:t>– организацию</w:t>
      </w:r>
      <w:r w:rsidRPr="008038A4">
        <w:rPr>
          <w:szCs w:val="28"/>
          <w:shd w:val="clear" w:color="auto" w:fill="FFFFFF"/>
        </w:rPr>
        <w:t xml:space="preserve"> временного трудоустройства безработных граждан, испытывающих трудности в поиске работы; </w:t>
      </w:r>
    </w:p>
    <w:p w14:paraId="39A06CB8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szCs w:val="28"/>
        </w:rPr>
      </w:pPr>
      <w:r w:rsidRPr="008038A4">
        <w:rPr>
          <w:szCs w:val="28"/>
          <w:shd w:val="clear" w:color="auto" w:fill="FFFFFF"/>
        </w:rPr>
        <w:t>– организацию общественных работ.</w:t>
      </w:r>
      <w:r w:rsidRPr="008038A4">
        <w:rPr>
          <w:bCs/>
          <w:szCs w:val="28"/>
        </w:rPr>
        <w:t xml:space="preserve"> </w:t>
      </w:r>
    </w:p>
    <w:p w14:paraId="5A778F9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числе мер поддержки занятости населения в 2024 году за счет средств регионального бюджета организовано профессиональное обучение </w:t>
      </w:r>
      <w:r>
        <w:rPr>
          <w:szCs w:val="28"/>
        </w:rPr>
        <w:t xml:space="preserve">                            </w:t>
      </w:r>
      <w:r w:rsidRPr="008038A4">
        <w:rPr>
          <w:szCs w:val="28"/>
        </w:rPr>
        <w:t xml:space="preserve">и дополнительное профессиональное образование безработных граждан, в том числе по социальному сертификату в рамках социального заказа. </w:t>
      </w:r>
    </w:p>
    <w:p w14:paraId="37CC1E92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bCs/>
          <w:szCs w:val="28"/>
          <w:bdr w:val="none" w:sz="0" w:space="0" w:color="auto" w:frame="1"/>
        </w:rPr>
        <w:t xml:space="preserve">За счет федерального бюджета организуется профессиональное обучение и дополнительное профессиональное образование граждан отдельных категорий в рамках федерального проекта «Содействие занятости» </w:t>
      </w:r>
      <w:r w:rsidRPr="008038A4">
        <w:rPr>
          <w:bCs/>
          <w:szCs w:val="28"/>
          <w:bdr w:val="none" w:sz="0" w:space="0" w:color="auto" w:frame="1"/>
        </w:rPr>
        <w:lastRenderedPageBreak/>
        <w:t xml:space="preserve">национального проекта «Демография» </w:t>
      </w:r>
      <w:r w:rsidRPr="008038A4">
        <w:rPr>
          <w:szCs w:val="28"/>
        </w:rPr>
        <w:t xml:space="preserve">(граждане в возрасте 50+, предпенсионного возраста, безработные  и ищущие граждане, зарегистрированные в центре занятости населения, работники предприятий, находящиеся под риском увольнения, женщины, находящиеся в отпуске </w:t>
      </w:r>
      <w:r>
        <w:rPr>
          <w:szCs w:val="28"/>
        </w:rPr>
        <w:t xml:space="preserve">                  </w:t>
      </w:r>
      <w:r w:rsidRPr="008038A4">
        <w:rPr>
          <w:szCs w:val="28"/>
        </w:rPr>
        <w:t xml:space="preserve">по уходу за ребенком в возрасте до трех лет, незанятые женщины с детьми дошкольного возраста до 7 лет, инвалиды, молодежь в возрасте до 35 лет, участники СВО и члены их семей). </w:t>
      </w:r>
    </w:p>
    <w:p w14:paraId="2CBD9FE8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По прогнозу развития рынка труда на 2025-2027 годы можно предположить, что в случае отсутствия негативных экономических факторов </w:t>
      </w:r>
      <w:r>
        <w:rPr>
          <w:szCs w:val="28"/>
        </w:rPr>
        <w:t xml:space="preserve">              </w:t>
      </w:r>
      <w:r w:rsidRPr="008038A4">
        <w:rPr>
          <w:szCs w:val="28"/>
        </w:rPr>
        <w:t xml:space="preserve">в регионе рынок труда достигнет определенного равновесия спроса </w:t>
      </w:r>
      <w:r>
        <w:rPr>
          <w:szCs w:val="28"/>
        </w:rPr>
        <w:t xml:space="preserve">                          </w:t>
      </w:r>
      <w:r w:rsidRPr="008038A4">
        <w:rPr>
          <w:szCs w:val="28"/>
        </w:rPr>
        <w:t xml:space="preserve">и предложения рабочей силы. </w:t>
      </w:r>
    </w:p>
    <w:p w14:paraId="01AC4B18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</w:p>
    <w:p w14:paraId="49C999F5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  <w:r w:rsidRPr="008038A4">
        <w:rPr>
          <w:b/>
          <w:szCs w:val="28"/>
        </w:rPr>
        <w:t>Среднемесячная заработная плата.</w:t>
      </w:r>
    </w:p>
    <w:p w14:paraId="5624155C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Кировском районе имеет место устойчивый рост заработной платы. Среднемесячная заработная плата в 2023 году по всем видам деятельности составила 74 531 руб., по сравнению с 2022 годом увеличилась на 14,6 %. </w:t>
      </w:r>
    </w:p>
    <w:p w14:paraId="41545498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По оценке в 2024 году среднемесячная заработная плата составит 88 100 руб. или 118,2% к уровню 2023 года. </w:t>
      </w:r>
    </w:p>
    <w:p w14:paraId="5B3E33D1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iCs/>
          <w:szCs w:val="28"/>
        </w:rPr>
      </w:pPr>
      <w:r w:rsidRPr="008038A4">
        <w:rPr>
          <w:szCs w:val="28"/>
        </w:rPr>
        <w:t xml:space="preserve">Тенденция роста среднемесячной заработной платы сохранится </w:t>
      </w:r>
      <w:r>
        <w:rPr>
          <w:szCs w:val="28"/>
        </w:rPr>
        <w:t xml:space="preserve">                          </w:t>
      </w:r>
      <w:r w:rsidRPr="008038A4">
        <w:rPr>
          <w:szCs w:val="28"/>
        </w:rPr>
        <w:t xml:space="preserve">и в последующие годы. </w:t>
      </w:r>
      <w:r w:rsidRPr="008038A4">
        <w:rPr>
          <w:bCs/>
          <w:iCs/>
          <w:szCs w:val="28"/>
        </w:rPr>
        <w:t xml:space="preserve">В 2025-2027 годах планируется ежегодный прирост заработной платы </w:t>
      </w:r>
      <w:r>
        <w:rPr>
          <w:bCs/>
          <w:iCs/>
          <w:szCs w:val="28"/>
        </w:rPr>
        <w:t>7</w:t>
      </w:r>
      <w:r w:rsidRPr="008038A4">
        <w:rPr>
          <w:bCs/>
          <w:iCs/>
          <w:szCs w:val="28"/>
        </w:rPr>
        <w:t>-</w:t>
      </w:r>
      <w:r>
        <w:rPr>
          <w:bCs/>
          <w:iCs/>
          <w:szCs w:val="28"/>
        </w:rPr>
        <w:t>9</w:t>
      </w:r>
      <w:r w:rsidRPr="008038A4">
        <w:rPr>
          <w:bCs/>
          <w:iCs/>
          <w:szCs w:val="28"/>
        </w:rPr>
        <w:t xml:space="preserve"> %. </w:t>
      </w:r>
    </w:p>
    <w:p w14:paraId="7C56C8A4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iCs/>
          <w:szCs w:val="28"/>
        </w:rPr>
      </w:pPr>
      <w:r w:rsidRPr="008038A4">
        <w:rPr>
          <w:bCs/>
          <w:iCs/>
          <w:szCs w:val="28"/>
        </w:rPr>
        <w:t xml:space="preserve">К 2027 году среднемесячная заработная плата составит </w:t>
      </w:r>
      <w:r>
        <w:rPr>
          <w:bCs/>
          <w:iCs/>
          <w:szCs w:val="28"/>
        </w:rPr>
        <w:t>109 350</w:t>
      </w:r>
      <w:r w:rsidRPr="008038A4">
        <w:rPr>
          <w:bCs/>
          <w:iCs/>
          <w:szCs w:val="28"/>
        </w:rPr>
        <w:t xml:space="preserve"> руб.</w:t>
      </w:r>
    </w:p>
    <w:p w14:paraId="285C351D" w14:textId="77777777" w:rsidR="00413728" w:rsidRPr="008038A4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iCs/>
          <w:szCs w:val="28"/>
        </w:rPr>
      </w:pPr>
    </w:p>
    <w:p w14:paraId="746E64FC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rFonts w:eastAsia="Calibri"/>
          <w:b/>
          <w:szCs w:val="28"/>
        </w:rPr>
      </w:pPr>
      <w:r w:rsidRPr="008038A4">
        <w:rPr>
          <w:rFonts w:eastAsia="Calibri"/>
          <w:b/>
          <w:szCs w:val="28"/>
        </w:rPr>
        <w:t>Заключение.</w:t>
      </w:r>
      <w:r>
        <w:rPr>
          <w:rFonts w:eastAsia="Calibri"/>
          <w:b/>
          <w:szCs w:val="28"/>
        </w:rPr>
        <w:t xml:space="preserve">                                                                                                         </w:t>
      </w:r>
    </w:p>
    <w:p w14:paraId="4A251461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Прогноз социально-экономического развития Кировского муниципального района до 2027 года отражает основные направления развития района на среднесрочную перспективу.</w:t>
      </w:r>
      <w:r>
        <w:rPr>
          <w:szCs w:val="28"/>
        </w:rPr>
        <w:t xml:space="preserve"> </w:t>
      </w:r>
    </w:p>
    <w:p w14:paraId="0B8B9865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rFonts w:eastAsia="Calibri"/>
          <w:szCs w:val="28"/>
        </w:rPr>
      </w:pPr>
      <w:r w:rsidRPr="008038A4">
        <w:rPr>
          <w:szCs w:val="28"/>
        </w:rPr>
        <w:t>Основными приоритетами в работе администрации Кировского муниципального района являются создание в районе максимально комфортных условий для проживания людей, выполнение социальных обязательств, развитие экономического потенциала территории района, поддержка субъектов малого и среднего бизнеса, создание условий для эффективного привлечения инвестиций</w:t>
      </w:r>
      <w:r w:rsidRPr="008038A4">
        <w:rPr>
          <w:rFonts w:eastAsia="Calibri"/>
          <w:szCs w:val="28"/>
        </w:rPr>
        <w:t xml:space="preserve"> для создания новых производств, новых рабочих мест.</w:t>
      </w:r>
      <w:r>
        <w:rPr>
          <w:rFonts w:eastAsia="Calibri"/>
          <w:szCs w:val="28"/>
        </w:rPr>
        <w:t xml:space="preserve"> </w:t>
      </w:r>
    </w:p>
    <w:p w14:paraId="0562154A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rFonts w:eastAsia="Calibri"/>
          <w:szCs w:val="28"/>
        </w:rPr>
      </w:pPr>
      <w:r w:rsidRPr="008038A4">
        <w:rPr>
          <w:rFonts w:eastAsia="Calibri"/>
          <w:szCs w:val="28"/>
        </w:rPr>
        <w:t xml:space="preserve">Необходимо продолжать активно участвовать в федеральных </w:t>
      </w:r>
      <w:r>
        <w:rPr>
          <w:rFonts w:eastAsia="Calibri"/>
          <w:szCs w:val="28"/>
        </w:rPr>
        <w:t xml:space="preserve">                              </w:t>
      </w:r>
      <w:r w:rsidRPr="008038A4">
        <w:rPr>
          <w:rFonts w:eastAsia="Calibri"/>
          <w:szCs w:val="28"/>
        </w:rPr>
        <w:t xml:space="preserve">и региональных программах, </w:t>
      </w:r>
      <w:r w:rsidRPr="008038A4">
        <w:rPr>
          <w:szCs w:val="28"/>
        </w:rPr>
        <w:t>направленных на улучшение качества жизни.</w:t>
      </w:r>
      <w:r w:rsidRPr="008038A4">
        <w:rPr>
          <w:rFonts w:eastAsia="Calibri"/>
          <w:szCs w:val="28"/>
        </w:rPr>
        <w:t xml:space="preserve"> </w:t>
      </w:r>
    </w:p>
    <w:p w14:paraId="1ED76D02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 числе приоритетов нашей работы на текущий год и ближайшую перспективу: строительство образовательных и медицинских учреждений, строительство и ремонт спортивной инфраструктуры, капитальный ремонт дорог. </w:t>
      </w:r>
    </w:p>
    <w:p w14:paraId="497DB740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Актуальной остается задача благоустройства территории района, активное участие в федеральном проекте «Формирование комфортной городской среды». </w:t>
      </w:r>
    </w:p>
    <w:p w14:paraId="76EBDDB3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</w:p>
    <w:p w14:paraId="51A518DB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bCs/>
          <w:color w:val="1E1D1E"/>
          <w:szCs w:val="28"/>
        </w:rPr>
      </w:pPr>
      <w:r w:rsidRPr="007335F6">
        <w:rPr>
          <w:b/>
          <w:bCs/>
          <w:color w:val="1E1D1E"/>
          <w:szCs w:val="28"/>
        </w:rPr>
        <w:lastRenderedPageBreak/>
        <w:t>Общественное обсуждение проекта Прогноза социально-экономического развития Кировского муниципального района Ленинградской области на 2025-2027 годы</w:t>
      </w:r>
      <w:r>
        <w:rPr>
          <w:b/>
          <w:bCs/>
          <w:color w:val="1E1D1E"/>
          <w:szCs w:val="28"/>
        </w:rPr>
        <w:t xml:space="preserve">. </w:t>
      </w:r>
    </w:p>
    <w:p w14:paraId="45B77B13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2B135B">
        <w:rPr>
          <w:szCs w:val="28"/>
        </w:rPr>
        <w:t xml:space="preserve">В период с </w:t>
      </w:r>
      <w:r>
        <w:rPr>
          <w:szCs w:val="28"/>
        </w:rPr>
        <w:t>3.10.</w:t>
      </w:r>
      <w:r w:rsidRPr="002B135B">
        <w:rPr>
          <w:szCs w:val="28"/>
        </w:rPr>
        <w:t>202</w:t>
      </w:r>
      <w:r>
        <w:rPr>
          <w:szCs w:val="28"/>
        </w:rPr>
        <w:t>4</w:t>
      </w:r>
      <w:r w:rsidRPr="002B135B">
        <w:rPr>
          <w:szCs w:val="28"/>
        </w:rPr>
        <w:t xml:space="preserve"> по </w:t>
      </w:r>
      <w:r>
        <w:rPr>
          <w:szCs w:val="28"/>
        </w:rPr>
        <w:t>18</w:t>
      </w:r>
      <w:r w:rsidRPr="002B135B">
        <w:rPr>
          <w:szCs w:val="28"/>
        </w:rPr>
        <w:t>.</w:t>
      </w:r>
      <w:r>
        <w:rPr>
          <w:szCs w:val="28"/>
        </w:rPr>
        <w:t>10</w:t>
      </w:r>
      <w:r w:rsidRPr="002B135B">
        <w:rPr>
          <w:szCs w:val="28"/>
        </w:rPr>
        <w:t>.202</w:t>
      </w:r>
      <w:r>
        <w:rPr>
          <w:szCs w:val="28"/>
        </w:rPr>
        <w:t>4</w:t>
      </w:r>
      <w:r w:rsidRPr="002B135B">
        <w:rPr>
          <w:szCs w:val="28"/>
        </w:rPr>
        <w:t xml:space="preserve"> проект прогноза социально-экономического развития Кировского муниципального района Ленинградской области на 202</w:t>
      </w:r>
      <w:r>
        <w:rPr>
          <w:szCs w:val="28"/>
        </w:rPr>
        <w:t>5</w:t>
      </w:r>
      <w:r w:rsidRPr="002B135B">
        <w:rPr>
          <w:szCs w:val="28"/>
        </w:rPr>
        <w:t>-202</w:t>
      </w:r>
      <w:r>
        <w:rPr>
          <w:szCs w:val="28"/>
        </w:rPr>
        <w:t xml:space="preserve">7 </w:t>
      </w:r>
      <w:r w:rsidRPr="002B135B">
        <w:rPr>
          <w:szCs w:val="28"/>
        </w:rPr>
        <w:t xml:space="preserve">годы был размещен для общественного обсуждения: </w:t>
      </w:r>
    </w:p>
    <w:p w14:paraId="2AF968DC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2B135B">
        <w:rPr>
          <w:szCs w:val="28"/>
        </w:rPr>
        <w:t xml:space="preserve">- на официальном сайте </w:t>
      </w:r>
      <w:r>
        <w:rPr>
          <w:szCs w:val="28"/>
        </w:rPr>
        <w:t xml:space="preserve">администрации Кировского муниципального района Ленинградской области </w:t>
      </w:r>
      <w:r w:rsidRPr="002B135B">
        <w:rPr>
          <w:szCs w:val="28"/>
        </w:rPr>
        <w:t>в сети Интернет по адресу:</w:t>
      </w:r>
      <w:r>
        <w:rPr>
          <w:szCs w:val="28"/>
        </w:rPr>
        <w:t xml:space="preserve"> </w:t>
      </w:r>
    </w:p>
    <w:p w14:paraId="3D389B69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hyperlink r:id="rId7" w:history="1">
        <w:r w:rsidRPr="007335F6">
          <w:rPr>
            <w:rStyle w:val="a7"/>
            <w:szCs w:val="28"/>
          </w:rPr>
          <w:t>https://kirovsk-reg.ru/administration/otdel/ekonomrazvitie/prognozrazvitiya</w:t>
        </w:r>
      </w:hyperlink>
      <w:r>
        <w:rPr>
          <w:szCs w:val="28"/>
        </w:rPr>
        <w:t xml:space="preserve"> </w:t>
      </w:r>
    </w:p>
    <w:p w14:paraId="3FAEDCAB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2B135B">
        <w:rPr>
          <w:szCs w:val="28"/>
        </w:rPr>
        <w:t xml:space="preserve"> - на сайте Государственной автоматизированной информационной системы «Управление» в разделе «Общественное обсуждение проектов» </w:t>
      </w:r>
      <w:r>
        <w:rPr>
          <w:szCs w:val="28"/>
        </w:rPr>
        <w:t xml:space="preserve">               </w:t>
      </w:r>
      <w:r w:rsidRPr="002B135B">
        <w:rPr>
          <w:szCs w:val="28"/>
        </w:rPr>
        <w:t xml:space="preserve">по адресу: </w:t>
      </w:r>
      <w:hyperlink r:id="rId8" w:history="1">
        <w:r w:rsidRPr="007335F6">
          <w:rPr>
            <w:rStyle w:val="a7"/>
            <w:szCs w:val="28"/>
          </w:rPr>
          <w:t>http://gasu.gov.ru/stratpassport</w:t>
        </w:r>
      </w:hyperlink>
      <w:r w:rsidRPr="007335F6">
        <w:rPr>
          <w:szCs w:val="28"/>
        </w:rPr>
        <w:t xml:space="preserve">. </w:t>
      </w:r>
    </w:p>
    <w:p w14:paraId="32545793" w14:textId="77777777" w:rsidR="00413728" w:rsidRDefault="00413728" w:rsidP="00413728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В ходе проведения общественного обсуждения </w:t>
      </w:r>
      <w:r w:rsidRPr="002B135B">
        <w:rPr>
          <w:szCs w:val="28"/>
        </w:rPr>
        <w:t>проект</w:t>
      </w:r>
      <w:r>
        <w:rPr>
          <w:szCs w:val="28"/>
        </w:rPr>
        <w:t>а</w:t>
      </w:r>
      <w:r w:rsidRPr="002B135B">
        <w:rPr>
          <w:szCs w:val="28"/>
        </w:rPr>
        <w:t xml:space="preserve"> прогноза социально-экономического развития Кировского муниципального района Ленинградской области на 202</w:t>
      </w:r>
      <w:r>
        <w:rPr>
          <w:szCs w:val="28"/>
        </w:rPr>
        <w:t>5</w:t>
      </w:r>
      <w:r w:rsidRPr="002B135B">
        <w:rPr>
          <w:szCs w:val="28"/>
        </w:rPr>
        <w:t>-202</w:t>
      </w:r>
      <w:r>
        <w:rPr>
          <w:szCs w:val="28"/>
        </w:rPr>
        <w:t>7</w:t>
      </w:r>
      <w:r w:rsidRPr="002B135B">
        <w:rPr>
          <w:szCs w:val="28"/>
        </w:rPr>
        <w:t xml:space="preserve"> годы</w:t>
      </w:r>
      <w:r>
        <w:rPr>
          <w:szCs w:val="28"/>
        </w:rPr>
        <w:t xml:space="preserve"> замечаний и предложений                     не поступило.</w:t>
      </w:r>
    </w:p>
    <w:p w14:paraId="68B078DE" w14:textId="77777777" w:rsidR="00413728" w:rsidRDefault="00413728" w:rsidP="00413728">
      <w:pPr>
        <w:jc w:val="both"/>
        <w:rPr>
          <w:szCs w:val="28"/>
        </w:rPr>
      </w:pPr>
    </w:p>
    <w:p w14:paraId="5519CE04" w14:textId="77777777" w:rsidR="00105DE5" w:rsidRDefault="00105DE5"/>
    <w:sectPr w:rsidR="00105DE5" w:rsidSect="002E6CA4">
      <w:headerReference w:type="even" r:id="rId9"/>
      <w:headerReference w:type="default" r:id="rId10"/>
      <w:headerReference w:type="first" r:id="rId11"/>
      <w:pgSz w:w="11906" w:h="16838"/>
      <w:pgMar w:top="1134" w:right="991" w:bottom="1134" w:left="1418" w:header="720" w:footer="720" w:gutter="0"/>
      <w:pgNumType w:start="21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5FCB11" w14:textId="77777777" w:rsidR="00FC329B" w:rsidRDefault="00FC329B">
      <w:r>
        <w:separator/>
      </w:r>
    </w:p>
  </w:endnote>
  <w:endnote w:type="continuationSeparator" w:id="0">
    <w:p w14:paraId="5DDB4E36" w14:textId="77777777" w:rsidR="00FC329B" w:rsidRDefault="00FC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B80BA0" w14:textId="77777777" w:rsidR="00FC329B" w:rsidRDefault="00FC329B">
      <w:r>
        <w:separator/>
      </w:r>
    </w:p>
  </w:footnote>
  <w:footnote w:type="continuationSeparator" w:id="0">
    <w:p w14:paraId="1F7362B6" w14:textId="77777777" w:rsidR="00FC329B" w:rsidRDefault="00FC3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47757" w14:textId="77777777" w:rsidR="00000000" w:rsidRDefault="00413728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15</w:t>
    </w:r>
    <w:r>
      <w:rPr>
        <w:rStyle w:val="a8"/>
      </w:rPr>
      <w:fldChar w:fldCharType="end"/>
    </w:r>
  </w:p>
  <w:p w14:paraId="482341E3" w14:textId="77777777" w:rsidR="00000000" w:rsidRDefault="00000000">
    <w:pPr>
      <w:pStyle w:val="a5"/>
      <w:ind w:right="360"/>
    </w:pPr>
  </w:p>
  <w:p w14:paraId="0BA36FEB" w14:textId="77777777" w:rsidR="00000000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44225795"/>
      <w:docPartObj>
        <w:docPartGallery w:val="Page Numbers (Top of Page)"/>
        <w:docPartUnique/>
      </w:docPartObj>
    </w:sdtPr>
    <w:sdtContent>
      <w:p w14:paraId="7131ACCF" w14:textId="13A7BD47" w:rsidR="002E6CA4" w:rsidRDefault="002E6C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8CD931" w14:textId="77777777" w:rsidR="002E6CA4" w:rsidRDefault="002E6CA4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07029439"/>
      <w:docPartObj>
        <w:docPartGallery w:val="Page Numbers (Top of Page)"/>
        <w:docPartUnique/>
      </w:docPartObj>
    </w:sdtPr>
    <w:sdtContent>
      <w:p w14:paraId="44363C01" w14:textId="5F685940" w:rsidR="002E6CA4" w:rsidRDefault="002E6C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ADF54E" w14:textId="77777777" w:rsidR="00000000" w:rsidRDefault="0000000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81ED4"/>
    <w:multiLevelType w:val="hybridMultilevel"/>
    <w:tmpl w:val="F138B146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949CA"/>
    <w:multiLevelType w:val="hybridMultilevel"/>
    <w:tmpl w:val="0832C8D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73995486">
    <w:abstractNumId w:val="1"/>
  </w:num>
  <w:num w:numId="2" w16cid:durableId="142698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728"/>
    <w:rsid w:val="00093658"/>
    <w:rsid w:val="00105DE5"/>
    <w:rsid w:val="002E6CA4"/>
    <w:rsid w:val="00413728"/>
    <w:rsid w:val="004C1A55"/>
    <w:rsid w:val="0053580D"/>
    <w:rsid w:val="00AD1EB6"/>
    <w:rsid w:val="00B7014E"/>
    <w:rsid w:val="00E236D2"/>
    <w:rsid w:val="00FC3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B07E"/>
  <w15:docId w15:val="{16410937-9255-4F83-AB64-F018CE88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372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4137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413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13728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Верхний колонтитул Знак"/>
    <w:basedOn w:val="a0"/>
    <w:link w:val="a5"/>
    <w:uiPriority w:val="99"/>
    <w:rsid w:val="004137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413728"/>
    <w:rPr>
      <w:color w:val="0563C1"/>
      <w:u w:val="single"/>
    </w:rPr>
  </w:style>
  <w:style w:type="character" w:customStyle="1" w:styleId="a4">
    <w:name w:val="Абзац списка Знак"/>
    <w:aliases w:val="Варианты ответов Знак"/>
    <w:basedOn w:val="a0"/>
    <w:link w:val="a3"/>
    <w:uiPriority w:val="34"/>
    <w:rsid w:val="00413728"/>
    <w:rPr>
      <w:rFonts w:ascii="Calibri" w:eastAsia="Calibri" w:hAnsi="Calibri" w:cs="Times New Roman"/>
    </w:rPr>
  </w:style>
  <w:style w:type="character" w:styleId="a8">
    <w:name w:val="page number"/>
    <w:basedOn w:val="a0"/>
    <w:rsid w:val="00413728"/>
  </w:style>
  <w:style w:type="paragraph" w:styleId="a9">
    <w:name w:val="Normal (Web)"/>
    <w:aliases w:val="Обычный (Web),Обычный (веб)3"/>
    <w:basedOn w:val="a"/>
    <w:uiPriority w:val="99"/>
    <w:unhideWhenUsed/>
    <w:rsid w:val="00413728"/>
    <w:pPr>
      <w:spacing w:after="200" w:line="276" w:lineRule="auto"/>
    </w:pPr>
    <w:rPr>
      <w:rFonts w:eastAsiaTheme="minorHAnsi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rsid w:val="00413728"/>
    <w:rPr>
      <w:rFonts w:ascii="Calibri" w:eastAsia="Times New Roman" w:hAnsi="Calibri" w:cs="Calibri"/>
      <w:szCs w:val="20"/>
      <w:lang w:eastAsia="ru-RU"/>
    </w:rPr>
  </w:style>
  <w:style w:type="character" w:customStyle="1" w:styleId="markedcontent">
    <w:name w:val="markedcontent"/>
    <w:basedOn w:val="a0"/>
    <w:rsid w:val="00413728"/>
  </w:style>
  <w:style w:type="character" w:styleId="aa">
    <w:name w:val="Strong"/>
    <w:basedOn w:val="a0"/>
    <w:uiPriority w:val="22"/>
    <w:qFormat/>
    <w:rsid w:val="00413728"/>
    <w:rPr>
      <w:b/>
      <w:bCs/>
    </w:rPr>
  </w:style>
  <w:style w:type="character" w:customStyle="1" w:styleId="hgkelc">
    <w:name w:val="hgkelc"/>
    <w:basedOn w:val="a0"/>
    <w:rsid w:val="00413728"/>
  </w:style>
  <w:style w:type="paragraph" w:styleId="ab">
    <w:name w:val="footer"/>
    <w:basedOn w:val="a"/>
    <w:link w:val="ac"/>
    <w:uiPriority w:val="99"/>
    <w:unhideWhenUsed/>
    <w:rsid w:val="002E6C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E6CA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su.gov.ru/stratpasspor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kirovsk-reg.ru/administration/otdel/ekonomrazvitie/prognozrazvitiy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6575</Words>
  <Characters>37481</Characters>
  <Application>Microsoft Office Word</Application>
  <DocSecurity>0</DocSecurity>
  <Lines>312</Lines>
  <Paragraphs>87</Paragraphs>
  <ScaleCrop>false</ScaleCrop>
  <Company/>
  <LinksUpToDate>false</LinksUpToDate>
  <CharactersWithSpaces>43969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lagachina_tb</dc:creator>
  <cp:lastModifiedBy>Ольга Лапшина</cp:lastModifiedBy>
  <cp:revision>2</cp:revision>
  <dcterms:created xsi:type="dcterms:W3CDTF">2024-11-13T13:44:00Z</dcterms:created>
  <dcterms:modified xsi:type="dcterms:W3CDTF">2024-11-14T09:21:00Z</dcterms:modified>
</cp:coreProperties>
</file>