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EF72" w14:textId="77777777" w:rsidR="00301314" w:rsidRPr="00CD7D00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14:paraId="5AE3AD7F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83CD1B" w14:textId="44161C05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13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1C15F83" wp14:editId="4EAD703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158379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07B32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6306B5" w14:textId="77777777" w:rsidR="00301314" w:rsidRPr="00301314" w:rsidRDefault="00301314" w:rsidP="00301314">
      <w:pPr>
        <w:spacing w:after="0" w:line="240" w:lineRule="auto"/>
        <w:jc w:val="center"/>
        <w:rPr>
          <w:rFonts w:ascii="Arial" w:eastAsia="Times New Roman" w:hAnsi="Arial" w:cs="Times New Roman"/>
          <w:sz w:val="26"/>
          <w:szCs w:val="20"/>
          <w:lang w:eastAsia="ru-RU"/>
        </w:rPr>
      </w:pPr>
      <w:r w:rsidRPr="00301314">
        <w:rPr>
          <w:rFonts w:ascii="Arial" w:eastAsia="Times New Roman" w:hAnsi="Arial" w:cs="Times New Roman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14:paraId="4C05038D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7662218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301314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П О С Т А Н О В Л Е Н И Е</w:t>
      </w:r>
    </w:p>
    <w:p w14:paraId="2436E5D0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691B1009" w14:textId="7041D04E" w:rsidR="00301314" w:rsidRPr="00301314" w:rsidRDefault="00FE1303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CD7D00">
        <w:rPr>
          <w:rFonts w:ascii="Times New Roman" w:eastAsia="Times New Roman" w:hAnsi="Times New Roman" w:cs="Times New Roman"/>
          <w:sz w:val="28"/>
          <w:szCs w:val="20"/>
          <w:lang w:eastAsia="ru-RU"/>
        </w:rPr>
        <w:t>10 ноября 2025 года</w:t>
      </w:r>
      <w:r w:rsidR="00916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1314" w:rsidRPr="00301314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D7D00">
        <w:rPr>
          <w:rFonts w:ascii="Times New Roman" w:eastAsia="Times New Roman" w:hAnsi="Times New Roman" w:cs="Times New Roman"/>
          <w:sz w:val="28"/>
          <w:szCs w:val="20"/>
          <w:lang w:eastAsia="ru-RU"/>
        </w:rPr>
        <w:t>1798</w:t>
      </w:r>
    </w:p>
    <w:p w14:paraId="4E43214E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A68E5C" w14:textId="77777777" w:rsidR="00C470C8" w:rsidRDefault="00C470C8">
      <w:pPr>
        <w:pStyle w:val="ConsPlusTitle"/>
        <w:jc w:val="center"/>
      </w:pPr>
    </w:p>
    <w:p w14:paraId="60E73119" w14:textId="68CB7430"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C470C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Кировского</w:t>
      </w:r>
    </w:p>
    <w:p w14:paraId="20536600" w14:textId="77777777"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 </w:t>
      </w:r>
    </w:p>
    <w:p w14:paraId="3A7CC047" w14:textId="77777777" w:rsidR="00CC3C72" w:rsidRDefault="00CC3C7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5EE9390F" w14:textId="77777777" w:rsidR="00CC3C72" w:rsidRDefault="00CC3C72">
      <w:pPr>
        <w:pStyle w:val="ConsPlusNormal"/>
        <w:ind w:firstLine="540"/>
        <w:jc w:val="both"/>
      </w:pPr>
    </w:p>
    <w:p w14:paraId="34B9A7BE" w14:textId="77777777" w:rsidR="00002FB2" w:rsidRDefault="00B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16CE1">
        <w:rPr>
          <w:rFonts w:ascii="Times New Roman" w:hAnsi="Times New Roman" w:cs="Times New Roman"/>
          <w:sz w:val="28"/>
          <w:szCs w:val="28"/>
        </w:rPr>
        <w:t xml:space="preserve">целях актуализации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002FB2">
        <w:rPr>
          <w:rFonts w:ascii="Times New Roman" w:hAnsi="Times New Roman" w:cs="Times New Roman"/>
          <w:sz w:val="28"/>
          <w:szCs w:val="28"/>
        </w:rPr>
        <w:t>:</w:t>
      </w:r>
    </w:p>
    <w:p w14:paraId="214546DC" w14:textId="407CF6AC" w:rsidR="006B037F" w:rsidRPr="00C470C8" w:rsidRDefault="00002FB2" w:rsidP="00624BBA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C8">
        <w:rPr>
          <w:rFonts w:ascii="Times New Roman" w:hAnsi="Times New Roman" w:cs="Times New Roman"/>
          <w:sz w:val="28"/>
          <w:szCs w:val="28"/>
        </w:rPr>
        <w:t>В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C470C8" w:rsidRPr="00C470C8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Кировского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 </w:t>
      </w:r>
      <w:r w:rsidR="00C470C8" w:rsidRPr="00C470C8">
        <w:rPr>
          <w:rFonts w:ascii="Times New Roman" w:hAnsi="Times New Roman" w:cs="Times New Roman"/>
          <w:sz w:val="28"/>
          <w:szCs w:val="28"/>
        </w:rPr>
        <w:t xml:space="preserve">изложив </w:t>
      </w:r>
      <w:bookmarkStart w:id="0" w:name="P16"/>
      <w:bookmarkEnd w:id="0"/>
      <w:r w:rsidRPr="00C470C8">
        <w:rPr>
          <w:rFonts w:ascii="Times New Roman" w:hAnsi="Times New Roman" w:cs="Times New Roman"/>
          <w:sz w:val="28"/>
          <w:szCs w:val="28"/>
        </w:rPr>
        <w:t xml:space="preserve"> </w:t>
      </w:r>
      <w:r w:rsidR="006B037F" w:rsidRPr="00C470C8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F95C53">
        <w:rPr>
          <w:rFonts w:ascii="Times New Roman" w:hAnsi="Times New Roman" w:cs="Times New Roman"/>
          <w:sz w:val="28"/>
          <w:szCs w:val="28"/>
        </w:rPr>
        <w:t>«</w:t>
      </w:r>
      <w:r w:rsidR="006B037F" w:rsidRPr="00C470C8">
        <w:rPr>
          <w:rFonts w:ascii="Times New Roman" w:hAnsi="Times New Roman" w:cs="Times New Roman"/>
          <w:sz w:val="28"/>
          <w:szCs w:val="28"/>
        </w:rPr>
        <w:t>Перечень обязательств муниципальных образований городских и сельских поселений Кировского муниципального района Ленинградской области по мерам социально-экономического развития поселений Кировского муниципального района Ленинградской области и меры ответственности за неисполнение или ненадлежащее их исполнение</w:t>
      </w:r>
      <w:r w:rsidR="00F95C53">
        <w:rPr>
          <w:rFonts w:ascii="Times New Roman" w:hAnsi="Times New Roman" w:cs="Times New Roman"/>
          <w:sz w:val="28"/>
          <w:szCs w:val="28"/>
        </w:rPr>
        <w:t>»</w:t>
      </w:r>
      <w:r w:rsidR="006B037F" w:rsidRPr="00C470C8">
        <w:rPr>
          <w:rFonts w:ascii="Times New Roman" w:hAnsi="Times New Roman" w:cs="Times New Roman"/>
          <w:sz w:val="28"/>
          <w:szCs w:val="28"/>
        </w:rPr>
        <w:t xml:space="preserve"> в редакции согласно </w:t>
      </w:r>
      <w:r w:rsidR="00F95C53">
        <w:rPr>
          <w:rFonts w:ascii="Times New Roman" w:hAnsi="Times New Roman" w:cs="Times New Roman"/>
          <w:sz w:val="28"/>
          <w:szCs w:val="28"/>
        </w:rPr>
        <w:t>п</w:t>
      </w:r>
      <w:r w:rsidR="006B037F" w:rsidRPr="00C470C8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14:paraId="077D9558" w14:textId="390F0C04" w:rsidR="006B037F" w:rsidRDefault="006B037F" w:rsidP="006B037F">
      <w:pPr>
        <w:pStyle w:val="ConsPlusNormal"/>
        <w:numPr>
          <w:ilvl w:val="0"/>
          <w:numId w:val="1"/>
        </w:numPr>
        <w:ind w:left="9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 w:rsidR="004A5BA5">
        <w:rPr>
          <w:rFonts w:ascii="Times New Roman" w:hAnsi="Times New Roman" w:cs="Times New Roman"/>
          <w:sz w:val="28"/>
          <w:szCs w:val="28"/>
        </w:rPr>
        <w:t>– председателя комитета финансов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D7068A" w14:textId="629F7FC3" w:rsidR="006B037F" w:rsidRDefault="006B037F" w:rsidP="006B037F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04">
        <w:rPr>
          <w:rFonts w:ascii="Times New Roman" w:hAnsi="Times New Roman" w:cs="Times New Roman"/>
          <w:sz w:val="28"/>
          <w:szCs w:val="28"/>
        </w:rPr>
        <w:t>Настоящее постановление вступает с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 w:rsidR="00072598">
        <w:rPr>
          <w:rFonts w:ascii="Times New Roman" w:hAnsi="Times New Roman" w:cs="Times New Roman"/>
          <w:sz w:val="28"/>
          <w:szCs w:val="28"/>
        </w:rPr>
        <w:t xml:space="preserve">, </w:t>
      </w:r>
      <w:r w:rsidR="007129F4">
        <w:rPr>
          <w:rFonts w:ascii="Times New Roman" w:hAnsi="Times New Roman" w:cs="Times New Roman"/>
          <w:sz w:val="28"/>
          <w:szCs w:val="28"/>
        </w:rPr>
        <w:t>и</w:t>
      </w:r>
      <w:r w:rsidR="00072598">
        <w:rPr>
          <w:rFonts w:ascii="Times New Roman" w:hAnsi="Times New Roman" w:cs="Times New Roman"/>
          <w:sz w:val="28"/>
          <w:szCs w:val="28"/>
        </w:rPr>
        <w:t xml:space="preserve"> применяется при заключении соглашений, </w:t>
      </w:r>
      <w:r w:rsidR="00072598" w:rsidRPr="004C4CDD">
        <w:rPr>
          <w:rFonts w:ascii="Times New Roman" w:hAnsi="Times New Roman" w:cs="Times New Roman"/>
          <w:sz w:val="28"/>
          <w:szCs w:val="28"/>
        </w:rPr>
        <w:t>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r w:rsidR="00072598">
        <w:rPr>
          <w:rFonts w:ascii="Times New Roman" w:hAnsi="Times New Roman" w:cs="Times New Roman"/>
          <w:sz w:val="28"/>
          <w:szCs w:val="28"/>
        </w:rPr>
        <w:t xml:space="preserve"> на 202</w:t>
      </w:r>
      <w:r w:rsidR="007129F4">
        <w:rPr>
          <w:rFonts w:ascii="Times New Roman" w:hAnsi="Times New Roman" w:cs="Times New Roman"/>
          <w:sz w:val="28"/>
          <w:szCs w:val="28"/>
        </w:rPr>
        <w:t>6</w:t>
      </w:r>
      <w:r w:rsidR="00072598">
        <w:rPr>
          <w:rFonts w:ascii="Times New Roman" w:hAnsi="Times New Roman" w:cs="Times New Roman"/>
          <w:sz w:val="28"/>
          <w:szCs w:val="28"/>
        </w:rPr>
        <w:t xml:space="preserve"> год</w:t>
      </w:r>
      <w:r w:rsidR="00C03F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C1297E" w14:textId="77777777" w:rsidR="00C03F2B" w:rsidRDefault="00C03F2B" w:rsidP="00C0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C98AA3" w14:textId="77777777" w:rsidR="00C470C8" w:rsidRDefault="00C470C8" w:rsidP="00C0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38E0C0" w14:textId="77777777" w:rsidR="00F95C53" w:rsidRDefault="007129F4" w:rsidP="00C470C8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="00C03F2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03F2B">
        <w:rPr>
          <w:sz w:val="28"/>
          <w:szCs w:val="28"/>
        </w:rPr>
        <w:t xml:space="preserve"> администрации                                                               С.А. Ельчанинов</w:t>
      </w:r>
    </w:p>
    <w:p w14:paraId="6C435D9B" w14:textId="74F03BF3" w:rsidR="00C470C8" w:rsidRDefault="00C03F2B" w:rsidP="00C470C8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194DBEE1" w14:textId="0412E8D1" w:rsidR="00C03F2B" w:rsidRDefault="00C03F2B" w:rsidP="00C470C8">
      <w:pPr>
        <w:pStyle w:val="a4"/>
        <w:spacing w:after="0"/>
      </w:pPr>
      <w:proofErr w:type="gramStart"/>
      <w:r>
        <w:t>Разослано:</w:t>
      </w:r>
      <w:r w:rsidR="00C470C8">
        <w:t xml:space="preserve"> </w:t>
      </w:r>
      <w:r>
        <w:t xml:space="preserve"> в</w:t>
      </w:r>
      <w:proofErr w:type="gramEnd"/>
      <w:r w:rsidR="00C470C8">
        <w:t xml:space="preserve"> </w:t>
      </w:r>
      <w:r>
        <w:t xml:space="preserve"> </w:t>
      </w:r>
      <w:proofErr w:type="gramStart"/>
      <w:r>
        <w:t xml:space="preserve">дело, </w:t>
      </w:r>
      <w:r w:rsidR="00C470C8">
        <w:t xml:space="preserve">  </w:t>
      </w:r>
      <w:proofErr w:type="gramEnd"/>
      <w:r>
        <w:t>зам</w:t>
      </w:r>
      <w:r w:rsidR="00F95C53">
        <w:t xml:space="preserve">. </w:t>
      </w:r>
      <w:r>
        <w:t>гл</w:t>
      </w:r>
      <w:r w:rsidR="00F95C53">
        <w:t>.</w:t>
      </w:r>
      <w:r w:rsidR="00C470C8">
        <w:t xml:space="preserve"> </w:t>
      </w:r>
      <w:r>
        <w:t>адм</w:t>
      </w:r>
      <w:r w:rsidR="00F95C53">
        <w:t>.</w:t>
      </w:r>
      <w:r>
        <w:t xml:space="preserve"> </w:t>
      </w:r>
      <w:proofErr w:type="gramStart"/>
      <w:r>
        <w:t xml:space="preserve">– </w:t>
      </w:r>
      <w:r w:rsidR="00C470C8">
        <w:t xml:space="preserve"> </w:t>
      </w:r>
      <w:r>
        <w:t>5</w:t>
      </w:r>
      <w:r w:rsidRPr="00C470C8">
        <w:t xml:space="preserve">, </w:t>
      </w:r>
      <w:r w:rsidR="00C470C8">
        <w:t xml:space="preserve"> </w:t>
      </w:r>
      <w:r w:rsidRPr="00C470C8">
        <w:t>10</w:t>
      </w:r>
      <w:proofErr w:type="gramEnd"/>
      <w:r w:rsidRPr="00C470C8">
        <w:t xml:space="preserve"> </w:t>
      </w:r>
      <w:r w:rsidR="00C470C8">
        <w:t xml:space="preserve">  </w:t>
      </w:r>
      <w:r w:rsidRPr="00C470C8">
        <w:t>поселений</w:t>
      </w:r>
      <w:proofErr w:type="gramStart"/>
      <w:r w:rsidR="00C470C8">
        <w:t xml:space="preserve"> </w:t>
      </w:r>
      <w:r w:rsidRPr="00C470C8">
        <w:t xml:space="preserve"> </w:t>
      </w:r>
      <w:r w:rsidR="00C470C8">
        <w:t xml:space="preserve"> </w:t>
      </w:r>
      <w:r w:rsidRPr="00C470C8">
        <w:t xml:space="preserve">(кроме </w:t>
      </w:r>
      <w:r w:rsidR="00C470C8">
        <w:t xml:space="preserve"> </w:t>
      </w:r>
      <w:r w:rsidRPr="00C470C8">
        <w:t>МО</w:t>
      </w:r>
      <w:proofErr w:type="gramEnd"/>
      <w:r w:rsidRPr="00C470C8">
        <w:t xml:space="preserve"> Синявинское ГП), КФ</w:t>
      </w:r>
    </w:p>
    <w:tbl>
      <w:tblPr>
        <w:tblW w:w="10148" w:type="dxa"/>
        <w:tblLook w:val="04A0" w:firstRow="1" w:lastRow="0" w:firstColumn="1" w:lastColumn="0" w:noHBand="0" w:noVBand="1"/>
      </w:tblPr>
      <w:tblGrid>
        <w:gridCol w:w="5074"/>
        <w:gridCol w:w="5074"/>
      </w:tblGrid>
      <w:tr w:rsidR="00CC3C72" w14:paraId="697C1E69" w14:textId="77777777">
        <w:tc>
          <w:tcPr>
            <w:tcW w:w="5074" w:type="dxa"/>
          </w:tcPr>
          <w:p w14:paraId="45F15372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09F919D7" w14:textId="2CD8043E" w:rsidR="00C733AF" w:rsidRDefault="00C733A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DF6E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риложение </w:t>
            </w:r>
            <w:r w:rsidR="00F666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561B1EDE" w14:textId="22F002CB" w:rsidR="00CC3C72" w:rsidRDefault="00C733A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</w:t>
            </w:r>
          </w:p>
        </w:tc>
      </w:tr>
      <w:tr w:rsidR="00CC3C72" w14:paraId="0791BDE6" w14:textId="77777777">
        <w:tc>
          <w:tcPr>
            <w:tcW w:w="5074" w:type="dxa"/>
          </w:tcPr>
          <w:p w14:paraId="1FE5596C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3CA4565B" w14:textId="77777777"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администрации Кировского</w:t>
            </w:r>
          </w:p>
        </w:tc>
      </w:tr>
      <w:tr w:rsidR="00CC3C72" w14:paraId="2D881A48" w14:textId="77777777">
        <w:tc>
          <w:tcPr>
            <w:tcW w:w="5074" w:type="dxa"/>
          </w:tcPr>
          <w:p w14:paraId="7D2ED60D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08D6A517" w14:textId="77777777"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района</w:t>
            </w:r>
          </w:p>
        </w:tc>
      </w:tr>
      <w:tr w:rsidR="00CC3C72" w14:paraId="70F17F16" w14:textId="77777777">
        <w:tc>
          <w:tcPr>
            <w:tcW w:w="5074" w:type="dxa"/>
          </w:tcPr>
          <w:p w14:paraId="5964F51A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111BC216" w14:textId="77777777"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Ленинградской области </w:t>
            </w:r>
          </w:p>
        </w:tc>
      </w:tr>
      <w:tr w:rsidR="00CC3C72" w14:paraId="6710BA18" w14:textId="77777777">
        <w:tc>
          <w:tcPr>
            <w:tcW w:w="5074" w:type="dxa"/>
          </w:tcPr>
          <w:p w14:paraId="7BA55890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114389F8" w14:textId="1005EEF9"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CD7D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 ноября 2025 года</w:t>
            </w:r>
            <w:r w:rsidR="000F28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CD7D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1798</w:t>
            </w:r>
          </w:p>
        </w:tc>
      </w:tr>
      <w:tr w:rsidR="00CC3C72" w14:paraId="3A72D81F" w14:textId="77777777">
        <w:tc>
          <w:tcPr>
            <w:tcW w:w="5074" w:type="dxa"/>
          </w:tcPr>
          <w:p w14:paraId="07C0241B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7135DD2C" w14:textId="518AC328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2D9EFE8" w14:textId="77777777" w:rsidR="00CC3C72" w:rsidRDefault="00CC3C72">
      <w:pPr>
        <w:pStyle w:val="ConsPlusNormal"/>
        <w:ind w:firstLine="540"/>
        <w:jc w:val="both"/>
      </w:pPr>
    </w:p>
    <w:p w14:paraId="5DD57E88" w14:textId="77777777" w:rsidR="00CC3C72" w:rsidRDefault="00CC3C72">
      <w:pPr>
        <w:pStyle w:val="ConsPlusNormal"/>
        <w:ind w:firstLine="540"/>
        <w:jc w:val="both"/>
      </w:pPr>
    </w:p>
    <w:p w14:paraId="62640CC8" w14:textId="77777777"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57"/>
      <w:bookmarkStart w:id="2" w:name="_Hlk125020555"/>
      <w:bookmarkEnd w:id="1"/>
      <w:r>
        <w:rPr>
          <w:rFonts w:ascii="Times New Roman" w:hAnsi="Times New Roman" w:cs="Times New Roman"/>
          <w:sz w:val="24"/>
          <w:szCs w:val="24"/>
        </w:rPr>
        <w:t xml:space="preserve">Перечень обязательств муниципальных образований городских и сельских поселений Кировского муниципального района Ленинградской области </w:t>
      </w:r>
    </w:p>
    <w:p w14:paraId="334B4BA5" w14:textId="12CCB00E"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мерам социально-экономического развития</w:t>
      </w:r>
      <w:r w:rsidR="00DF6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поселений Кировского муниципального района Ленинградской области и меры ответственности </w:t>
      </w:r>
    </w:p>
    <w:p w14:paraId="6AA1BD80" w14:textId="77777777"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или ненадлежащее их исполнение</w:t>
      </w:r>
      <w:bookmarkEnd w:id="2"/>
    </w:p>
    <w:p w14:paraId="59EFB90E" w14:textId="77777777" w:rsidR="00CC3C72" w:rsidRDefault="00CC3C72">
      <w:pPr>
        <w:pStyle w:val="ConsPlusNormal"/>
        <w:ind w:firstLine="540"/>
        <w:jc w:val="both"/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5036"/>
        <w:gridCol w:w="1701"/>
        <w:gridCol w:w="2552"/>
      </w:tblGrid>
      <w:tr w:rsidR="00CC3C72" w14:paraId="67C5F20F" w14:textId="77777777" w:rsidTr="00301314">
        <w:tc>
          <w:tcPr>
            <w:tcW w:w="635" w:type="dxa"/>
          </w:tcPr>
          <w:p w14:paraId="5C9B3AF5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36" w:type="dxa"/>
          </w:tcPr>
          <w:p w14:paraId="4A319FEC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Обязательство</w:t>
            </w:r>
          </w:p>
        </w:tc>
        <w:tc>
          <w:tcPr>
            <w:tcW w:w="1701" w:type="dxa"/>
          </w:tcPr>
          <w:p w14:paraId="6CD0EF2F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 Кировского муниципального района Ленинградской области, выполняющие обязательство</w:t>
            </w:r>
          </w:p>
        </w:tc>
        <w:tc>
          <w:tcPr>
            <w:tcW w:w="2552" w:type="dxa"/>
          </w:tcPr>
          <w:p w14:paraId="2674BEBC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ответственности за неисполнение или ненадлежащее исполнение обязательства</w:t>
            </w:r>
          </w:p>
        </w:tc>
      </w:tr>
      <w:tr w:rsidR="00CC3C72" w14:paraId="1865F1F8" w14:textId="77777777" w:rsidTr="00301314">
        <w:trPr>
          <w:trHeight w:val="109"/>
        </w:trPr>
        <w:tc>
          <w:tcPr>
            <w:tcW w:w="635" w:type="dxa"/>
          </w:tcPr>
          <w:p w14:paraId="2FE41965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6" w:type="dxa"/>
          </w:tcPr>
          <w:p w14:paraId="5CAEF967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FA2C9B9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632187DC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C3C72" w14:paraId="1E1EE80A" w14:textId="77777777">
        <w:tc>
          <w:tcPr>
            <w:tcW w:w="9924" w:type="dxa"/>
            <w:gridSpan w:val="4"/>
          </w:tcPr>
          <w:p w14:paraId="1A0071EA" w14:textId="13637570"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 бюджетного законодательства</w:t>
            </w:r>
          </w:p>
        </w:tc>
      </w:tr>
      <w:tr w:rsidR="00CC3C72" w14:paraId="603F9FA3" w14:textId="77777777" w:rsidTr="00301314">
        <w:tc>
          <w:tcPr>
            <w:tcW w:w="635" w:type="dxa"/>
          </w:tcPr>
          <w:p w14:paraId="22B88CCB" w14:textId="76277F09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1CFE1453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дефициту бюджета поселения, установленных статьей 92.1 Бюджетного кодекса Российской Федерации</w:t>
            </w:r>
          </w:p>
        </w:tc>
        <w:tc>
          <w:tcPr>
            <w:tcW w:w="1701" w:type="dxa"/>
          </w:tcPr>
          <w:p w14:paraId="5A5E800E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766372FF" w14:textId="67B2F023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главой администрации поселения меры дисциплинарной ответственности в соответствии с законодательством Российской Федерации к должностным лицам органов местного самоуправления поселения, чьи действия (бездействие) привели к нарушению обязательства в отчетном финансовом году (далее - </w:t>
            </w:r>
            <w:r w:rsidR="009623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исциплинарная ответственность)</w:t>
            </w:r>
          </w:p>
        </w:tc>
      </w:tr>
      <w:tr w:rsidR="00CC3C72" w14:paraId="1BC068EB" w14:textId="77777777" w:rsidTr="00301314">
        <w:tc>
          <w:tcPr>
            <w:tcW w:w="635" w:type="dxa"/>
          </w:tcPr>
          <w:p w14:paraId="03DC2BED" w14:textId="6441652B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308DD24E" w14:textId="574CBB03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предельному объему заимствований поселения, установленных стать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106 Бюджетного кодекса Российской Федерации</w:t>
            </w:r>
          </w:p>
        </w:tc>
        <w:tc>
          <w:tcPr>
            <w:tcW w:w="1701" w:type="dxa"/>
          </w:tcPr>
          <w:p w14:paraId="4BC9BE72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159BF987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1DB69466" w14:textId="77777777" w:rsidTr="00301314">
        <w:tc>
          <w:tcPr>
            <w:tcW w:w="635" w:type="dxa"/>
          </w:tcPr>
          <w:p w14:paraId="3F85ADAD" w14:textId="3BD307DA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0664A96E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параметрам муниципального долга поселения, установленных статьей 107 Бюджетного кодекса Российской Федерации</w:t>
            </w:r>
          </w:p>
        </w:tc>
        <w:tc>
          <w:tcPr>
            <w:tcW w:w="1701" w:type="dxa"/>
          </w:tcPr>
          <w:p w14:paraId="5EC4A3CC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38CCA3D9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23A3EBA1" w14:textId="77777777" w:rsidTr="00301314">
        <w:tc>
          <w:tcPr>
            <w:tcW w:w="635" w:type="dxa"/>
          </w:tcPr>
          <w:p w14:paraId="2AFA5058" w14:textId="29E0F8E2" w:rsidR="00CC3C72" w:rsidRPr="006E2340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2340" w:rsidRPr="006E2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5FE8F8EA" w14:textId="77777777"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принуждения, предусмотренных </w:t>
            </w:r>
            <w:hyperlink r:id="rId9" w:history="1">
              <w:r w:rsidRPr="006E2340">
                <w:rPr>
                  <w:rFonts w:ascii="Times New Roman" w:hAnsi="Times New Roman" w:cs="Times New Roman"/>
                  <w:sz w:val="24"/>
                  <w:szCs w:val="24"/>
                </w:rPr>
                <w:t>главой 30</w:t>
              </w:r>
            </w:hyperlink>
            <w:r w:rsidRPr="006E234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1701" w:type="dxa"/>
          </w:tcPr>
          <w:p w14:paraId="07A204A6" w14:textId="77777777"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6D990D66" w14:textId="77777777"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49750196" w14:textId="77777777">
        <w:tc>
          <w:tcPr>
            <w:tcW w:w="9924" w:type="dxa"/>
            <w:gridSpan w:val="4"/>
          </w:tcPr>
          <w:p w14:paraId="629356C7" w14:textId="308A02F0"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Обязательства по осуществлению мер, направленных на оптимизацию расходов</w:t>
            </w:r>
          </w:p>
        </w:tc>
      </w:tr>
      <w:tr w:rsidR="00CC3C72" w14:paraId="04AD87AA" w14:textId="77777777" w:rsidTr="00301314">
        <w:tc>
          <w:tcPr>
            <w:tcW w:w="635" w:type="dxa"/>
          </w:tcPr>
          <w:p w14:paraId="28CAA38C" w14:textId="36B8C2E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00F0F35A" w14:textId="77777777" w:rsidR="00CC3C72" w:rsidRDefault="00BB6D4F" w:rsidP="00C549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на 1-е число каждого месяца просроченной задолженности по долговым обязательствам поселения</w:t>
            </w:r>
          </w:p>
        </w:tc>
        <w:tc>
          <w:tcPr>
            <w:tcW w:w="1701" w:type="dxa"/>
          </w:tcPr>
          <w:p w14:paraId="36B46DBB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42E274F4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7CEB6863" w14:textId="77777777" w:rsidTr="00301314">
        <w:tc>
          <w:tcPr>
            <w:tcW w:w="635" w:type="dxa"/>
          </w:tcPr>
          <w:p w14:paraId="103A4221" w14:textId="6919F8B9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2607966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просроченной кредиторской задолженности бюджета поселения, а также бюджетных и автономных учреждений поселения по итогам года, на который заключено соглашение</w:t>
            </w:r>
          </w:p>
        </w:tc>
        <w:tc>
          <w:tcPr>
            <w:tcW w:w="1701" w:type="dxa"/>
          </w:tcPr>
          <w:p w14:paraId="0C21998E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000C8F8B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D54008" w14:paraId="32E917B2" w14:textId="77777777" w:rsidTr="00301314">
        <w:tc>
          <w:tcPr>
            <w:tcW w:w="635" w:type="dxa"/>
          </w:tcPr>
          <w:p w14:paraId="629ACAA3" w14:textId="2467C520" w:rsidR="00D54008" w:rsidRDefault="00D54008" w:rsidP="00D5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675CB471" w14:textId="150965F7"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норматива формирования расходов на содержание органов местного самоуправления, установленного для поселения Правительством Ленинградской области</w:t>
            </w:r>
          </w:p>
        </w:tc>
        <w:tc>
          <w:tcPr>
            <w:tcW w:w="1701" w:type="dxa"/>
          </w:tcPr>
          <w:p w14:paraId="6A833C19" w14:textId="249983B5"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Поселения, в отношении которых осуществляются меры, предусмотренные пунктом 2 статьи 136 Бюджетного кодекса Российской Федерации</w:t>
            </w:r>
          </w:p>
        </w:tc>
        <w:tc>
          <w:tcPr>
            <w:tcW w:w="2552" w:type="dxa"/>
          </w:tcPr>
          <w:p w14:paraId="47A57E3F" w14:textId="76CDBFB2" w:rsidR="00D54008" w:rsidRP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4008">
              <w:rPr>
                <w:rFonts w:ascii="Times New Roman" w:hAnsi="Times New Roman" w:cs="Times New Roman"/>
                <w:sz w:val="24"/>
                <w:szCs w:val="24"/>
              </w:rPr>
              <w:t>Сокращение объема дотации на текущий год осуществляется путем внесения изменений в распределение дотаций, утвержденное решением о бюджете Кировского муниципального района Ленинградской области на текущий финансовый год и на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4008">
              <w:rPr>
                <w:rFonts w:ascii="Times New Roman" w:hAnsi="Times New Roman" w:cs="Times New Roman"/>
                <w:sz w:val="24"/>
                <w:szCs w:val="24"/>
              </w:rPr>
              <w:t>в размере 10 процентов объема дотации, предусмотренной на текущий финансовый год, но не более 1 процента налоговых и неналоговых доходов бюджета поселения по данным годового отчета об исполнении бюджета поселения за отчетный финансовый год (далее – Сокращение дотации)</w:t>
            </w:r>
          </w:p>
        </w:tc>
      </w:tr>
      <w:tr w:rsidR="00D54008" w14:paraId="203137B6" w14:textId="77777777" w:rsidTr="00301314">
        <w:tc>
          <w:tcPr>
            <w:tcW w:w="635" w:type="dxa"/>
          </w:tcPr>
          <w:p w14:paraId="0CFB5781" w14:textId="3C021007" w:rsidR="00D54008" w:rsidRDefault="00D54008" w:rsidP="00D5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215898C7" w14:textId="4F83BFB3"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Неустановление (отмена) расходных обязательств,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поселения</w:t>
            </w:r>
          </w:p>
        </w:tc>
        <w:tc>
          <w:tcPr>
            <w:tcW w:w="1701" w:type="dxa"/>
          </w:tcPr>
          <w:p w14:paraId="5EE9C483" w14:textId="0C5E1F74"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Поселения, в отношении которых осуществляются меры, предусмотренные пунктом 3 статьи 136 Бюджетного кодекса Российской Федерации</w:t>
            </w:r>
          </w:p>
        </w:tc>
        <w:tc>
          <w:tcPr>
            <w:tcW w:w="2552" w:type="dxa"/>
          </w:tcPr>
          <w:p w14:paraId="4924B499" w14:textId="11E96E6C"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дотации</w:t>
            </w:r>
          </w:p>
        </w:tc>
      </w:tr>
      <w:tr w:rsidR="00CC3C72" w14:paraId="0D126849" w14:textId="77777777">
        <w:tc>
          <w:tcPr>
            <w:tcW w:w="9924" w:type="dxa"/>
            <w:gridSpan w:val="4"/>
          </w:tcPr>
          <w:p w14:paraId="6E109433" w14:textId="1F7BDB9B"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4008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 по осуществлению мер, направленных на увеличение налоговых и неналоговых доходов </w:t>
            </w:r>
          </w:p>
        </w:tc>
      </w:tr>
      <w:tr w:rsidR="00CC3C72" w14:paraId="7AA5840E" w14:textId="77777777" w:rsidTr="00301314">
        <w:tc>
          <w:tcPr>
            <w:tcW w:w="635" w:type="dxa"/>
          </w:tcPr>
          <w:p w14:paraId="16376076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36" w:type="dxa"/>
          </w:tcPr>
          <w:p w14:paraId="657C3B39" w14:textId="6005283A" w:rsidR="00CC3C72" w:rsidRDefault="00706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</w:t>
            </w:r>
            <w:r w:rsidR="00BB6D4F">
              <w:rPr>
                <w:rFonts w:ascii="Times New Roman" w:hAnsi="Times New Roman" w:cs="Times New Roman"/>
                <w:sz w:val="24"/>
                <w:szCs w:val="24"/>
              </w:rPr>
              <w:t xml:space="preserve">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последних отчетных финансовых лет подряд</w:t>
            </w:r>
          </w:p>
        </w:tc>
        <w:tc>
          <w:tcPr>
            <w:tcW w:w="1701" w:type="dxa"/>
          </w:tcPr>
          <w:p w14:paraId="69F8E7ED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1535BC43" w14:textId="0EEFFA10" w:rsidR="00643DBF" w:rsidRDefault="00BB6D4F" w:rsidP="00643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  <w:r w:rsidR="00EB38BD" w:rsidRPr="00643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E6505C" w14:textId="747FA8FB" w:rsidR="000F2882" w:rsidRDefault="000F2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72" w14:paraId="4749770D" w14:textId="77777777" w:rsidTr="00301314">
        <w:tc>
          <w:tcPr>
            <w:tcW w:w="635" w:type="dxa"/>
          </w:tcPr>
          <w:p w14:paraId="3AC7F47D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036" w:type="dxa"/>
          </w:tcPr>
          <w:p w14:paraId="23FB2C5D" w14:textId="0CCEA362" w:rsidR="00292D3B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бюджетного прогноза на долгосрочный период, разработанного в соответствии с порядком, утвержденным муниципальным правовым актом муниципального образования</w:t>
            </w:r>
          </w:p>
        </w:tc>
        <w:tc>
          <w:tcPr>
            <w:tcW w:w="1701" w:type="dxa"/>
          </w:tcPr>
          <w:p w14:paraId="75E1B42A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6EC99AED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1F347ABA" w14:textId="77777777" w:rsidTr="00301314">
        <w:tc>
          <w:tcPr>
            <w:tcW w:w="635" w:type="dxa"/>
          </w:tcPr>
          <w:p w14:paraId="6868F86D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36" w:type="dxa"/>
          </w:tcPr>
          <w:p w14:paraId="1E0F4B1C" w14:textId="771C35A5" w:rsidR="00292D3B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прогноза социально-экономического развития муниципального образования на период не менее трех лет, разработанного в соответствии с порядком, утвержденным муниципальным правовым актом муниципального образования</w:t>
            </w:r>
          </w:p>
        </w:tc>
        <w:tc>
          <w:tcPr>
            <w:tcW w:w="1701" w:type="dxa"/>
          </w:tcPr>
          <w:p w14:paraId="4BC13F0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4F9B9874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43AA261C" w14:textId="77777777">
        <w:tc>
          <w:tcPr>
            <w:tcW w:w="9924" w:type="dxa"/>
            <w:gridSpan w:val="4"/>
          </w:tcPr>
          <w:p w14:paraId="3B54EA37" w14:textId="51CE2E0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Прозрачность бюджетного процесса</w:t>
            </w:r>
          </w:p>
        </w:tc>
      </w:tr>
      <w:tr w:rsidR="00CC3C72" w14:paraId="1B515AF8" w14:textId="77777777" w:rsidTr="00301314">
        <w:tc>
          <w:tcPr>
            <w:tcW w:w="635" w:type="dxa"/>
          </w:tcPr>
          <w:p w14:paraId="7184C9C0" w14:textId="362DA73F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0E3CB2D4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решения о бюджете на официальном сайте органа местного самоуправления</w:t>
            </w:r>
          </w:p>
        </w:tc>
        <w:tc>
          <w:tcPr>
            <w:tcW w:w="1701" w:type="dxa"/>
          </w:tcPr>
          <w:p w14:paraId="49A52E08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60E3B987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0C87B865" w14:textId="77777777">
        <w:tc>
          <w:tcPr>
            <w:tcW w:w="9924" w:type="dxa"/>
            <w:gridSpan w:val="4"/>
          </w:tcPr>
          <w:p w14:paraId="1B1B974A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Иные меры для исполнения показателей оценки результативности глав администраций муниципальных районов «Рейтинг 47»</w:t>
            </w:r>
          </w:p>
        </w:tc>
      </w:tr>
      <w:tr w:rsidR="00CC3C72" w14:paraId="72D27568" w14:textId="77777777" w:rsidTr="00301314">
        <w:tc>
          <w:tcPr>
            <w:tcW w:w="635" w:type="dxa"/>
          </w:tcPr>
          <w:p w14:paraId="4DB9AB3F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036" w:type="dxa"/>
          </w:tcPr>
          <w:p w14:paraId="66EB5E56" w14:textId="1CAB1C06" w:rsidR="000F2882" w:rsidRDefault="00BB6D4F" w:rsidP="000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осуществлению контрольной деятельности в муниципальных образованиях в соответствии с Федеральным законом от 31.07.2020 № 248-ФЗ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1701" w:type="dxa"/>
          </w:tcPr>
          <w:p w14:paraId="6E8EE9E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  <w:p w14:paraId="7BB00287" w14:textId="77777777" w:rsidR="00CC3C72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5DFD7D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6F4F0ACB" w14:textId="77777777" w:rsidTr="00301314">
        <w:trPr>
          <w:trHeight w:val="893"/>
        </w:trPr>
        <w:tc>
          <w:tcPr>
            <w:tcW w:w="635" w:type="dxa"/>
          </w:tcPr>
          <w:p w14:paraId="0EEEFE30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036" w:type="dxa"/>
          </w:tcPr>
          <w:p w14:paraId="1774DDE9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органов местного самоуправления поселений по направлению обратной связи</w:t>
            </w:r>
            <w:r w:rsidR="00292D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311014" w14:textId="6C1D128E" w:rsidR="00292D3B" w:rsidRDefault="00292D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оля сообщений с истекшим сроком рассмотрения в системах «Госуслуги. Решаем вместе»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9A1E08" w14:textId="4F88FAB4" w:rsidR="00292D3B" w:rsidRPr="00B0365D" w:rsidRDefault="00292D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азмещение публичных слушаний в системе ПОС</w:t>
            </w:r>
          </w:p>
        </w:tc>
        <w:tc>
          <w:tcPr>
            <w:tcW w:w="1701" w:type="dxa"/>
          </w:tcPr>
          <w:p w14:paraId="107EBAED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68D5DB68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53BE1F38" w14:textId="77777777" w:rsidTr="00301314">
        <w:trPr>
          <w:trHeight w:val="1116"/>
        </w:trPr>
        <w:tc>
          <w:tcPr>
            <w:tcW w:w="635" w:type="dxa"/>
          </w:tcPr>
          <w:p w14:paraId="465E0661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036" w:type="dxa"/>
          </w:tcPr>
          <w:p w14:paraId="2027A22A" w14:textId="77777777" w:rsidR="00CC3C72" w:rsidRDefault="00BB6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государственную автоматизированную информационную систему «Управление» данных о всех действующих документах стратегического планирования муниципального образования в соответствии с требованиями статьи 12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701" w:type="dxa"/>
          </w:tcPr>
          <w:p w14:paraId="2B84E074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23A388A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00C3AA8C" w14:textId="77777777" w:rsidTr="00301314">
        <w:trPr>
          <w:trHeight w:val="2724"/>
        </w:trPr>
        <w:tc>
          <w:tcPr>
            <w:tcW w:w="635" w:type="dxa"/>
          </w:tcPr>
          <w:p w14:paraId="608D38CC" w14:textId="02A247F3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24C8D51C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плановых значений показателей по имущественной поддержке субъектов малого и среднего предпринимательства: </w:t>
            </w:r>
          </w:p>
          <w:p w14:paraId="47A45555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ежегодное увеличение количества объектов имущества в перечнях муниципального имущества, свободного от прав третьих лиц, для предоставления во владение и (или) пользование на долгосрочной основе субъектам малого и среднего предпринимательства;</w:t>
            </w:r>
          </w:p>
          <w:p w14:paraId="066A86A2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ежегодное увеличение доли предоставленных в пользование объектов имущества из перечня муниципального имущества, свободного от прав третьих лиц, по отношению к предыдущему отчетному периоду</w:t>
            </w:r>
          </w:p>
        </w:tc>
        <w:tc>
          <w:tcPr>
            <w:tcW w:w="1701" w:type="dxa"/>
          </w:tcPr>
          <w:p w14:paraId="3FBBA5C8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14:paraId="1CD3B49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67D40DF6" w14:textId="77777777" w:rsidTr="00301314">
        <w:tc>
          <w:tcPr>
            <w:tcW w:w="635" w:type="dxa"/>
          </w:tcPr>
          <w:p w14:paraId="6D727E58" w14:textId="1D9477C4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5C65ECBB" w14:textId="1DC6F114" w:rsidR="00F54523" w:rsidRDefault="00BB6D4F" w:rsidP="00F54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эффективной работы по освобождению земельных площадей от засоренности борщевиком Сосновского (определяется долей освобожденных земельных площадей от засоренности борщевиком Сосновского от общей площади поселения, засоренной борщевиком)</w:t>
            </w:r>
          </w:p>
        </w:tc>
        <w:tc>
          <w:tcPr>
            <w:tcW w:w="1701" w:type="dxa"/>
          </w:tcPr>
          <w:p w14:paraId="4D37A391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6A8ABF2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6FF04EA6" w14:textId="77777777" w:rsidTr="00301314">
        <w:tc>
          <w:tcPr>
            <w:tcW w:w="635" w:type="dxa"/>
          </w:tcPr>
          <w:p w14:paraId="4D288B8E" w14:textId="5582E105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277EA3B9" w14:textId="5A18A9B0" w:rsidR="00CC3C72" w:rsidRPr="00DF6E11" w:rsidRDefault="00DF6E11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E11">
              <w:rPr>
                <w:rFonts w:ascii="Times New Roman" w:hAnsi="Times New Roman" w:cs="Times New Roman"/>
                <w:sz w:val="24"/>
                <w:szCs w:val="24"/>
              </w:rPr>
              <w:t>Закрытие личного приема в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 xml:space="preserve"> органах местного самоуправления</w:t>
            </w:r>
            <w:r w:rsidRPr="00DF6E1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>муниципальным социально-значимым услугам</w:t>
            </w:r>
          </w:p>
        </w:tc>
        <w:tc>
          <w:tcPr>
            <w:tcW w:w="1701" w:type="dxa"/>
          </w:tcPr>
          <w:p w14:paraId="405BC194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1B1E2EA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3678DA2D" w14:textId="77777777" w:rsidTr="00301314">
        <w:tc>
          <w:tcPr>
            <w:tcW w:w="635" w:type="dxa"/>
          </w:tcPr>
          <w:p w14:paraId="710626EB" w14:textId="5506B87C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95C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141005E0" w14:textId="561E0CE0" w:rsidR="00F54523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внесения сведений органами местного самоуправления поселений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государственную информационную систему жилищно-коммунального хозяйства и региональную государственную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информационную систему жилищно-коммунального хозяйства Ленинградской области</w:t>
            </w:r>
          </w:p>
        </w:tc>
        <w:tc>
          <w:tcPr>
            <w:tcW w:w="1701" w:type="dxa"/>
          </w:tcPr>
          <w:p w14:paraId="45BE29A2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 поселения</w:t>
            </w:r>
          </w:p>
        </w:tc>
        <w:tc>
          <w:tcPr>
            <w:tcW w:w="2552" w:type="dxa"/>
          </w:tcPr>
          <w:p w14:paraId="2B4FFBBA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14:paraId="7A7651BA" w14:textId="77777777" w:rsidTr="00301314">
        <w:tc>
          <w:tcPr>
            <w:tcW w:w="635" w:type="dxa"/>
          </w:tcPr>
          <w:p w14:paraId="5556AE63" w14:textId="689A34CD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7D0B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796CF516" w14:textId="77777777"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жилых зданий (многоквартирных домов), по которым органами местного самоуправления поселений представлены в комитет государственного жилищного надзора и контроля Ленинградской области паспорта готовности к отопительному периоду, от общего количества жилых зданий (многоквартирных домов)</w:t>
            </w:r>
          </w:p>
        </w:tc>
        <w:tc>
          <w:tcPr>
            <w:tcW w:w="1701" w:type="dxa"/>
          </w:tcPr>
          <w:p w14:paraId="64034720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6CCC7375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14:paraId="74CF78B9" w14:textId="77777777" w:rsidTr="00301314">
        <w:tc>
          <w:tcPr>
            <w:tcW w:w="635" w:type="dxa"/>
          </w:tcPr>
          <w:p w14:paraId="282A4116" w14:textId="36E7788C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7D0B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34010707" w14:textId="77777777" w:rsidR="00CF7ADC" w:rsidRPr="00CF7ADC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по обеспечению земельными участками льготных категорий граждан при реализации областного закона Ленинградской области от 17.07.2018 № 75-оз «О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(далее – областной закон № 75-оз):</w:t>
            </w:r>
          </w:p>
          <w:p w14:paraId="780FADD9" w14:textId="1BB1DB25" w:rsidR="007D0B98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Количество сформированных и включенных в реестр земельных участков, предназначенных для бесплатного предоставления в собственность гражданам, имеющим трех и более детей, оснащенных транспортной инфраструктурой в соответствии с требованиями областного закона № 75-оз, не менее 10% от общего количества многодетных семей, изъявивших желание на предоставление земельного участка, проживающих на территории соответствующего городского поселения</w:t>
            </w:r>
            <w:r w:rsidR="0057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C8D5B44" w14:textId="38227820" w:rsidR="00CC3C72" w:rsidRDefault="00827B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Городские</w:t>
            </w:r>
            <w:r w:rsidR="00BB6D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2552" w:type="dxa"/>
          </w:tcPr>
          <w:p w14:paraId="25F2F5E1" w14:textId="764507EB" w:rsidR="00CC3C72" w:rsidRDefault="007D0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Сокращение дотации</w:t>
            </w:r>
          </w:p>
        </w:tc>
      </w:tr>
      <w:tr w:rsidR="00CC3C72" w14:paraId="173F7D81" w14:textId="77777777" w:rsidTr="00301314">
        <w:tc>
          <w:tcPr>
            <w:tcW w:w="635" w:type="dxa"/>
          </w:tcPr>
          <w:p w14:paraId="5657560E" w14:textId="12FAF584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6F8D32DF" w14:textId="77777777" w:rsidR="00CC3C72" w:rsidRPr="00C549FE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FE">
              <w:rPr>
                <w:rFonts w:ascii="Times New Roman" w:hAnsi="Times New Roman" w:cs="Times New Roman"/>
                <w:sz w:val="24"/>
                <w:szCs w:val="24"/>
              </w:rPr>
              <w:t>Работа администраций муниципальных образований поселений по созданию советов многоквартирных домов</w:t>
            </w:r>
          </w:p>
        </w:tc>
        <w:tc>
          <w:tcPr>
            <w:tcW w:w="1701" w:type="dxa"/>
          </w:tcPr>
          <w:p w14:paraId="16E58269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7DC8B11C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14:paraId="4FC15AE3" w14:textId="77777777" w:rsidTr="00301314">
        <w:tc>
          <w:tcPr>
            <w:tcW w:w="635" w:type="dxa"/>
          </w:tcPr>
          <w:p w14:paraId="79BE7AED" w14:textId="3FA1AA72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1B7ED7BA" w14:textId="1F257A54" w:rsidR="00CC3C72" w:rsidRPr="00C549FE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FE">
              <w:rPr>
                <w:rFonts w:ascii="Times New Roman" w:hAnsi="Times New Roman" w:cs="Times New Roman"/>
                <w:sz w:val="24"/>
                <w:szCs w:val="24"/>
              </w:rPr>
              <w:t>Полнота представленной информации о техническом состоянии многоквартирных домов, расположенных на территории поселений</w:t>
            </w:r>
          </w:p>
        </w:tc>
        <w:tc>
          <w:tcPr>
            <w:tcW w:w="1701" w:type="dxa"/>
          </w:tcPr>
          <w:p w14:paraId="6C26B75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245443FF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14:paraId="073670AC" w14:textId="77777777" w:rsidTr="00301314">
        <w:tc>
          <w:tcPr>
            <w:tcW w:w="635" w:type="dxa"/>
          </w:tcPr>
          <w:p w14:paraId="47C89AB8" w14:textId="0C9BDF64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75E46007" w14:textId="0E0C60C2"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признанных бесхозяйных электрических объектов муниципальной собственност</w:t>
            </w:r>
            <w:r w:rsidR="00C075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бесхозяйных электрических объектов поселения</w:t>
            </w:r>
          </w:p>
        </w:tc>
        <w:tc>
          <w:tcPr>
            <w:tcW w:w="1701" w:type="dxa"/>
          </w:tcPr>
          <w:p w14:paraId="5544EEEB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508E894F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14:paraId="14ED20D9" w14:textId="77777777" w:rsidTr="00301314">
        <w:tc>
          <w:tcPr>
            <w:tcW w:w="635" w:type="dxa"/>
          </w:tcPr>
          <w:p w14:paraId="4E8D2936" w14:textId="6E7AF500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1872D556" w14:textId="77777777"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мест размещения отходов производства и потребления, в том числе твердых коммунальных отходов (свалок), от общего числа несанкционированных мест размещения отходов производства и потребления, в том числе твердых коммунальных отходов (свалок), расположенных на территориях, за которые ответственны органы местного самоуправления поселений</w:t>
            </w:r>
          </w:p>
        </w:tc>
        <w:tc>
          <w:tcPr>
            <w:tcW w:w="1701" w:type="dxa"/>
          </w:tcPr>
          <w:p w14:paraId="086EFA1F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247E1B61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4A78DA" w14:paraId="4785EF24" w14:textId="77777777" w:rsidTr="00301314">
        <w:tc>
          <w:tcPr>
            <w:tcW w:w="635" w:type="dxa"/>
          </w:tcPr>
          <w:p w14:paraId="0155B8A2" w14:textId="4AE274CE" w:rsidR="004A78DA" w:rsidRPr="009165DE" w:rsidRDefault="004A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5.14.</w:t>
            </w:r>
          </w:p>
        </w:tc>
        <w:tc>
          <w:tcPr>
            <w:tcW w:w="5036" w:type="dxa"/>
          </w:tcPr>
          <w:p w14:paraId="5098BEFF" w14:textId="249FA15A" w:rsidR="004A78DA" w:rsidRPr="009165DE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</w:rPr>
              <w:t>Доступность муниципального заказа (определяется долей общей стоимости  контрактов (договоров),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№ 44-ФЗ) посредством агрегатора торговли Ленинградской области «Электронный магазин Ленинградской области» к общей стоимости контрактов,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</w:t>
            </w:r>
          </w:p>
        </w:tc>
        <w:tc>
          <w:tcPr>
            <w:tcW w:w="1701" w:type="dxa"/>
          </w:tcPr>
          <w:p w14:paraId="0EE4138F" w14:textId="06530B88" w:rsidR="004A78DA" w:rsidRPr="009165DE" w:rsidRDefault="004A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5ECF0880" w14:textId="2DCF7034" w:rsidR="004A78DA" w:rsidRPr="009165DE" w:rsidRDefault="004A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F7657E" w14:paraId="0BC3F210" w14:textId="77777777" w:rsidTr="00301314">
        <w:tc>
          <w:tcPr>
            <w:tcW w:w="635" w:type="dxa"/>
          </w:tcPr>
          <w:p w14:paraId="27FBBDCC" w14:textId="7209F291" w:rsidR="00F7657E" w:rsidRPr="009165DE" w:rsidRDefault="00F765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4A78DA"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7910B404" w14:textId="77777777" w:rsidR="00F7657E" w:rsidRPr="009165DE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</w:rPr>
              <w:t>Доля закупок малого объема, заключенных с субъектами малого предпринимательства (определяется долей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 посредством «Электронного магазина Ленинградской области» к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</w:t>
            </w:r>
          </w:p>
          <w:p w14:paraId="7FAD0B47" w14:textId="7C9C08A1" w:rsidR="004A78DA" w:rsidRPr="009165DE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96B0A2" w14:textId="5BB49761" w:rsidR="00F7657E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637330E1" w14:textId="77777777" w:rsidR="00F7657E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  <w:p w14:paraId="2C030AD9" w14:textId="1130D470" w:rsidR="00FB478B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683" w14:paraId="55597033" w14:textId="77777777" w:rsidTr="00301314">
        <w:tc>
          <w:tcPr>
            <w:tcW w:w="635" w:type="dxa"/>
          </w:tcPr>
          <w:p w14:paraId="68466747" w14:textId="2F3BFF5B" w:rsidR="00805683" w:rsidRPr="00805683" w:rsidRDefault="00805683" w:rsidP="00805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  <w:r w:rsidR="004A7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53256D7C" w14:textId="77777777" w:rsidR="00805683" w:rsidRPr="00805683" w:rsidRDefault="00805683" w:rsidP="0080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актуальной информации,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Федерации»:</w:t>
            </w:r>
          </w:p>
          <w:p w14:paraId="5DE616A5" w14:textId="77777777" w:rsidR="00805683" w:rsidRPr="00805683" w:rsidRDefault="00805683" w:rsidP="0080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 официальном сайте контрольного органа (поселения);</w:t>
            </w:r>
          </w:p>
          <w:p w14:paraId="6FF4F7FD" w14:textId="5EFFA7A8" w:rsidR="00805683" w:rsidRPr="00805683" w:rsidRDefault="00805683" w:rsidP="0080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 сайте 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monitoring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</w:t>
            </w:r>
            <w:proofErr w:type="spellEnd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701" w:type="dxa"/>
          </w:tcPr>
          <w:p w14:paraId="23DAA603" w14:textId="10CFD191" w:rsidR="00805683" w:rsidRPr="00805683" w:rsidRDefault="00805683" w:rsidP="00805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161F99BC" w14:textId="0FA772FB" w:rsidR="00805683" w:rsidRPr="00805683" w:rsidRDefault="00805683" w:rsidP="00805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0FB27FBA" w14:textId="77777777">
        <w:tc>
          <w:tcPr>
            <w:tcW w:w="9924" w:type="dxa"/>
            <w:gridSpan w:val="4"/>
          </w:tcPr>
          <w:p w14:paraId="6811D8AE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Иные меры </w:t>
            </w:r>
          </w:p>
        </w:tc>
      </w:tr>
      <w:tr w:rsidR="00CC3C72" w14:paraId="6656D46C" w14:textId="77777777" w:rsidTr="00301314">
        <w:tc>
          <w:tcPr>
            <w:tcW w:w="635" w:type="dxa"/>
          </w:tcPr>
          <w:p w14:paraId="4DDAC75B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036" w:type="dxa"/>
          </w:tcPr>
          <w:p w14:paraId="7F71E509" w14:textId="55E957EA" w:rsidR="00CC3C72" w:rsidRDefault="00300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Создание, организация работы и оснащение учебно-консультационных пунктов (УКП) для подготовки, информирования </w:t>
            </w:r>
            <w:r w:rsidR="00CF7ADC">
              <w:rPr>
                <w:rFonts w:ascii="Times New Roman" w:hAnsi="Times New Roman"/>
                <w:sz w:val="24"/>
                <w:szCs w:val="24"/>
              </w:rPr>
              <w:t xml:space="preserve">и консультирования </w:t>
            </w:r>
            <w:r>
              <w:rPr>
                <w:rFonts w:ascii="Times New Roman" w:hAnsi="Times New Roman"/>
                <w:sz w:val="24"/>
                <w:szCs w:val="24"/>
              </w:rPr>
              <w:t>населения в области гражданской обороны и защиты от чрезвычайных ситуаций</w:t>
            </w:r>
          </w:p>
        </w:tc>
        <w:tc>
          <w:tcPr>
            <w:tcW w:w="1701" w:type="dxa"/>
          </w:tcPr>
          <w:p w14:paraId="4F6C88AC" w14:textId="717BB586" w:rsidR="00CC3C72" w:rsidRPr="00CF7ADC" w:rsidRDefault="00CF7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  <w:r w:rsidR="00BB6D4F" w:rsidRPr="00CF7AD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11C418D0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88D60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45CFD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029D4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D194A4" w14:textId="77777777" w:rsidR="00CC3C72" w:rsidRPr="00CF7ADC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  <w:p w14:paraId="39401D56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24A33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57E30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72" w14:paraId="001D85DB" w14:textId="77777777" w:rsidTr="00301314">
        <w:tc>
          <w:tcPr>
            <w:tcW w:w="635" w:type="dxa"/>
          </w:tcPr>
          <w:p w14:paraId="02EEEA6E" w14:textId="1B9D611E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22A43B54" w14:textId="77777777"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рейтинга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 системы о государственных и муниципальных платежах (ГИС ГМП), 100 процентов</w:t>
            </w:r>
          </w:p>
        </w:tc>
        <w:tc>
          <w:tcPr>
            <w:tcW w:w="1701" w:type="dxa"/>
          </w:tcPr>
          <w:p w14:paraId="1184D64B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301DBE62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51C2D26A" w14:textId="77777777" w:rsidTr="00301314">
        <w:tc>
          <w:tcPr>
            <w:tcW w:w="635" w:type="dxa"/>
          </w:tcPr>
          <w:p w14:paraId="07A4C448" w14:textId="3C7021FD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570AA798" w14:textId="77777777"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комиссий администраций муниципальных образований по снижению недоимки в бюджетную систему Российской Федерации не реже одного раза в квартал</w:t>
            </w:r>
          </w:p>
        </w:tc>
        <w:tc>
          <w:tcPr>
            <w:tcW w:w="1701" w:type="dxa"/>
          </w:tcPr>
          <w:p w14:paraId="4ECC453B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0D88BCE2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3491B5D5" w14:textId="77777777" w:rsidTr="00301314">
        <w:tc>
          <w:tcPr>
            <w:tcW w:w="635" w:type="dxa"/>
          </w:tcPr>
          <w:p w14:paraId="3A0EFBB5" w14:textId="5D55C110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6BDB285E" w14:textId="44D0020B"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мероприятий, предусмотренных «дорожной картой» по исполнению требований Федерального закона от 30.12.2020 № 518-ФЗ «О внесении изменений в отдельные законодательные акты Российской Федерации» по выявлению правообладателей ранее учтенных объектов недвижимости</w:t>
            </w:r>
          </w:p>
        </w:tc>
        <w:tc>
          <w:tcPr>
            <w:tcW w:w="1701" w:type="dxa"/>
          </w:tcPr>
          <w:p w14:paraId="51A88147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14:paraId="4874669F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63F5B1C8" w14:textId="77777777" w:rsidTr="00301314">
        <w:tc>
          <w:tcPr>
            <w:tcW w:w="635" w:type="dxa"/>
          </w:tcPr>
          <w:p w14:paraId="54F97E93" w14:textId="4D2E1E0F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0279B136" w14:textId="0AAFBAED" w:rsidR="00CC3C72" w:rsidRPr="00F86112" w:rsidRDefault="00F8611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6112">
              <w:rPr>
                <w:rFonts w:ascii="Times New Roman" w:hAnsi="Times New Roman" w:cs="Times New Roman"/>
                <w:sz w:val="24"/>
                <w:szCs w:val="24"/>
              </w:rPr>
              <w:t>Доля кадастровых номеров, размещенных в привязке к адресам объектов адресации в Государственном адресном реестре, к общему количеству адресов объектов адресации</w:t>
            </w:r>
          </w:p>
        </w:tc>
        <w:tc>
          <w:tcPr>
            <w:tcW w:w="1701" w:type="dxa"/>
          </w:tcPr>
          <w:p w14:paraId="11901600" w14:textId="075EC25D" w:rsidR="00CC3C72" w:rsidRDefault="00F86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BB6D4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52" w:type="dxa"/>
          </w:tcPr>
          <w:p w14:paraId="5FA8A603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431CE1CE" w14:textId="77777777" w:rsidTr="00301314">
        <w:tc>
          <w:tcPr>
            <w:tcW w:w="635" w:type="dxa"/>
          </w:tcPr>
          <w:p w14:paraId="63B226B0" w14:textId="4F970A3D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76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44831065" w14:textId="45C2521E" w:rsidR="00CC3C72" w:rsidRDefault="004D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5C">
              <w:rPr>
                <w:rFonts w:ascii="Times New Roman" w:hAnsi="Times New Roman"/>
                <w:sz w:val="24"/>
                <w:szCs w:val="24"/>
              </w:rPr>
              <w:t>Выполнение комплексных кадастровых работ (по утвержденным заявкам)</w:t>
            </w:r>
          </w:p>
        </w:tc>
        <w:tc>
          <w:tcPr>
            <w:tcW w:w="1701" w:type="dxa"/>
          </w:tcPr>
          <w:p w14:paraId="7318C017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14:paraId="178E248D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</w:tbl>
    <w:p w14:paraId="460F7899" w14:textId="1FF1DE8E" w:rsidR="00CC3C72" w:rsidRDefault="00CC3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3C72" w:rsidSect="00C470C8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9440" w14:textId="77777777" w:rsidR="002B6073" w:rsidRDefault="002B6073">
      <w:pPr>
        <w:spacing w:line="240" w:lineRule="auto"/>
      </w:pPr>
      <w:r>
        <w:separator/>
      </w:r>
    </w:p>
  </w:endnote>
  <w:endnote w:type="continuationSeparator" w:id="0">
    <w:p w14:paraId="2DD3AA46" w14:textId="77777777" w:rsidR="002B6073" w:rsidRDefault="002B6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C227" w14:textId="77777777" w:rsidR="002B6073" w:rsidRDefault="002B6073">
      <w:pPr>
        <w:spacing w:after="0"/>
      </w:pPr>
      <w:r>
        <w:separator/>
      </w:r>
    </w:p>
  </w:footnote>
  <w:footnote w:type="continuationSeparator" w:id="0">
    <w:p w14:paraId="54DD7DF2" w14:textId="77777777" w:rsidR="002B6073" w:rsidRDefault="002B60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EB6936"/>
    <w:multiLevelType w:val="multilevel"/>
    <w:tmpl w:val="A7EB693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0D15544"/>
    <w:multiLevelType w:val="multilevel"/>
    <w:tmpl w:val="A7EB693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803767195">
    <w:abstractNumId w:val="0"/>
  </w:num>
  <w:num w:numId="2" w16cid:durableId="178025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AA"/>
    <w:rsid w:val="00002FB2"/>
    <w:rsid w:val="00012245"/>
    <w:rsid w:val="000125E9"/>
    <w:rsid w:val="000171F3"/>
    <w:rsid w:val="00020C8F"/>
    <w:rsid w:val="000228F0"/>
    <w:rsid w:val="000340AF"/>
    <w:rsid w:val="000354D7"/>
    <w:rsid w:val="000514FB"/>
    <w:rsid w:val="00054DA8"/>
    <w:rsid w:val="00067F4B"/>
    <w:rsid w:val="00072598"/>
    <w:rsid w:val="000757AA"/>
    <w:rsid w:val="00077857"/>
    <w:rsid w:val="0008215C"/>
    <w:rsid w:val="00091492"/>
    <w:rsid w:val="000A4BC4"/>
    <w:rsid w:val="000B6802"/>
    <w:rsid w:val="000C1E00"/>
    <w:rsid w:val="000C5839"/>
    <w:rsid w:val="000D79E1"/>
    <w:rsid w:val="000F2882"/>
    <w:rsid w:val="001014F9"/>
    <w:rsid w:val="0011624D"/>
    <w:rsid w:val="00151455"/>
    <w:rsid w:val="00167E8F"/>
    <w:rsid w:val="00175B8C"/>
    <w:rsid w:val="00176DE9"/>
    <w:rsid w:val="00195318"/>
    <w:rsid w:val="001A0C55"/>
    <w:rsid w:val="001B39D4"/>
    <w:rsid w:val="001B61C9"/>
    <w:rsid w:val="001C3703"/>
    <w:rsid w:val="001D1395"/>
    <w:rsid w:val="001D79CE"/>
    <w:rsid w:val="001F5FCD"/>
    <w:rsid w:val="002310E8"/>
    <w:rsid w:val="00231329"/>
    <w:rsid w:val="002333F8"/>
    <w:rsid w:val="00235768"/>
    <w:rsid w:val="00240393"/>
    <w:rsid w:val="0024468E"/>
    <w:rsid w:val="0025335D"/>
    <w:rsid w:val="002557D8"/>
    <w:rsid w:val="00260D3A"/>
    <w:rsid w:val="00262DFF"/>
    <w:rsid w:val="00263FA9"/>
    <w:rsid w:val="0028714A"/>
    <w:rsid w:val="00292D3B"/>
    <w:rsid w:val="002A165E"/>
    <w:rsid w:val="002A2618"/>
    <w:rsid w:val="002A53E5"/>
    <w:rsid w:val="002B6073"/>
    <w:rsid w:val="002B6134"/>
    <w:rsid w:val="002C4704"/>
    <w:rsid w:val="002F0FCD"/>
    <w:rsid w:val="002F2BB6"/>
    <w:rsid w:val="002F4F2B"/>
    <w:rsid w:val="003006E4"/>
    <w:rsid w:val="00301314"/>
    <w:rsid w:val="00334497"/>
    <w:rsid w:val="00336542"/>
    <w:rsid w:val="00336B3D"/>
    <w:rsid w:val="00337B01"/>
    <w:rsid w:val="00337EE0"/>
    <w:rsid w:val="00343BFB"/>
    <w:rsid w:val="00351FB0"/>
    <w:rsid w:val="0036054B"/>
    <w:rsid w:val="003609FD"/>
    <w:rsid w:val="0036611D"/>
    <w:rsid w:val="003724BB"/>
    <w:rsid w:val="00377BB5"/>
    <w:rsid w:val="00377EB5"/>
    <w:rsid w:val="00390CB3"/>
    <w:rsid w:val="003A268B"/>
    <w:rsid w:val="003A476F"/>
    <w:rsid w:val="003B2040"/>
    <w:rsid w:val="003B4BAE"/>
    <w:rsid w:val="003C1D70"/>
    <w:rsid w:val="003C72F3"/>
    <w:rsid w:val="003D0178"/>
    <w:rsid w:val="003D6329"/>
    <w:rsid w:val="003E68CD"/>
    <w:rsid w:val="003F0963"/>
    <w:rsid w:val="00421BDC"/>
    <w:rsid w:val="004304BF"/>
    <w:rsid w:val="004468AA"/>
    <w:rsid w:val="00447A12"/>
    <w:rsid w:val="004566B4"/>
    <w:rsid w:val="004738D5"/>
    <w:rsid w:val="00482F07"/>
    <w:rsid w:val="00485718"/>
    <w:rsid w:val="004A0879"/>
    <w:rsid w:val="004A5BA5"/>
    <w:rsid w:val="004A7197"/>
    <w:rsid w:val="004A78DA"/>
    <w:rsid w:val="004A7A15"/>
    <w:rsid w:val="004B3688"/>
    <w:rsid w:val="004C1A46"/>
    <w:rsid w:val="004C4CDD"/>
    <w:rsid w:val="004D1805"/>
    <w:rsid w:val="004D3AA6"/>
    <w:rsid w:val="004D585C"/>
    <w:rsid w:val="004E14F1"/>
    <w:rsid w:val="004F079B"/>
    <w:rsid w:val="004F1280"/>
    <w:rsid w:val="004F1310"/>
    <w:rsid w:val="00502BF3"/>
    <w:rsid w:val="0051414E"/>
    <w:rsid w:val="00524651"/>
    <w:rsid w:val="00527D3A"/>
    <w:rsid w:val="0053303E"/>
    <w:rsid w:val="005403BD"/>
    <w:rsid w:val="005406F4"/>
    <w:rsid w:val="00545948"/>
    <w:rsid w:val="00550021"/>
    <w:rsid w:val="005504CC"/>
    <w:rsid w:val="0055469D"/>
    <w:rsid w:val="00566DFB"/>
    <w:rsid w:val="0057383F"/>
    <w:rsid w:val="00581A94"/>
    <w:rsid w:val="0058323D"/>
    <w:rsid w:val="00591D2A"/>
    <w:rsid w:val="005921FA"/>
    <w:rsid w:val="00593DA7"/>
    <w:rsid w:val="00596588"/>
    <w:rsid w:val="00596E9C"/>
    <w:rsid w:val="005A4334"/>
    <w:rsid w:val="005A75E3"/>
    <w:rsid w:val="005B49EC"/>
    <w:rsid w:val="005C5713"/>
    <w:rsid w:val="005E7D62"/>
    <w:rsid w:val="005F52F3"/>
    <w:rsid w:val="006001B9"/>
    <w:rsid w:val="00626EFF"/>
    <w:rsid w:val="00633D57"/>
    <w:rsid w:val="00642F1B"/>
    <w:rsid w:val="00643DBF"/>
    <w:rsid w:val="00645712"/>
    <w:rsid w:val="00651CD2"/>
    <w:rsid w:val="00652B48"/>
    <w:rsid w:val="006A0C53"/>
    <w:rsid w:val="006A22DB"/>
    <w:rsid w:val="006A4BD7"/>
    <w:rsid w:val="006B037F"/>
    <w:rsid w:val="006B081A"/>
    <w:rsid w:val="006B2644"/>
    <w:rsid w:val="006B347D"/>
    <w:rsid w:val="006B51B6"/>
    <w:rsid w:val="006D03F1"/>
    <w:rsid w:val="006D30AA"/>
    <w:rsid w:val="006E2340"/>
    <w:rsid w:val="006F6E93"/>
    <w:rsid w:val="00702CD5"/>
    <w:rsid w:val="007046B8"/>
    <w:rsid w:val="0070657A"/>
    <w:rsid w:val="00706B9F"/>
    <w:rsid w:val="007129F4"/>
    <w:rsid w:val="00712AD4"/>
    <w:rsid w:val="00716CE1"/>
    <w:rsid w:val="00722C9F"/>
    <w:rsid w:val="007320EF"/>
    <w:rsid w:val="00736BA4"/>
    <w:rsid w:val="00742A2C"/>
    <w:rsid w:val="00745F11"/>
    <w:rsid w:val="007516DD"/>
    <w:rsid w:val="00753DB0"/>
    <w:rsid w:val="00771809"/>
    <w:rsid w:val="007734F3"/>
    <w:rsid w:val="00785D6B"/>
    <w:rsid w:val="00791C8B"/>
    <w:rsid w:val="00792EE0"/>
    <w:rsid w:val="007A02BC"/>
    <w:rsid w:val="007B0917"/>
    <w:rsid w:val="007B5AAD"/>
    <w:rsid w:val="007B5AB2"/>
    <w:rsid w:val="007B6D9D"/>
    <w:rsid w:val="007D0B98"/>
    <w:rsid w:val="007D440A"/>
    <w:rsid w:val="007E17F8"/>
    <w:rsid w:val="007E412D"/>
    <w:rsid w:val="007F7794"/>
    <w:rsid w:val="00805683"/>
    <w:rsid w:val="008233CF"/>
    <w:rsid w:val="0082532B"/>
    <w:rsid w:val="00827B46"/>
    <w:rsid w:val="00830D35"/>
    <w:rsid w:val="008527AE"/>
    <w:rsid w:val="008550C0"/>
    <w:rsid w:val="008A502A"/>
    <w:rsid w:val="008C6FE6"/>
    <w:rsid w:val="008E59EE"/>
    <w:rsid w:val="008F2A23"/>
    <w:rsid w:val="008F572B"/>
    <w:rsid w:val="008F7131"/>
    <w:rsid w:val="00904C7B"/>
    <w:rsid w:val="00905CB7"/>
    <w:rsid w:val="00912C76"/>
    <w:rsid w:val="00915F91"/>
    <w:rsid w:val="009165DE"/>
    <w:rsid w:val="00933C93"/>
    <w:rsid w:val="00937293"/>
    <w:rsid w:val="00954FE6"/>
    <w:rsid w:val="0096236A"/>
    <w:rsid w:val="00972B43"/>
    <w:rsid w:val="00982075"/>
    <w:rsid w:val="00997B46"/>
    <w:rsid w:val="009B0444"/>
    <w:rsid w:val="009B27F8"/>
    <w:rsid w:val="009D6CA2"/>
    <w:rsid w:val="009D7950"/>
    <w:rsid w:val="009E5534"/>
    <w:rsid w:val="009F2B3D"/>
    <w:rsid w:val="009F4006"/>
    <w:rsid w:val="00A042A9"/>
    <w:rsid w:val="00A24276"/>
    <w:rsid w:val="00A4238C"/>
    <w:rsid w:val="00A514CE"/>
    <w:rsid w:val="00A536E0"/>
    <w:rsid w:val="00A53D08"/>
    <w:rsid w:val="00A66129"/>
    <w:rsid w:val="00A672D6"/>
    <w:rsid w:val="00A71BC3"/>
    <w:rsid w:val="00AA12DA"/>
    <w:rsid w:val="00AA60A9"/>
    <w:rsid w:val="00AA6A7E"/>
    <w:rsid w:val="00AC2673"/>
    <w:rsid w:val="00AC7005"/>
    <w:rsid w:val="00AD2C68"/>
    <w:rsid w:val="00AE20C7"/>
    <w:rsid w:val="00B0365D"/>
    <w:rsid w:val="00B07F98"/>
    <w:rsid w:val="00B12E6C"/>
    <w:rsid w:val="00B312E8"/>
    <w:rsid w:val="00B4545C"/>
    <w:rsid w:val="00B4590E"/>
    <w:rsid w:val="00B47175"/>
    <w:rsid w:val="00B779EF"/>
    <w:rsid w:val="00B94991"/>
    <w:rsid w:val="00BA5558"/>
    <w:rsid w:val="00BB6D4F"/>
    <w:rsid w:val="00BC0700"/>
    <w:rsid w:val="00BC11A1"/>
    <w:rsid w:val="00BD5222"/>
    <w:rsid w:val="00BD5541"/>
    <w:rsid w:val="00BF567B"/>
    <w:rsid w:val="00C03F2B"/>
    <w:rsid w:val="00C075E5"/>
    <w:rsid w:val="00C07C7E"/>
    <w:rsid w:val="00C13C05"/>
    <w:rsid w:val="00C16907"/>
    <w:rsid w:val="00C434A6"/>
    <w:rsid w:val="00C470C8"/>
    <w:rsid w:val="00C47E3D"/>
    <w:rsid w:val="00C5238F"/>
    <w:rsid w:val="00C549FE"/>
    <w:rsid w:val="00C733AF"/>
    <w:rsid w:val="00C80EF1"/>
    <w:rsid w:val="00C81640"/>
    <w:rsid w:val="00C93336"/>
    <w:rsid w:val="00C95FD8"/>
    <w:rsid w:val="00CA0C03"/>
    <w:rsid w:val="00CC3C72"/>
    <w:rsid w:val="00CD7D00"/>
    <w:rsid w:val="00CE4036"/>
    <w:rsid w:val="00CE4346"/>
    <w:rsid w:val="00CE4943"/>
    <w:rsid w:val="00CE5CB2"/>
    <w:rsid w:val="00CE73E8"/>
    <w:rsid w:val="00CF7ADC"/>
    <w:rsid w:val="00D10ED7"/>
    <w:rsid w:val="00D15BAA"/>
    <w:rsid w:val="00D26D52"/>
    <w:rsid w:val="00D3114C"/>
    <w:rsid w:val="00D50455"/>
    <w:rsid w:val="00D5396E"/>
    <w:rsid w:val="00D54008"/>
    <w:rsid w:val="00D60304"/>
    <w:rsid w:val="00D66408"/>
    <w:rsid w:val="00D75A57"/>
    <w:rsid w:val="00D81F7C"/>
    <w:rsid w:val="00D87A7E"/>
    <w:rsid w:val="00DA0315"/>
    <w:rsid w:val="00DA253C"/>
    <w:rsid w:val="00DB16E9"/>
    <w:rsid w:val="00DC76F5"/>
    <w:rsid w:val="00DD06AC"/>
    <w:rsid w:val="00DD4140"/>
    <w:rsid w:val="00DE27E9"/>
    <w:rsid w:val="00DF6E11"/>
    <w:rsid w:val="00E13479"/>
    <w:rsid w:val="00E163EC"/>
    <w:rsid w:val="00E231F3"/>
    <w:rsid w:val="00E41089"/>
    <w:rsid w:val="00E53EE2"/>
    <w:rsid w:val="00E64F46"/>
    <w:rsid w:val="00E70FAA"/>
    <w:rsid w:val="00E81BEE"/>
    <w:rsid w:val="00E90DA6"/>
    <w:rsid w:val="00E943C8"/>
    <w:rsid w:val="00EA1276"/>
    <w:rsid w:val="00EA49C7"/>
    <w:rsid w:val="00EA7EAF"/>
    <w:rsid w:val="00EB2A99"/>
    <w:rsid w:val="00EB38BD"/>
    <w:rsid w:val="00EC0596"/>
    <w:rsid w:val="00ED21CC"/>
    <w:rsid w:val="00ED2E20"/>
    <w:rsid w:val="00EE4E9D"/>
    <w:rsid w:val="00EF0D30"/>
    <w:rsid w:val="00EF1815"/>
    <w:rsid w:val="00F076D8"/>
    <w:rsid w:val="00F12D6F"/>
    <w:rsid w:val="00F31C9C"/>
    <w:rsid w:val="00F358D7"/>
    <w:rsid w:val="00F40A4F"/>
    <w:rsid w:val="00F5274E"/>
    <w:rsid w:val="00F54523"/>
    <w:rsid w:val="00F56243"/>
    <w:rsid w:val="00F66598"/>
    <w:rsid w:val="00F666B8"/>
    <w:rsid w:val="00F7657E"/>
    <w:rsid w:val="00F86112"/>
    <w:rsid w:val="00F86D34"/>
    <w:rsid w:val="00F90440"/>
    <w:rsid w:val="00F95C53"/>
    <w:rsid w:val="00FA213C"/>
    <w:rsid w:val="00FA2F75"/>
    <w:rsid w:val="00FB281E"/>
    <w:rsid w:val="00FB478B"/>
    <w:rsid w:val="00FC17A9"/>
    <w:rsid w:val="00FC6356"/>
    <w:rsid w:val="00FD66FF"/>
    <w:rsid w:val="00FD7069"/>
    <w:rsid w:val="00FE1303"/>
    <w:rsid w:val="00FE1BAD"/>
    <w:rsid w:val="00FE41F3"/>
    <w:rsid w:val="00FE546D"/>
    <w:rsid w:val="0E48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6B05"/>
  <w15:docId w15:val="{25692E72-4649-485E-B8F0-126F708B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5">
    <w:name w:val="Основной текст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6B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200B23A2310CE53A22663E6D923C191D8F91C3E7171C622E3E252EB00C8233D412B9A5A26915AEE983B02409C9D3C515D8CBD801B8X5U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94CE-0150-427D-8DB1-C595743E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Лапшина</dc:creator>
  <cp:lastModifiedBy>Ольга Лапшина</cp:lastModifiedBy>
  <cp:revision>28</cp:revision>
  <cp:lastPrinted>2024-11-25T15:37:00Z</cp:lastPrinted>
  <dcterms:created xsi:type="dcterms:W3CDTF">2025-10-16T13:36:00Z</dcterms:created>
  <dcterms:modified xsi:type="dcterms:W3CDTF">2025-11-11T09:11:00Z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C861A98BBA6A44598BB582027E05EA96_12</vt:lpwstr>
  </property>
</Properties>
</file>