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7C9" w:rsidRPr="00C527C9" w:rsidRDefault="00C527C9" w:rsidP="00C527C9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Times New Roman" w:hAnsi="Times New Roman" w:cs="Times New Roman"/>
          <w:b/>
          <w:bCs/>
          <w:sz w:val="2"/>
          <w:szCs w:val="2"/>
        </w:rPr>
      </w:pPr>
    </w:p>
    <w:p w:rsidR="00C527C9" w:rsidRP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7C9" w:rsidRP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7C9">
        <w:rPr>
          <w:rFonts w:ascii="Times New Roman" w:hAnsi="Times New Roman" w:cs="Times New Roman"/>
          <w:b/>
          <w:bCs/>
          <w:sz w:val="28"/>
          <w:szCs w:val="28"/>
        </w:rPr>
        <w:t>ЛЕНИНГРАДСКАЯ ОБЛАСТЬ</w:t>
      </w:r>
    </w:p>
    <w:p w:rsidR="00C527C9" w:rsidRP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527C9" w:rsidRP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7C9">
        <w:rPr>
          <w:rFonts w:ascii="Times New Roman" w:hAnsi="Times New Roman" w:cs="Times New Roman"/>
          <w:b/>
          <w:bCs/>
          <w:sz w:val="28"/>
          <w:szCs w:val="28"/>
        </w:rPr>
        <w:t>ОБЛАСТНОЙ ЗАКОН</w:t>
      </w:r>
    </w:p>
    <w:p w:rsidR="00C527C9" w:rsidRP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7C9">
        <w:rPr>
          <w:rFonts w:ascii="Times New Roman" w:hAnsi="Times New Roman" w:cs="Times New Roman"/>
          <w:b/>
          <w:bCs/>
          <w:sz w:val="28"/>
          <w:szCs w:val="28"/>
        </w:rPr>
        <w:t xml:space="preserve">28 июля 2005 года </w:t>
      </w:r>
      <w:r>
        <w:rPr>
          <w:rFonts w:ascii="Times New Roman" w:hAnsi="Times New Roman" w:cs="Times New Roman"/>
          <w:b/>
          <w:bCs/>
          <w:sz w:val="28"/>
          <w:szCs w:val="28"/>
        </w:rPr>
        <w:t>№</w:t>
      </w:r>
      <w:r w:rsidRPr="00C527C9">
        <w:rPr>
          <w:rFonts w:ascii="Times New Roman" w:hAnsi="Times New Roman" w:cs="Times New Roman"/>
          <w:b/>
          <w:bCs/>
          <w:sz w:val="28"/>
          <w:szCs w:val="28"/>
        </w:rPr>
        <w:t> 65-оз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7C9">
        <w:rPr>
          <w:rFonts w:ascii="Times New Roman" w:hAnsi="Times New Roman" w:cs="Times New Roman"/>
          <w:b/>
          <w:bCs/>
          <w:sz w:val="28"/>
          <w:szCs w:val="28"/>
        </w:rPr>
        <w:t xml:space="preserve">О ДОПОЛНИТЕЛЬНЫХ ГАРАНТИЯХ </w:t>
      </w:r>
      <w:proofErr w:type="gramStart"/>
      <w:r w:rsidRPr="00C527C9">
        <w:rPr>
          <w:rFonts w:ascii="Times New Roman" w:hAnsi="Times New Roman" w:cs="Times New Roman"/>
          <w:b/>
          <w:bCs/>
          <w:sz w:val="28"/>
          <w:szCs w:val="28"/>
        </w:rPr>
        <w:t>СОЦИАЛЬНОЙ</w:t>
      </w:r>
      <w:proofErr w:type="gramEnd"/>
      <w:r w:rsidRPr="00C527C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527C9" w:rsidRP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7C9">
        <w:rPr>
          <w:rFonts w:ascii="Times New Roman" w:hAnsi="Times New Roman" w:cs="Times New Roman"/>
          <w:b/>
          <w:bCs/>
          <w:sz w:val="28"/>
          <w:szCs w:val="28"/>
        </w:rPr>
        <w:t>ПОДДЕРЖКИ ДЕТЕЙ-СИРОТ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27C9">
        <w:rPr>
          <w:rFonts w:ascii="Times New Roman" w:hAnsi="Times New Roman" w:cs="Times New Roman"/>
          <w:b/>
          <w:bCs/>
          <w:sz w:val="28"/>
          <w:szCs w:val="28"/>
        </w:rPr>
        <w:t>И ДЕТЕЙ, ОСТАВШИХСЯ БЕЗ ПОПЕЧЕНИЯ РОДИТЕЛЕЙ, ЛИЦ ИЗ ЧИСЛА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527C9">
        <w:rPr>
          <w:rFonts w:ascii="Times New Roman" w:hAnsi="Times New Roman" w:cs="Times New Roman"/>
          <w:b/>
          <w:bCs/>
          <w:sz w:val="28"/>
          <w:szCs w:val="28"/>
        </w:rPr>
        <w:t>ДЕТЕЙ-СИРОТ И ДЕТЕЙ, ОСТАВШИХСЯ БЕЗ ПОПЕЧЕНИЯ РОДИТЕЛЕЙ,</w:t>
      </w:r>
    </w:p>
    <w:p w:rsidR="00C527C9" w:rsidRPr="00C527C9" w:rsidRDefault="00C527C9" w:rsidP="00C527C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527C9">
        <w:rPr>
          <w:rFonts w:ascii="Times New Roman" w:hAnsi="Times New Roman" w:cs="Times New Roman"/>
          <w:b/>
          <w:bCs/>
          <w:sz w:val="28"/>
          <w:szCs w:val="28"/>
        </w:rPr>
        <w:t>В ЛЕНИНГРАДСКОЙ ОБЛАСТИ</w:t>
      </w:r>
    </w:p>
    <w:p w:rsidR="00C527C9" w:rsidRDefault="00C527C9"/>
    <w:p w:rsidR="00C527C9" w:rsidRPr="00F10E28" w:rsidRDefault="00C527C9" w:rsidP="00F10E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F10E28">
        <w:rPr>
          <w:rFonts w:ascii="Times New Roman" w:hAnsi="Times New Roman" w:cs="Times New Roman"/>
          <w:b/>
          <w:bCs/>
          <w:sz w:val="28"/>
          <w:szCs w:val="28"/>
          <w:highlight w:val="yellow"/>
        </w:rPr>
        <w:t>Статья 5-1. Дополнительные гарантии права на жилое помещение в виде предоставления выплаты на приобретение благоустроенного жилого помещения в собственность или для полного погашения кредита (займа) по договору, обязательства заемщика по которому обеспечены ипотекой</w:t>
      </w:r>
    </w:p>
    <w:p w:rsidR="00C527C9" w:rsidRDefault="00C527C9" w:rsidP="00F10E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proofErr w:type="gramStart"/>
      <w:r>
        <w:rPr>
          <w:rFonts w:ascii="Times New Roman" w:hAnsi="Times New Roman" w:cs="Times New Roman"/>
          <w:sz w:val="28"/>
          <w:szCs w:val="28"/>
        </w:rPr>
        <w:t>введена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Областным </w:t>
      </w:r>
      <w:hyperlink r:id="rId4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от 09.07.2024 N 81-оз)</w:t>
      </w: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C527C9" w:rsidRDefault="00C527C9" w:rsidP="00C527C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Лица, указанные в </w:t>
      </w:r>
      <w:hyperlink w:anchor="Par41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части 12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областного закона, включенные в список в соответствии с </w:t>
      </w:r>
      <w:hyperlink w:anchor="Par8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2 статьи 5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настоящего областного закона, имеют право на однократное предоставление за счет средств областного бюджета Ленинградской области выплаты на приобретение благоустроенного жилого помещения в собственность или для полного погашения предоставленного на приобретение жилого помещения кредита (займа) по договору, обязательства заемщика по которому обеспечены ипотекой (далее в настоящей статье - выплата).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Предоставление выплаты осуществляется в соответствии со </w:t>
      </w:r>
      <w:hyperlink r:id="rId5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статьей 8.1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Федерального закона "О дополнительных гарантиях по социальной поддержке детей-сирот и детей, оставшихся без попечения родителей".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Контроль за приобретением жилых помещений за счет выплаты, в том числе путем направления и получения межведомственных запросов о соответствии приобретаемого получателем выплаты жилого помещения установленным санитарным и техническим правилам и нормам, иным требованиям законодательства, о наличии или об отсутствии информации о признании данного жилого помещения непригодным для проживания </w:t>
      </w:r>
      <w:proofErr w:type="gramStart"/>
      <w:r>
        <w:rPr>
          <w:rFonts w:ascii="Times New Roman" w:hAnsi="Times New Roman" w:cs="Times New Roman"/>
          <w:sz w:val="28"/>
          <w:szCs w:val="28"/>
        </w:rPr>
        <w:t>и(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или) признании многоквартирного дома, в котором находится данное жилое помещение, аварийным и подлежащим сносу или реконструкции, осуществляют уполномоченный орган исполнительной власти Ленинградской области, обеспечивающий реализацию мероприятий государственных программ по вопросам, связанным с предоставлением государственной поддержки гражданам в целях улучшения жилищных условий, или органы местного самоуправления в случае наделения их </w:t>
      </w:r>
      <w:r>
        <w:rPr>
          <w:rFonts w:ascii="Times New Roman" w:hAnsi="Times New Roman" w:cs="Times New Roman"/>
          <w:sz w:val="28"/>
          <w:szCs w:val="28"/>
        </w:rPr>
        <w:lastRenderedPageBreak/>
        <w:t>областным законом Ленинградской области соответствующими полномочиями.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Par57"/>
      <w:bookmarkEnd w:id="0"/>
      <w:r>
        <w:rPr>
          <w:rFonts w:ascii="Times New Roman" w:hAnsi="Times New Roman" w:cs="Times New Roman"/>
          <w:sz w:val="28"/>
          <w:szCs w:val="28"/>
        </w:rPr>
        <w:t xml:space="preserve">4. Решение о предоставлении выплаты </w:t>
      </w:r>
      <w:proofErr w:type="gramStart"/>
      <w:r>
        <w:rPr>
          <w:rFonts w:ascii="Times New Roman" w:hAnsi="Times New Roman" w:cs="Times New Roman"/>
          <w:sz w:val="28"/>
          <w:szCs w:val="28"/>
        </w:rPr>
        <w:t>или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отказе в ее предоставлении принимается комиссией, созданной уполномоченным органом исполнительной власти Ленинградской области, обеспечивающим реализацию мероприятий государственных программ по вопросам, связанным с предоставлением государственной поддержки гражданам в целях улучшения жилищных условий, или органом местного самоуправления в случае наделения его областным законом Ленинградской области соответствующими полномочиями.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Право на выплату подтверждается именным документом на приобретение жилого помещения - сертификатом.</w:t>
      </w:r>
    </w:p>
    <w:p w:rsidR="00C527C9" w:rsidRDefault="00C527C9" w:rsidP="00C527C9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Выдача сертификата осуществляется уполномоченным органом исполнительной власти Ленинградской области, обеспечивающим реализацию мероприятий государственных программ по вопросам, связанным с предоставлением государственной поддержки гражданам в целях улучшения жилищных условий, или органом местного самоуправления в случае наделения его областным законом Ленинградской области соответствующими полномочиями на основании решения комиссии, созданной в соответствии с </w:t>
      </w:r>
      <w:hyperlink w:anchor="Par57" w:history="1">
        <w:r>
          <w:rPr>
            <w:rFonts w:ascii="Times New Roman" w:hAnsi="Times New Roman" w:cs="Times New Roman"/>
            <w:color w:val="0000FF"/>
            <w:sz w:val="28"/>
            <w:szCs w:val="28"/>
          </w:rPr>
          <w:t>частью 4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настоящей статьи, о предоставлении выплаты.</w:t>
      </w:r>
      <w:proofErr w:type="gramEnd"/>
    </w:p>
    <w:p w:rsidR="00C527C9" w:rsidRDefault="00C527C9"/>
    <w:sectPr w:rsidR="00C527C9" w:rsidSect="00C20BD4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1E2586"/>
    <w:rsid w:val="001E2586"/>
    <w:rsid w:val="004965E2"/>
    <w:rsid w:val="00561401"/>
    <w:rsid w:val="00C527C9"/>
    <w:rsid w:val="00D31B2E"/>
    <w:rsid w:val="00DB42C2"/>
    <w:rsid w:val="00F10E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42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521600&amp;dst=169" TargetMode="External"/><Relationship Id="rId4" Type="http://schemas.openxmlformats.org/officeDocument/2006/relationships/hyperlink" Target="https://login.consultant.ru/link/?req=doc&amp;base=SPB&amp;n=294762&amp;dst=1000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533</Words>
  <Characters>3043</Characters>
  <Application>Microsoft Office Word</Application>
  <DocSecurity>0</DocSecurity>
  <Lines>25</Lines>
  <Paragraphs>7</Paragraphs>
  <ScaleCrop>false</ScaleCrop>
  <Company/>
  <LinksUpToDate>false</LinksUpToDate>
  <CharactersWithSpaces>3569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menshova_nn</dc:creator>
  <cp:lastModifiedBy>menshova_nn</cp:lastModifiedBy>
  <cp:revision>2</cp:revision>
  <dcterms:created xsi:type="dcterms:W3CDTF">2026-02-11T13:14:00Z</dcterms:created>
  <dcterms:modified xsi:type="dcterms:W3CDTF">2026-02-11T13:14:00Z</dcterms:modified>
</cp:coreProperties>
</file>