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7C9" w:rsidRPr="00C527C9" w:rsidRDefault="00C527C9" w:rsidP="00C527C9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C527C9" w:rsidRPr="00C527C9" w:rsidRDefault="00C527C9" w:rsidP="00C527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527C9" w:rsidRPr="00C527C9" w:rsidRDefault="00C527C9" w:rsidP="00C527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27C9">
        <w:rPr>
          <w:rFonts w:ascii="Times New Roman" w:hAnsi="Times New Roman" w:cs="Times New Roman"/>
          <w:b/>
          <w:bCs/>
          <w:sz w:val="28"/>
          <w:szCs w:val="28"/>
        </w:rPr>
        <w:t>ЛЕНИНГРАДСКАЯ ОБЛАСТЬ</w:t>
      </w:r>
    </w:p>
    <w:p w:rsidR="00C527C9" w:rsidRPr="00C527C9" w:rsidRDefault="00C527C9" w:rsidP="00C527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527C9" w:rsidRPr="00C527C9" w:rsidRDefault="00C527C9" w:rsidP="00C527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27C9">
        <w:rPr>
          <w:rFonts w:ascii="Times New Roman" w:hAnsi="Times New Roman" w:cs="Times New Roman"/>
          <w:b/>
          <w:bCs/>
          <w:sz w:val="28"/>
          <w:szCs w:val="28"/>
        </w:rPr>
        <w:t>ОБЛАСТНОЙ ЗАКОН</w:t>
      </w:r>
    </w:p>
    <w:p w:rsidR="00C527C9" w:rsidRPr="00C527C9" w:rsidRDefault="00C527C9" w:rsidP="00C527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27C9">
        <w:rPr>
          <w:rFonts w:ascii="Times New Roman" w:hAnsi="Times New Roman" w:cs="Times New Roman"/>
          <w:b/>
          <w:bCs/>
          <w:sz w:val="28"/>
          <w:szCs w:val="28"/>
        </w:rPr>
        <w:t xml:space="preserve">28 июля 2005 года </w:t>
      </w:r>
      <w:r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Pr="00C527C9">
        <w:rPr>
          <w:rFonts w:ascii="Times New Roman" w:hAnsi="Times New Roman" w:cs="Times New Roman"/>
          <w:b/>
          <w:bCs/>
          <w:sz w:val="28"/>
          <w:szCs w:val="28"/>
        </w:rPr>
        <w:t> 65-оз</w:t>
      </w:r>
    </w:p>
    <w:p w:rsidR="00C527C9" w:rsidRDefault="00C527C9" w:rsidP="00C527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27C9">
        <w:rPr>
          <w:rFonts w:ascii="Times New Roman" w:hAnsi="Times New Roman" w:cs="Times New Roman"/>
          <w:b/>
          <w:bCs/>
          <w:sz w:val="28"/>
          <w:szCs w:val="28"/>
        </w:rPr>
        <w:t xml:space="preserve">О ДОПОЛНИТЕЛЬНЫХ ГАРАНТИЯХ </w:t>
      </w:r>
      <w:proofErr w:type="gramStart"/>
      <w:r w:rsidRPr="00C527C9">
        <w:rPr>
          <w:rFonts w:ascii="Times New Roman" w:hAnsi="Times New Roman" w:cs="Times New Roman"/>
          <w:b/>
          <w:bCs/>
          <w:sz w:val="28"/>
          <w:szCs w:val="28"/>
        </w:rPr>
        <w:t>СОЦИАЛЬНОЙ</w:t>
      </w:r>
      <w:proofErr w:type="gramEnd"/>
      <w:r w:rsidRPr="00C527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527C9" w:rsidRPr="00C527C9" w:rsidRDefault="00C527C9" w:rsidP="00C527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27C9">
        <w:rPr>
          <w:rFonts w:ascii="Times New Roman" w:hAnsi="Times New Roman" w:cs="Times New Roman"/>
          <w:b/>
          <w:bCs/>
          <w:sz w:val="28"/>
          <w:szCs w:val="28"/>
        </w:rPr>
        <w:t>ПОДДЕРЖКИ ДЕТЕЙ-СИРОТ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527C9">
        <w:rPr>
          <w:rFonts w:ascii="Times New Roman" w:hAnsi="Times New Roman" w:cs="Times New Roman"/>
          <w:b/>
          <w:bCs/>
          <w:sz w:val="28"/>
          <w:szCs w:val="28"/>
        </w:rPr>
        <w:t>И ДЕТЕЙ, ОСТАВШИХСЯ БЕЗ ПОПЕЧЕНИЯ РОДИТЕЛЕЙ, ЛИЦ ИЗ ЧИСЛА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527C9">
        <w:rPr>
          <w:rFonts w:ascii="Times New Roman" w:hAnsi="Times New Roman" w:cs="Times New Roman"/>
          <w:b/>
          <w:bCs/>
          <w:sz w:val="28"/>
          <w:szCs w:val="28"/>
        </w:rPr>
        <w:t>ДЕТЕЙ-СИРОТ И ДЕТЕЙ, ОСТАВШИХСЯ БЕЗ ПОПЕЧЕНИЯ РОДИТЕЛЕЙ,</w:t>
      </w:r>
    </w:p>
    <w:p w:rsidR="00C527C9" w:rsidRPr="00C527C9" w:rsidRDefault="00C527C9" w:rsidP="00C527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27C9">
        <w:rPr>
          <w:rFonts w:ascii="Times New Roman" w:hAnsi="Times New Roman" w:cs="Times New Roman"/>
          <w:b/>
          <w:bCs/>
          <w:sz w:val="28"/>
          <w:szCs w:val="28"/>
        </w:rPr>
        <w:t>В ЛЕНИНГРАДСКОЙ ОБЛАСТИ</w:t>
      </w:r>
    </w:p>
    <w:p w:rsidR="00C527C9" w:rsidRDefault="00C527C9"/>
    <w:p w:rsidR="00C527C9" w:rsidRDefault="00C527C9" w:rsidP="00C527C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527C9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Статья 5. </w:t>
      </w:r>
      <w:proofErr w:type="gramStart"/>
      <w:r w:rsidRPr="00C527C9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Дополнительные</w:t>
      </w:r>
      <w:proofErr w:type="gramEnd"/>
      <w:r w:rsidRPr="00C527C9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гарантии прав на имущество и жилое помещение</w:t>
      </w:r>
    </w:p>
    <w:p w:rsidR="00C527C9" w:rsidRDefault="00C527C9" w:rsidP="00C5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Ленинградской области от 29.07.2014 N 55-оз)</w:t>
      </w:r>
    </w:p>
    <w:p w:rsidR="00C527C9" w:rsidRDefault="00C527C9" w:rsidP="00C527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27C9" w:rsidRDefault="00C527C9" w:rsidP="00C5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27C9" w:rsidRDefault="00C527C9" w:rsidP="00C527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Детям-сиротам и детям, оставшимся без попечения родителей, лицам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 также детям-сиротам и детям, оставшимся без попечения родителей, лицам из числа детей-сирот и детей, оставшихся без попечения родителей</w:t>
      </w:r>
      <w:proofErr w:type="gramEnd"/>
      <w:r>
        <w:rPr>
          <w:rFonts w:ascii="Times New Roman" w:hAnsi="Times New Roman" w:cs="Times New Roman"/>
          <w:sz w:val="28"/>
          <w:szCs w:val="28"/>
        </w:rPr>
        <w:t>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невозможным, однократно предоставляются благоустроенные жилые помещения специализированного жилищного фонда по договорам найма специализированных жилых помещений.</w:t>
      </w:r>
    </w:p>
    <w:p w:rsidR="00C527C9" w:rsidRDefault="00C527C9" w:rsidP="00C527C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предоставления жилых помещений детям-сиротам и детям, оставшимся без попечения родителей, лицам из числа детей-сирот и детей, оставшихся без попечения родителей, местом жительства которых является Ленинградская область, устанавливается Правительством Ленинградской области.</w:t>
      </w:r>
    </w:p>
    <w:p w:rsidR="00C527C9" w:rsidRDefault="00C527C9" w:rsidP="00C5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ред.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Областного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Ленинградской области от 20.01.2020 N 5-оз)</w:t>
      </w:r>
    </w:p>
    <w:p w:rsidR="00C527C9" w:rsidRDefault="00C527C9" w:rsidP="00C527C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8"/>
      <w:bookmarkEnd w:id="0"/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Детям-сиротам и детям, оставшимся без попечения родителей, лицам из числа детей-сирот и детей, оставшихся без попечения родителей, лицам, указанным в </w:t>
      </w:r>
      <w:hyperlink w:anchor="Par4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части 12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настоящей статьи, включенным в список подлежащих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 (далее - список), жилые помещения </w:t>
      </w:r>
      <w:r>
        <w:rPr>
          <w:rFonts w:ascii="Times New Roman" w:hAnsi="Times New Roman" w:cs="Times New Roman"/>
          <w:sz w:val="28"/>
          <w:szCs w:val="28"/>
        </w:rPr>
        <w:lastRenderedPageBreak/>
        <w:t>специализированного жилищного фонда Ленинградской области для детей-сирот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детей, оставшихся без попечения родителей, лиц из числа детей-сирот и детей, оставшихся без попечения родителей (далее - специализированный жилищный фонд), предоставляются однократно по месту жительства данных лиц, определяемому в соответствии с законодательством Российской Федерации.</w:t>
      </w:r>
    </w:p>
    <w:p w:rsidR="00C527C9" w:rsidRDefault="00C527C9" w:rsidP="00C527C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согласия лиц, указанных в </w:t>
      </w:r>
      <w:hyperlink w:anchor="Par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абзаце первом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настоящей части, жилые помещения специализированного жилищного фонда предоставляются на территории соответствующего муниципального района (муниципального или городского округа) Ленинградской области, в границах которого находится место жительства данных лиц.</w:t>
      </w:r>
    </w:p>
    <w:p w:rsidR="00C527C9" w:rsidRDefault="00C527C9" w:rsidP="00C527C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случае невозможности предоставления лицам, указанным в </w:t>
      </w:r>
      <w:hyperlink w:anchor="Par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абзаце первом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настоящей части, жилых помещений специализированного жилищного фонда на территории соответствующего муниципального района (муниципального или городского округа) Ленинградской области с согласия указанных лиц жилые помещения специализированного жилищного фонда предоставляются на территориях муниципальных районов (муниципального или городского округа) Ленинградской области, имеющих общую границу с муниципальным районом (муниципальным или городским округом) Ленинградской области,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границах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которого находится место жительства таких лиц.</w:t>
      </w:r>
    </w:p>
    <w:p w:rsidR="00C527C9" w:rsidRDefault="00C527C9" w:rsidP="00C5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(часть 2 в ред.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Областного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Ленинградской области от 27.11.2024 N 162-оз)</w:t>
      </w:r>
    </w:p>
    <w:p w:rsidR="00C527C9" w:rsidRDefault="00C527C9" w:rsidP="00C527C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2-1. Исключение из списка производится в случаях, предусмотренных </w:t>
      </w:r>
      <w:hyperlink r:id="rId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пунктом 3.1 статьи 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"О дополнительных гарантиях по социальной поддержке детей-сирот и детей, оставшихся без попечения родителей".</w:t>
      </w:r>
    </w:p>
    <w:p w:rsidR="00C527C9" w:rsidRDefault="00C527C9" w:rsidP="00C5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асть 2-1 введена Областным </w:t>
      </w:r>
      <w:hyperlink r:id="rId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Ленинградской области от 09.07.2024 N 81-оз)</w:t>
      </w:r>
    </w:p>
    <w:p w:rsidR="00C527C9" w:rsidRDefault="00C527C9" w:rsidP="00C527C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Проживание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являются, признается невозможным при наличии обстоятельств, предусмотренных </w:t>
      </w:r>
      <w:hyperlink r:id="rId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пунктом 4 статьи 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"О дополнительных гарантиях по социальной поддержке детей-сирот и детей, оставшихся без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попечения родителей", а также в случаях проживания в таких жилых помещениях лиц:</w:t>
      </w:r>
    </w:p>
    <w:p w:rsidR="00C527C9" w:rsidRDefault="00C527C9" w:rsidP="00C5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ред. Областных законов Ленинградской области от 28.12.2021 </w:t>
      </w:r>
      <w:hyperlink r:id="rId1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N 168-оз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от 09.07.2024 </w:t>
      </w:r>
      <w:hyperlink r:id="rId1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N 81-оз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:rsidR="00C527C9" w:rsidRDefault="00C527C9" w:rsidP="00C527C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 являющихся членами семьи этих детей-сирот и детей, оставшихся без попечения родителей, лиц из числа детей-сирот и детей, оставшихся без попечения родителей, имеющих самостоятельное право пользования жилым помещением;</w:t>
      </w:r>
    </w:p>
    <w:p w:rsidR="00C527C9" w:rsidRDefault="00C527C9" w:rsidP="00C527C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бывших усыновителей этих детей-сирот и детей, оставшихся без попечения родителей, лиц из числа детей-сирот и детей, оставшихся без попечения родителей, если усыновление отменено;</w:t>
      </w:r>
    </w:p>
    <w:p w:rsidR="00C527C9" w:rsidRDefault="00C527C9" w:rsidP="00C527C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признанных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установленном порядке недееспособными или ограниченных в дееспособности;</w:t>
      </w:r>
    </w:p>
    <w:p w:rsidR="00C527C9" w:rsidRDefault="00C527C9" w:rsidP="00C527C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имеющих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судимость за умышленное преступление против жизни и здоровья, против половой неприкосновенности и половой свободы личности;</w:t>
      </w:r>
    </w:p>
    <w:p w:rsidR="00C527C9" w:rsidRDefault="00C527C9" w:rsidP="00C5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ред.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Областного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Ленинградской области от 09.07.2024 N 86-оз)</w:t>
      </w:r>
    </w:p>
    <w:p w:rsidR="00C527C9" w:rsidRDefault="00C527C9" w:rsidP="00C527C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больных хроническим алкоголизмом, токсикоманией или наркоманией.</w:t>
      </w:r>
    </w:p>
    <w:p w:rsidR="00C527C9" w:rsidRDefault="00C527C9" w:rsidP="00C527C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hyperlink r:id="rId13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установления факта невозможности проживания детей-сирот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детей, оставшихся без попечения родителей, лиц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являются, устанавливается Правительством Ленинградской области.</w:t>
      </w:r>
    </w:p>
    <w:p w:rsidR="00C527C9" w:rsidRDefault="00C527C9" w:rsidP="00C527C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При расторжении или прекращении договора найма специализированного жилого помещения, за исключением случаев заключения с проживающим лицом договора социального найма, жилое помещение предоставляется иному нуждающемуся в обеспечении жилым помещением лицу, включенному в список.</w:t>
      </w:r>
    </w:p>
    <w:p w:rsidR="00C527C9" w:rsidRDefault="00C527C9" w:rsidP="00C5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1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Ленинградской области от 21.12.2015 N 131-оз)</w:t>
      </w:r>
    </w:p>
    <w:p w:rsidR="00C527C9" w:rsidRDefault="00C527C9" w:rsidP="00C527C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Утратил силу. - Областной </w:t>
      </w:r>
      <w:hyperlink r:id="rId1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Ленинградской области от 20.01.2020 N 5-оз.</w:t>
      </w:r>
    </w:p>
    <w:p w:rsidR="00C527C9" w:rsidRDefault="00C527C9" w:rsidP="00C527C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Список формируется в порядке, установленном Правительством Российской Федерации.</w:t>
      </w:r>
    </w:p>
    <w:p w:rsidR="00C527C9" w:rsidRDefault="00C527C9" w:rsidP="00C5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ред.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Областного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Ленинградской области от 12.07.2019 N 61-оз)</w:t>
      </w:r>
    </w:p>
    <w:p w:rsidR="00C527C9" w:rsidRDefault="00C527C9" w:rsidP="00C527C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Договор найма специализированного жилого помещения, предоставляемого детям-сиротам и детям, оставшимся без попечения родителей, а также лицам из числа детей-сирот и детей, оставшихся без попечения родителей (далее - договор найма специализированного жилого помещения), по решению органа исполнительной власти Ленинградской области, осуществляющего управление государственным жилищным фондом, заключается сроком на пять лет.</w:t>
      </w:r>
      <w:proofErr w:type="gramEnd"/>
    </w:p>
    <w:p w:rsidR="00C527C9" w:rsidRDefault="00C527C9" w:rsidP="00C527C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В случае выявления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договор найма специализированного жилого помещения может быть заключен неоднократно на новый пятилетний срок.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Порядок выявления этих обстоятельств устанавливается Правительством Ленинградской области.</w:t>
      </w:r>
    </w:p>
    <w:p w:rsidR="00C527C9" w:rsidRDefault="00C527C9" w:rsidP="00C5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ред.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Областного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Ленинградской области от 12.07.2019 N 61-оз)</w:t>
      </w:r>
    </w:p>
    <w:p w:rsidR="00C527C9" w:rsidRDefault="00C527C9" w:rsidP="00C527C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осуществления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контроля за распоряжением ими устанавливается Правительством Ленинградской области.</w:t>
      </w:r>
    </w:p>
    <w:p w:rsidR="00C527C9" w:rsidRDefault="00C527C9" w:rsidP="00C5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ред.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Областного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Ленинградской области от 17.11.2023 N 122-оз)</w:t>
      </w:r>
    </w:p>
    <w:p w:rsidR="00C527C9" w:rsidRDefault="00C527C9" w:rsidP="00C527C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8-1. В жилые помещения, предоставленные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помещений, могут быть вселены их несовершеннолетние дети и супруг (супруга). Указанные лица включаются в договор найма специализированного жилого помещения.</w:t>
      </w:r>
    </w:p>
    <w:p w:rsidR="00C527C9" w:rsidRDefault="00C527C9" w:rsidP="00C527C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случае смерти детей-сирот и детей, оставшихся без попечения родителей, лиц из числа детей-сирот и детей, оставшихся без попечения родителей, уполномоченный орган исполнительной власти Ленинградской области, осуществляющий управление государственным жилищным фондом, обязан принять решение об исключении жилого помещения из специализированного жилищного фонда и заключить с их несовершеннолетними детьми и супругом (супругой) договор социального найма в отношении данного жилого помещения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9" w:history="1">
        <w:proofErr w:type="gramStart"/>
        <w:r>
          <w:rPr>
            <w:rFonts w:ascii="Times New Roman" w:hAnsi="Times New Roman" w:cs="Times New Roman"/>
            <w:color w:val="0000FF"/>
            <w:sz w:val="28"/>
            <w:szCs w:val="28"/>
          </w:rPr>
          <w:t>порядке</w:t>
        </w:r>
        <w:proofErr w:type="gramEnd"/>
      </w:hyperlink>
      <w:r>
        <w:rPr>
          <w:rFonts w:ascii="Times New Roman" w:hAnsi="Times New Roman" w:cs="Times New Roman"/>
          <w:sz w:val="28"/>
          <w:szCs w:val="28"/>
        </w:rPr>
        <w:t>, установленном Правительством Ленинградской области.</w:t>
      </w:r>
    </w:p>
    <w:p w:rsidR="00C527C9" w:rsidRDefault="00C527C9" w:rsidP="00C5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(часть 8-1 введена Областным </w:t>
      </w:r>
      <w:hyperlink r:id="rId2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Ленинградской области от 09.03.2021 N 13-оз)</w:t>
      </w:r>
    </w:p>
    <w:p w:rsidR="00C527C9" w:rsidRDefault="00C527C9" w:rsidP="00C527C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окончании срока действия договора найма специализированного жилого помещения и при отсутствии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орган исполнительной власти Ленинградской области, осуществляющий управление государственным жилищным фондом, обязан принять решение об исключении жилого помещения из специализированного жилищного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фонда и заключить договор социального найма в отношении этого жилого помещения в порядке, установленном Правительством Ленинградской области.</w:t>
      </w:r>
    </w:p>
    <w:p w:rsidR="00C527C9" w:rsidRDefault="00C527C9" w:rsidP="00C5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ред. Областных законов Ленинградской области от 12.07.2019 </w:t>
      </w:r>
      <w:hyperlink r:id="rId2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N 61-оз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от 28.12.2021 </w:t>
      </w:r>
      <w:hyperlink r:id="rId2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N 168-оз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:rsidR="00C527C9" w:rsidRDefault="00C527C9" w:rsidP="00C527C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9-1.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целях заключения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родителей, договора социального найма в отношении занимаемых ими жилых помещений срок действия договора найма специализированного жилого помещения может быть сокращен по инициативе лица, с которым заключен договор найма специализированного жилого помещения, но не более чем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два года в соответствии с </w:t>
      </w:r>
      <w:hyperlink r:id="rId23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пунктами 6.2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2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6.3 статьи 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"О дополнительных гарантиях по социальной поддержке детей-сирот и детей, оставшихся без попечения родителей".</w:t>
      </w:r>
    </w:p>
    <w:p w:rsidR="00C527C9" w:rsidRDefault="00C527C9" w:rsidP="00C5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(часть 9-1 введена Областным </w:t>
      </w:r>
      <w:hyperlink r:id="rId2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Ленинградской области от 09.07.2024 N 81-оз)</w:t>
      </w:r>
    </w:p>
    <w:p w:rsidR="00C527C9" w:rsidRDefault="00C527C9" w:rsidP="00C527C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10 - 11. Утратили силу. - Областной </w:t>
      </w:r>
      <w:hyperlink r:id="rId2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Ленинградской области от 20.01.2020 N 5-оз.</w:t>
      </w:r>
    </w:p>
    <w:p w:rsidR="00C527C9" w:rsidRDefault="00C527C9" w:rsidP="00C527C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41"/>
      <w:bookmarkEnd w:id="1"/>
      <w:r>
        <w:rPr>
          <w:rFonts w:ascii="Times New Roman" w:hAnsi="Times New Roman" w:cs="Times New Roman"/>
          <w:sz w:val="28"/>
          <w:szCs w:val="28"/>
        </w:rPr>
        <w:t>12. Право на обеспечение жилыми помещениями по основаниям и в порядке, которые предусмотрены настоящей статьей, сохраняется за лицами,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до фактического обеспечения их жилыми помещениями.</w:t>
      </w:r>
    </w:p>
    <w:p w:rsidR="00C527C9" w:rsidRDefault="00C527C9" w:rsidP="00C5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асть 12 введена Областным </w:t>
      </w:r>
      <w:hyperlink r:id="rId2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Ленинградской области от 12.07.2019 N 61-оз)</w:t>
      </w:r>
    </w:p>
    <w:p w:rsidR="00C527C9" w:rsidRDefault="00C527C9" w:rsidP="00C527C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12-1.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Лица из числа детей-сирот и детей, оставшихся без попечения родителей, принимавшие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имеют преимущественное право на обеспечение жилыми помещениями перед другими лицами, включенными в список.</w:t>
      </w:r>
      <w:proofErr w:type="gramEnd"/>
    </w:p>
    <w:p w:rsidR="00C527C9" w:rsidRDefault="00C527C9" w:rsidP="00C5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(часть 12-1 введена Областным </w:t>
      </w:r>
      <w:hyperlink r:id="rId2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Ленинградской области от 17.11.2023 N 126-оз)</w:t>
      </w:r>
    </w:p>
    <w:p w:rsidR="00C527C9" w:rsidRDefault="00C527C9" w:rsidP="00C527C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Детям-сиротам и детям, оставшимся без попечения родителей, лицам из числа детей-сирот и детей, оставшихся без попечения родителей, лицам из числа детей-сирот и детей, оставшихся без попечения родителей, которые достигли возраста 23 лет, жилые помещения предоставляются в виде жилых домов, квартир, благоустроенных применительно к условиям </w:t>
      </w:r>
      <w:r>
        <w:rPr>
          <w:rFonts w:ascii="Times New Roman" w:hAnsi="Times New Roman" w:cs="Times New Roman"/>
          <w:sz w:val="28"/>
          <w:szCs w:val="28"/>
        </w:rPr>
        <w:lastRenderedPageBreak/>
        <w:t>соответствующего населенного пункта Ленинградской области, по нормам предоставления площади жилого помещения по договору социального найма.</w:t>
      </w:r>
      <w:proofErr w:type="gramEnd"/>
    </w:p>
    <w:p w:rsidR="00C527C9" w:rsidRDefault="00C527C9" w:rsidP="00C5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ред. Областного </w:t>
      </w:r>
      <w:hyperlink r:id="rId2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Ленинградской области от 15.02.2022 N 20-оз)</w:t>
      </w:r>
    </w:p>
    <w:p w:rsidR="00C527C9" w:rsidRDefault="00C527C9" w:rsidP="00C527C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Общее количество жилых помещений, устанавливаемое Правительством Ленинградской области, в виде квартир, предоставляемых указанным лицам в одном многоквартирном доме, не может превышать 25 процентов от общего количества квартир в этом многоквартирном доме, за исключением населенных пунктов Ленинградской области с численностью жителей менее 10 тысяч человек, а также многоквартирных домов, количество квартир в которых составляет менее десяти.</w:t>
      </w:r>
      <w:proofErr w:type="gramEnd"/>
    </w:p>
    <w:p w:rsidR="00C527C9" w:rsidRDefault="00C527C9" w:rsidP="00C5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(часть 13 введена Областным </w:t>
      </w:r>
      <w:hyperlink r:id="rId3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Ленинградской области от 20.01.2020 N 5-оз)</w:t>
      </w:r>
    </w:p>
    <w:p w:rsidR="00C527C9" w:rsidRDefault="00C527C9" w:rsidP="00C527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27C9" w:rsidRDefault="00C527C9" w:rsidP="00C527C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5-1. Дополнительные гарантии права на жилое помещение в виде предоставления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</w:t>
      </w:r>
    </w:p>
    <w:p w:rsidR="00C527C9" w:rsidRDefault="00C527C9" w:rsidP="00C527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27C9" w:rsidRDefault="00C527C9" w:rsidP="00C527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введена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Областным </w:t>
      </w:r>
      <w:hyperlink r:id="rId3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Ленинградской области от 09.07.2024 N 81-оз)</w:t>
      </w:r>
    </w:p>
    <w:p w:rsidR="00C527C9" w:rsidRDefault="00C527C9" w:rsidP="00C527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27C9" w:rsidRDefault="00C527C9" w:rsidP="00C527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Лица, указанные в </w:t>
      </w:r>
      <w:hyperlink w:anchor="Par4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части 12 статьи 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областного закона, включенные в список в соответствии с </w:t>
      </w:r>
      <w:hyperlink w:anchor="Par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областного закона, имеют право на однократное предоставление за счет средств областного бюджета Ленинградской области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обеспечены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ипотекой (далее в настоящей статье - выплата).</w:t>
      </w:r>
    </w:p>
    <w:p w:rsidR="00C527C9" w:rsidRDefault="00C527C9" w:rsidP="00C527C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Предоставление выплаты осуществляется в соответствии со </w:t>
      </w:r>
      <w:hyperlink r:id="rId3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статьей 8.1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"О дополнительных гарантиях по социальной поддержке детей-сирот и детей, оставшихся без попечения родителей".</w:t>
      </w:r>
    </w:p>
    <w:p w:rsidR="00C527C9" w:rsidRDefault="00C527C9" w:rsidP="00C527C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приобретением жилых помещений за счет выплаты, в том числе путем направления и получения межведомственных запросов о соответствии приобретаемого получателем выплаты жилого помещения установленным санитарным и техническим правилам и нормам, иным требованиям законодательства, о наличии или об отсутствии информации о признании данного жилого помещения непригодным для проживания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или) признании многоквартирного дома, в котором находится данное жилое помещение, аварийным и подлежащим сносу или реконструкции, </w:t>
      </w:r>
      <w:r>
        <w:rPr>
          <w:rFonts w:ascii="Times New Roman" w:hAnsi="Times New Roman" w:cs="Times New Roman"/>
          <w:sz w:val="28"/>
          <w:szCs w:val="28"/>
        </w:rPr>
        <w:lastRenderedPageBreak/>
        <w:t>осуществляют уполномоченный орган исполнительной власти Ленинградской области, обеспечивающий реализацию мероприятий государственных программ по вопросам, связанным с предоставлением государственной поддержки гражданам в целях улучшения жилищных условий, или органы местного самоуправления в случае наделения их областным законом Ленинградской области соответствующими полномочиями.</w:t>
      </w:r>
    </w:p>
    <w:p w:rsidR="00C527C9" w:rsidRDefault="00C527C9" w:rsidP="00C527C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57"/>
      <w:bookmarkEnd w:id="2"/>
      <w:r>
        <w:rPr>
          <w:rFonts w:ascii="Times New Roman" w:hAnsi="Times New Roman" w:cs="Times New Roman"/>
          <w:sz w:val="28"/>
          <w:szCs w:val="28"/>
        </w:rPr>
        <w:t xml:space="preserve">4. Решение о предоставлении выплаты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или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 отказе в ее предоставлении принимается комиссией, созданной уполномоченным органом исполнительной власти Ленинградской области, обеспечивающим реализацию мероприятий государственных программ по вопросам, связанным с предоставлением государственной поддержки гражданам в целях улучшения жилищных условий, или органом местного самоуправления в случае наделения его областным законом Ленинградской области соответствующими полномочиями.</w:t>
      </w:r>
    </w:p>
    <w:p w:rsidR="00C527C9" w:rsidRDefault="00C527C9" w:rsidP="00C527C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Право на выплату подтверждается именным документом на приобретение жилого помещения - сертификатом.</w:t>
      </w:r>
    </w:p>
    <w:p w:rsidR="00C527C9" w:rsidRDefault="00C527C9" w:rsidP="00C527C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Выдача сертификата осуществляется уполномоченным органом исполнительной власти Ленинградской области, обеспечивающим реализацию мероприятий государственных программ по вопросам, связанным с предоставлением государственной поддержки гражданам в целях улучшения жилищных условий, или органом местного самоуправления в случае наделения его областным законом Ленинградской области соответствующими полномочиями на основании решения комиссии, созданной в соответствии с </w:t>
      </w:r>
      <w:hyperlink w:anchor="Par5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частью 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настоящей статьи, о предоставлении выплаты.</w:t>
      </w:r>
      <w:proofErr w:type="gramEnd"/>
    </w:p>
    <w:p w:rsidR="00C527C9" w:rsidRDefault="00C527C9"/>
    <w:sectPr w:rsidR="00C527C9" w:rsidSect="00C20BD4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E2586"/>
    <w:rsid w:val="001E2586"/>
    <w:rsid w:val="00561401"/>
    <w:rsid w:val="00C527C9"/>
    <w:rsid w:val="00D31B2E"/>
    <w:rsid w:val="00DB4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2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294762&amp;dst=100012" TargetMode="External"/><Relationship Id="rId13" Type="http://schemas.openxmlformats.org/officeDocument/2006/relationships/hyperlink" Target="https://login.consultant.ru/link/?req=doc&amp;base=SPB&amp;n=321043&amp;dst=100014" TargetMode="External"/><Relationship Id="rId18" Type="http://schemas.openxmlformats.org/officeDocument/2006/relationships/hyperlink" Target="https://login.consultant.ru/link/?req=doc&amp;base=SPB&amp;n=282957&amp;dst=100015" TargetMode="External"/><Relationship Id="rId26" Type="http://schemas.openxmlformats.org/officeDocument/2006/relationships/hyperlink" Target="https://login.consultant.ru/link/?req=doc&amp;base=SPB&amp;n=264796&amp;dst=10006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SPB&amp;n=214635&amp;dst=100014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521600&amp;dst=127" TargetMode="External"/><Relationship Id="rId12" Type="http://schemas.openxmlformats.org/officeDocument/2006/relationships/hyperlink" Target="https://login.consultant.ru/link/?req=doc&amp;base=SPB&amp;n=294729&amp;dst=100008" TargetMode="External"/><Relationship Id="rId17" Type="http://schemas.openxmlformats.org/officeDocument/2006/relationships/hyperlink" Target="https://login.consultant.ru/link/?req=doc&amp;base=SPB&amp;n=214635&amp;dst=100013" TargetMode="External"/><Relationship Id="rId25" Type="http://schemas.openxmlformats.org/officeDocument/2006/relationships/hyperlink" Target="https://login.consultant.ru/link/?req=doc&amp;base=SPB&amp;n=294762&amp;dst=100015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SPB&amp;n=214635&amp;dst=100012" TargetMode="External"/><Relationship Id="rId20" Type="http://schemas.openxmlformats.org/officeDocument/2006/relationships/hyperlink" Target="https://login.consultant.ru/link/?req=doc&amp;base=SPB&amp;n=238777&amp;dst=100012" TargetMode="External"/><Relationship Id="rId29" Type="http://schemas.openxmlformats.org/officeDocument/2006/relationships/hyperlink" Target="https://login.consultant.ru/link/?req=doc&amp;base=SPB&amp;n=252899&amp;dst=10011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01977&amp;dst=100010" TargetMode="External"/><Relationship Id="rId11" Type="http://schemas.openxmlformats.org/officeDocument/2006/relationships/hyperlink" Target="https://login.consultant.ru/link/?req=doc&amp;base=SPB&amp;n=294762&amp;dst=100014" TargetMode="External"/><Relationship Id="rId24" Type="http://schemas.openxmlformats.org/officeDocument/2006/relationships/hyperlink" Target="https://login.consultant.ru/link/?req=doc&amp;base=LAW&amp;n=521600&amp;dst=168" TargetMode="External"/><Relationship Id="rId32" Type="http://schemas.openxmlformats.org/officeDocument/2006/relationships/hyperlink" Target="https://login.consultant.ru/link/?req=doc&amp;base=LAW&amp;n=521600&amp;dst=169" TargetMode="External"/><Relationship Id="rId5" Type="http://schemas.openxmlformats.org/officeDocument/2006/relationships/hyperlink" Target="https://login.consultant.ru/link/?req=doc&amp;base=SPB&amp;n=264796&amp;dst=100058" TargetMode="External"/><Relationship Id="rId15" Type="http://schemas.openxmlformats.org/officeDocument/2006/relationships/hyperlink" Target="https://login.consultant.ru/link/?req=doc&amp;base=SPB&amp;n=264796&amp;dst=100059" TargetMode="External"/><Relationship Id="rId23" Type="http://schemas.openxmlformats.org/officeDocument/2006/relationships/hyperlink" Target="https://login.consultant.ru/link/?req=doc&amp;base=LAW&amp;n=521600&amp;dst=160" TargetMode="External"/><Relationship Id="rId28" Type="http://schemas.openxmlformats.org/officeDocument/2006/relationships/hyperlink" Target="https://login.consultant.ru/link/?req=doc&amp;base=SPB&amp;n=282996&amp;dst=100016" TargetMode="External"/><Relationship Id="rId10" Type="http://schemas.openxmlformats.org/officeDocument/2006/relationships/hyperlink" Target="https://login.consultant.ru/link/?req=doc&amp;base=SPB&amp;n=250939&amp;dst=100023" TargetMode="External"/><Relationship Id="rId19" Type="http://schemas.openxmlformats.org/officeDocument/2006/relationships/hyperlink" Target="https://login.consultant.ru/link/?req=doc&amp;base=SPB&amp;n=271271&amp;dst=100010" TargetMode="External"/><Relationship Id="rId31" Type="http://schemas.openxmlformats.org/officeDocument/2006/relationships/hyperlink" Target="https://login.consultant.ru/link/?req=doc&amp;base=SPB&amp;n=294762&amp;dst=100017" TargetMode="External"/><Relationship Id="rId4" Type="http://schemas.openxmlformats.org/officeDocument/2006/relationships/hyperlink" Target="https://login.consultant.ru/link/?req=doc&amp;base=SPB&amp;n=264797&amp;dst=100035" TargetMode="External"/><Relationship Id="rId9" Type="http://schemas.openxmlformats.org/officeDocument/2006/relationships/hyperlink" Target="https://login.consultant.ru/link/?req=doc&amp;base=LAW&amp;n=521600&amp;dst=47" TargetMode="External"/><Relationship Id="rId14" Type="http://schemas.openxmlformats.org/officeDocument/2006/relationships/hyperlink" Target="https://login.consultant.ru/link/?req=doc&amp;base=SPB&amp;n=214866&amp;dst=100009" TargetMode="External"/><Relationship Id="rId22" Type="http://schemas.openxmlformats.org/officeDocument/2006/relationships/hyperlink" Target="https://login.consultant.ru/link/?req=doc&amp;base=SPB&amp;n=250939&amp;dst=100024" TargetMode="External"/><Relationship Id="rId27" Type="http://schemas.openxmlformats.org/officeDocument/2006/relationships/hyperlink" Target="https://login.consultant.ru/link/?req=doc&amp;base=SPB&amp;n=214635&amp;dst=100015" TargetMode="External"/><Relationship Id="rId30" Type="http://schemas.openxmlformats.org/officeDocument/2006/relationships/hyperlink" Target="https://login.consultant.ru/link/?req=doc&amp;base=SPB&amp;n=264796&amp;dst=1000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2652</Words>
  <Characters>15122</Characters>
  <Application>Microsoft Office Word</Application>
  <DocSecurity>0</DocSecurity>
  <Lines>126</Lines>
  <Paragraphs>35</Paragraphs>
  <ScaleCrop>false</ScaleCrop>
  <Company/>
  <LinksUpToDate>false</LinksUpToDate>
  <CharactersWithSpaces>17739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menshova_nn</dc:creator>
  <cp:lastModifiedBy>menshova_nn</cp:lastModifiedBy>
  <cp:revision>2</cp:revision>
  <dcterms:created xsi:type="dcterms:W3CDTF">2026-02-11T13:12:00Z</dcterms:created>
  <dcterms:modified xsi:type="dcterms:W3CDTF">2026-02-11T13:12:00Z</dcterms:modified>
</cp:coreProperties>
</file>