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t>2016 «ушёл» в историю. Что было хорошего?</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 2016 года в сфере развития малого, среднего бизнеса Ленинградской области отмечена положительная динамика развития: </w:t>
      </w:r>
    </w:p>
    <w:p w:rsidR="00FB3714" w:rsidRPr="00FB3714" w:rsidRDefault="00FB3714" w:rsidP="00522258">
      <w:pPr>
        <w:numPr>
          <w:ilvl w:val="0"/>
          <w:numId w:val="1"/>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растет количество жителей региона, занятых в собственном бизнесе. В области зарегистрировано свыше 63 тысяч малых предпринимателей; </w:t>
      </w:r>
    </w:p>
    <w:p w:rsidR="00FB3714" w:rsidRPr="00FB3714" w:rsidRDefault="00FB3714" w:rsidP="00522258">
      <w:pPr>
        <w:numPr>
          <w:ilvl w:val="0"/>
          <w:numId w:val="1"/>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растет объем инвестиций в основной капитал (в 2015 году – 9828 </w:t>
      </w:r>
      <w:proofErr w:type="gramStart"/>
      <w:r w:rsidRPr="00FB3714">
        <w:rPr>
          <w:rFonts w:ascii="Times New Roman" w:eastAsia="Times New Roman" w:hAnsi="Times New Roman" w:cs="Times New Roman"/>
          <w:sz w:val="28"/>
          <w:szCs w:val="28"/>
          <w:lang w:eastAsia="ru-RU"/>
        </w:rPr>
        <w:t>млн</w:t>
      </w:r>
      <w:proofErr w:type="gramEnd"/>
      <w:r w:rsidRPr="00FB3714">
        <w:rPr>
          <w:rFonts w:ascii="Times New Roman" w:eastAsia="Times New Roman" w:hAnsi="Times New Roman" w:cs="Times New Roman"/>
          <w:sz w:val="28"/>
          <w:szCs w:val="28"/>
          <w:lang w:eastAsia="ru-RU"/>
        </w:rPr>
        <w:t xml:space="preserve"> рублей, в 2016 году - около 12 млрд руб.); </w:t>
      </w:r>
    </w:p>
    <w:p w:rsidR="00FB3714" w:rsidRPr="00FB3714" w:rsidRDefault="00FB3714" w:rsidP="00522258">
      <w:pPr>
        <w:numPr>
          <w:ilvl w:val="0"/>
          <w:numId w:val="1"/>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оборот малых и средних предприятий составляет более 400 </w:t>
      </w:r>
      <w:proofErr w:type="gramStart"/>
      <w:r w:rsidRPr="00FB3714">
        <w:rPr>
          <w:rFonts w:ascii="Times New Roman" w:eastAsia="Times New Roman" w:hAnsi="Times New Roman" w:cs="Times New Roman"/>
          <w:sz w:val="28"/>
          <w:szCs w:val="28"/>
          <w:lang w:eastAsia="ru-RU"/>
        </w:rPr>
        <w:t>млрд</w:t>
      </w:r>
      <w:proofErr w:type="gramEnd"/>
      <w:r w:rsidRPr="00FB3714">
        <w:rPr>
          <w:rFonts w:ascii="Times New Roman" w:eastAsia="Times New Roman" w:hAnsi="Times New Roman" w:cs="Times New Roman"/>
          <w:sz w:val="28"/>
          <w:szCs w:val="28"/>
          <w:lang w:eastAsia="ru-RU"/>
        </w:rPr>
        <w:t xml:space="preserve"> рублей.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Такие результаты стали возможны благодаря комплексной системе поддержки МСП, которая включает в себя множество институтов развития и организаций федерального, регионального и муниципального уровней.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 2016 году около 700 субъектов малого и среднего бизнеса получили прямую финансовую поддержку и более 30 тысяч – нефинансовую поддержку.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Предпринимателям выдано 450 субсидий, 183 микрозайма, а также поручительства и тендерные займы для участников закупок. Среди новых видов субсидий - компенсация затрат на приобретение автотранспортных средств, прицепов для участия в передвижной торговле и ярмарочных мероприятиях.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 2016 году начата выдача микрозаймов региональным МФО АО «АПМСП».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На новый уровень вышла и имущественная поддержка. Во всех муниципальных районах сформированы перечни имущества, предназначенного для передачи в аренду и в собственность предпринимателям. </w:t>
      </w:r>
      <w:proofErr w:type="gramStart"/>
      <w:r w:rsidRPr="00FB3714">
        <w:rPr>
          <w:rFonts w:ascii="Times New Roman" w:eastAsia="Times New Roman" w:hAnsi="Times New Roman" w:cs="Times New Roman"/>
          <w:sz w:val="28"/>
          <w:szCs w:val="28"/>
          <w:lang w:eastAsia="ru-RU"/>
        </w:rPr>
        <w:t xml:space="preserve">Сейчас в федеральном перечне имущества шесть объектов, в региональном – девять, в муниципальном – 852 объекта. </w:t>
      </w:r>
      <w:proofErr w:type="gramEnd"/>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На территории Ленинградской области действует 16 </w:t>
      </w:r>
      <w:proofErr w:type="gramStart"/>
      <w:r w:rsidRPr="00FB3714">
        <w:rPr>
          <w:rFonts w:ascii="Times New Roman" w:eastAsia="Times New Roman" w:hAnsi="Times New Roman" w:cs="Times New Roman"/>
          <w:sz w:val="28"/>
          <w:szCs w:val="28"/>
          <w:lang w:eastAsia="ru-RU"/>
        </w:rPr>
        <w:t>бизнес-инкубаторов</w:t>
      </w:r>
      <w:proofErr w:type="gramEnd"/>
      <w:r w:rsidRPr="00FB3714">
        <w:rPr>
          <w:rFonts w:ascii="Times New Roman" w:eastAsia="Times New Roman" w:hAnsi="Times New Roman" w:cs="Times New Roman"/>
          <w:sz w:val="28"/>
          <w:szCs w:val="28"/>
          <w:lang w:eastAsia="ru-RU"/>
        </w:rPr>
        <w:t xml:space="preserve">. Также ведется разработка проектно-сметной документации на строительство бизнес-инкубатор производственного типа во Всеволожске и реконструкции </w:t>
      </w:r>
      <w:proofErr w:type="gramStart"/>
      <w:r w:rsidRPr="00FB3714">
        <w:rPr>
          <w:rFonts w:ascii="Times New Roman" w:eastAsia="Times New Roman" w:hAnsi="Times New Roman" w:cs="Times New Roman"/>
          <w:sz w:val="28"/>
          <w:szCs w:val="28"/>
          <w:lang w:eastAsia="ru-RU"/>
        </w:rPr>
        <w:t>бизнес-инкубатора</w:t>
      </w:r>
      <w:proofErr w:type="gramEnd"/>
      <w:r w:rsidRPr="00FB3714">
        <w:rPr>
          <w:rFonts w:ascii="Times New Roman" w:eastAsia="Times New Roman" w:hAnsi="Times New Roman" w:cs="Times New Roman"/>
          <w:sz w:val="28"/>
          <w:szCs w:val="28"/>
          <w:lang w:eastAsia="ru-RU"/>
        </w:rPr>
        <w:t xml:space="preserve"> в Гатчине.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 2,8 раза (с 21,25 до 60,5 </w:t>
      </w:r>
      <w:proofErr w:type="gramStart"/>
      <w:r w:rsidRPr="00FB3714">
        <w:rPr>
          <w:rFonts w:ascii="Times New Roman" w:eastAsia="Times New Roman" w:hAnsi="Times New Roman" w:cs="Times New Roman"/>
          <w:sz w:val="28"/>
          <w:szCs w:val="28"/>
          <w:lang w:eastAsia="ru-RU"/>
        </w:rPr>
        <w:t>млн</w:t>
      </w:r>
      <w:proofErr w:type="gramEnd"/>
      <w:r w:rsidRPr="00FB3714">
        <w:rPr>
          <w:rFonts w:ascii="Times New Roman" w:eastAsia="Times New Roman" w:hAnsi="Times New Roman" w:cs="Times New Roman"/>
          <w:sz w:val="28"/>
          <w:szCs w:val="28"/>
          <w:lang w:eastAsia="ru-RU"/>
        </w:rPr>
        <w:t xml:space="preserve"> руб.) увеличен объем средств, направленных на развитие муниципальных организаций инфраструктуры поддержки. Таких организаций действует 38, некоторые из них работают уже по 15-20 лет. Они несут основную нагрузку по консультационной помощи предпринимателям. В 2016 году - 30 тысяч консультаций по 35 видам бесплатных для предпринимателей консультационных и образовательных услуг. В 2016 году 20 лет исполнилось организациям поддержки в Гатчине и Гатчинском районе, Фонду поддержки в Лужском районе и городе Тосно. 15 лет – организациям поддержки Приозерского, Подпорожского района, Ломоносовского района. В связи с этим грамотами Губернатора награждены фонды Приозерского, Лужского, Ломоносовского районов.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lastRenderedPageBreak/>
        <w:t>В 2016 году прошло обучение руководителей и сотрудников организаций поддержки предпринимательства в рамках уникального проекта, не имеющего аналогов в России. Программа была специально разработана и пров</w:t>
      </w:r>
      <w:r w:rsidR="005C2733">
        <w:rPr>
          <w:rFonts w:ascii="Times New Roman" w:eastAsia="Times New Roman" w:hAnsi="Times New Roman" w:cs="Times New Roman"/>
          <w:sz w:val="28"/>
          <w:szCs w:val="28"/>
          <w:lang w:eastAsia="ru-RU"/>
        </w:rPr>
        <w:t>едена</w:t>
      </w:r>
      <w:r w:rsidRPr="00FB3714">
        <w:rPr>
          <w:rFonts w:ascii="Times New Roman" w:eastAsia="Times New Roman" w:hAnsi="Times New Roman" w:cs="Times New Roman"/>
          <w:sz w:val="28"/>
          <w:szCs w:val="28"/>
          <w:lang w:eastAsia="ru-RU"/>
        </w:rPr>
        <w:t xml:space="preserve"> тренерами Школы бизнеса ISM. Ее задача - повысить квалификацию сотрудников организаций муниципальной инфраструктуры поддержки в сфере развития МСП, прежде всего, в организации управления бизнес-процессами и ведении консалтинговой деятельности.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В 3</w:t>
      </w:r>
      <w:r w:rsidR="00825132">
        <w:rPr>
          <w:rFonts w:ascii="Times New Roman" w:eastAsia="Times New Roman" w:hAnsi="Times New Roman" w:cs="Times New Roman"/>
          <w:sz w:val="28"/>
          <w:szCs w:val="28"/>
          <w:lang w:eastAsia="ru-RU"/>
        </w:rPr>
        <w:t>4</w:t>
      </w:r>
      <w:r w:rsidRPr="00FB3714">
        <w:rPr>
          <w:rFonts w:ascii="Times New Roman" w:eastAsia="Times New Roman" w:hAnsi="Times New Roman" w:cs="Times New Roman"/>
          <w:sz w:val="28"/>
          <w:szCs w:val="28"/>
          <w:lang w:eastAsia="ru-RU"/>
        </w:rPr>
        <w:t xml:space="preserve"> отделениях МФЦ в 2016 году открыты «окна для бизнеса», в которых оказывается консультационная поддержка предпринимателей. В настоящее время </w:t>
      </w:r>
      <w:r w:rsidR="005C2733">
        <w:rPr>
          <w:rFonts w:ascii="Times New Roman" w:eastAsia="Times New Roman" w:hAnsi="Times New Roman" w:cs="Times New Roman"/>
          <w:sz w:val="28"/>
          <w:szCs w:val="28"/>
          <w:lang w:eastAsia="ru-RU"/>
        </w:rPr>
        <w:t>около 10</w:t>
      </w:r>
      <w:r w:rsidRPr="00FB3714">
        <w:rPr>
          <w:rFonts w:ascii="Times New Roman" w:eastAsia="Times New Roman" w:hAnsi="Times New Roman" w:cs="Times New Roman"/>
          <w:sz w:val="28"/>
          <w:szCs w:val="28"/>
          <w:lang w:eastAsia="ru-RU"/>
        </w:rPr>
        <w:t xml:space="preserve">0 услуг МФЦ может предложить малому и среднему бизнесу, этот перечень постепенно расширяется.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Ленинградская область – первый субъект РФ, где в 2016 году разработана Стратегия развития малого и среднего предпринимательства до 2030 года.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Предприниматели Ленинградской области стали победителями регионального этапа национальной премии «Бизнес-успех» и будут представлять регион в финале, который состоится в январе 2017 года в Москве. Лучшей в СЗФО практикой поддержки предпринимательства признана практика создания муниципальной </w:t>
      </w:r>
      <w:proofErr w:type="spellStart"/>
      <w:r w:rsidRPr="00FB3714">
        <w:rPr>
          <w:rFonts w:ascii="Times New Roman" w:eastAsia="Times New Roman" w:hAnsi="Times New Roman" w:cs="Times New Roman"/>
          <w:sz w:val="28"/>
          <w:szCs w:val="28"/>
          <w:lang w:eastAsia="ru-RU"/>
        </w:rPr>
        <w:t>микрофинансовой</w:t>
      </w:r>
      <w:proofErr w:type="spellEnd"/>
      <w:r w:rsidRPr="00FB3714">
        <w:rPr>
          <w:rFonts w:ascii="Times New Roman" w:eastAsia="Times New Roman" w:hAnsi="Times New Roman" w:cs="Times New Roman"/>
          <w:sz w:val="28"/>
          <w:szCs w:val="28"/>
          <w:lang w:eastAsia="ru-RU"/>
        </w:rPr>
        <w:t xml:space="preserve"> организации в </w:t>
      </w:r>
      <w:proofErr w:type="spellStart"/>
      <w:r w:rsidRPr="00FB3714">
        <w:rPr>
          <w:rFonts w:ascii="Times New Roman" w:eastAsia="Times New Roman" w:hAnsi="Times New Roman" w:cs="Times New Roman"/>
          <w:sz w:val="28"/>
          <w:szCs w:val="28"/>
          <w:lang w:eastAsia="ru-RU"/>
        </w:rPr>
        <w:t>Киришском</w:t>
      </w:r>
      <w:proofErr w:type="spellEnd"/>
      <w:r w:rsidRPr="00FB3714">
        <w:rPr>
          <w:rFonts w:ascii="Times New Roman" w:eastAsia="Times New Roman" w:hAnsi="Times New Roman" w:cs="Times New Roman"/>
          <w:sz w:val="28"/>
          <w:szCs w:val="28"/>
          <w:lang w:eastAsia="ru-RU"/>
        </w:rPr>
        <w:t xml:space="preserve"> муниципальном районе. Елизавета Федосеева, директор по развитию ООО «Сфера» - семейного бизнеса по производству приправ и продуктов здорового питания из Гатчинского района стала победителем в номинации «Лучший прое</w:t>
      </w:r>
      <w:proofErr w:type="gramStart"/>
      <w:r w:rsidRPr="00FB3714">
        <w:rPr>
          <w:rFonts w:ascii="Times New Roman" w:eastAsia="Times New Roman" w:hAnsi="Times New Roman" w:cs="Times New Roman"/>
          <w:sz w:val="28"/>
          <w:szCs w:val="28"/>
          <w:lang w:eastAsia="ru-RU"/>
        </w:rPr>
        <w:t>кт в сф</w:t>
      </w:r>
      <w:proofErr w:type="gramEnd"/>
      <w:r w:rsidRPr="00FB3714">
        <w:rPr>
          <w:rFonts w:ascii="Times New Roman" w:eastAsia="Times New Roman" w:hAnsi="Times New Roman" w:cs="Times New Roman"/>
          <w:sz w:val="28"/>
          <w:szCs w:val="28"/>
          <w:lang w:eastAsia="ru-RU"/>
        </w:rPr>
        <w:t xml:space="preserve">ере торговли и услуг». В номинации «Народный предприниматель» больше всех голосов в </w:t>
      </w:r>
      <w:proofErr w:type="spellStart"/>
      <w:r w:rsidRPr="00FB3714">
        <w:rPr>
          <w:rFonts w:ascii="Times New Roman" w:eastAsia="Times New Roman" w:hAnsi="Times New Roman" w:cs="Times New Roman"/>
          <w:sz w:val="28"/>
          <w:szCs w:val="28"/>
          <w:lang w:eastAsia="ru-RU"/>
        </w:rPr>
        <w:t>соцсетях</w:t>
      </w:r>
      <w:proofErr w:type="spellEnd"/>
      <w:r w:rsidRPr="00FB3714">
        <w:rPr>
          <w:rFonts w:ascii="Times New Roman" w:eastAsia="Times New Roman" w:hAnsi="Times New Roman" w:cs="Times New Roman"/>
          <w:sz w:val="28"/>
          <w:szCs w:val="28"/>
          <w:lang w:eastAsia="ru-RU"/>
        </w:rPr>
        <w:t xml:space="preserve"> набрал Сергей Серьга из Гатчинского района. </w:t>
      </w:r>
    </w:p>
    <w:p w:rsidR="00FB3714" w:rsidRPr="00FB3714" w:rsidRDefault="00FB3714" w:rsidP="00522258">
      <w:pPr>
        <w:numPr>
          <w:ilvl w:val="0"/>
          <w:numId w:val="2"/>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Оборот розничной торговли в 2016 году увеличился в сравнении с 2015 годом и составил 334 </w:t>
      </w:r>
      <w:proofErr w:type="gramStart"/>
      <w:r w:rsidRPr="00FB3714">
        <w:rPr>
          <w:rFonts w:ascii="Times New Roman" w:eastAsia="Times New Roman" w:hAnsi="Times New Roman" w:cs="Times New Roman"/>
          <w:sz w:val="28"/>
          <w:szCs w:val="28"/>
          <w:lang w:eastAsia="ru-RU"/>
        </w:rPr>
        <w:t>млрд</w:t>
      </w:r>
      <w:proofErr w:type="gramEnd"/>
      <w:r w:rsidRPr="00FB3714">
        <w:rPr>
          <w:rFonts w:ascii="Times New Roman" w:eastAsia="Times New Roman" w:hAnsi="Times New Roman" w:cs="Times New Roman"/>
          <w:sz w:val="28"/>
          <w:szCs w:val="28"/>
          <w:lang w:eastAsia="ru-RU"/>
        </w:rPr>
        <w:t xml:space="preserve"> рублей (2015 год – 304,5 млрд рублей). В расчете оборота на душу населения у Ленинградской области сохраняется самый высокий уровень в СЗФО. </w:t>
      </w:r>
    </w:p>
    <w:p w:rsid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p>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t>Налоговый калькулятор для ИП</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На сайте Налоговой службы РФ создан сервис - Налоговый калькулятор для индивидуальных предпринимателей, использующих патентную систему налогообложения.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Сервис позволяет рассчитать сумму налога, подлежащего к уплате в бюджет, по одному из видов предпринимательской деятельности, в отношении которого применяется патентная система налогообложения.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На</w:t>
      </w:r>
      <w:r w:rsidR="00825132">
        <w:rPr>
          <w:rFonts w:ascii="Times New Roman" w:eastAsia="Times New Roman" w:hAnsi="Times New Roman" w:cs="Times New Roman"/>
          <w:sz w:val="28"/>
          <w:szCs w:val="28"/>
          <w:lang w:eastAsia="ru-RU"/>
        </w:rPr>
        <w:t xml:space="preserve">логовый калькулятор доступен </w:t>
      </w:r>
      <w:r w:rsidR="00825132" w:rsidRPr="00825132">
        <w:rPr>
          <w:rFonts w:ascii="Times New Roman" w:eastAsia="Times New Roman" w:hAnsi="Times New Roman" w:cs="Times New Roman"/>
          <w:sz w:val="28"/>
          <w:szCs w:val="28"/>
          <w:lang w:eastAsia="ru-RU"/>
        </w:rPr>
        <w:t xml:space="preserve">по </w:t>
      </w:r>
      <w:r w:rsidRPr="00825132">
        <w:rPr>
          <w:rFonts w:ascii="Times New Roman" w:eastAsia="Times New Roman" w:hAnsi="Times New Roman" w:cs="Times New Roman"/>
          <w:sz w:val="28"/>
          <w:szCs w:val="28"/>
          <w:lang w:eastAsia="ru-RU"/>
        </w:rPr>
        <w:t>ссылке</w:t>
      </w:r>
      <w:r w:rsidR="00825132">
        <w:rPr>
          <w:rFonts w:ascii="Times New Roman" w:eastAsia="Times New Roman" w:hAnsi="Times New Roman" w:cs="Times New Roman"/>
          <w:sz w:val="28"/>
          <w:szCs w:val="28"/>
          <w:lang w:eastAsia="ru-RU"/>
        </w:rPr>
        <w:t xml:space="preserve"> </w:t>
      </w:r>
      <w:r w:rsidR="00825132" w:rsidRPr="00825132">
        <w:rPr>
          <w:rFonts w:ascii="Times New Roman" w:eastAsia="Times New Roman" w:hAnsi="Times New Roman" w:cs="Times New Roman"/>
          <w:sz w:val="28"/>
          <w:szCs w:val="28"/>
          <w:lang w:eastAsia="ru-RU"/>
        </w:rPr>
        <w:t>http://patent.nalog.ru/</w:t>
      </w:r>
      <w:r w:rsidR="00825132">
        <w:rPr>
          <w:rFonts w:ascii="Times New Roman" w:eastAsia="Times New Roman" w:hAnsi="Times New Roman" w:cs="Times New Roman"/>
          <w:sz w:val="28"/>
          <w:szCs w:val="28"/>
          <w:lang w:eastAsia="ru-RU"/>
        </w:rPr>
        <w:t xml:space="preserve"> </w:t>
      </w:r>
      <w:r w:rsidR="00825132" w:rsidRPr="00825132">
        <w:rPr>
          <w:rFonts w:ascii="Times New Roman" w:eastAsia="Times New Roman" w:hAnsi="Times New Roman" w:cs="Times New Roman"/>
          <w:sz w:val="28"/>
          <w:szCs w:val="28"/>
          <w:lang w:eastAsia="ru-RU"/>
        </w:rPr>
        <w:t xml:space="preserve"> </w:t>
      </w:r>
      <w:r w:rsidRPr="00825132">
        <w:rPr>
          <w:rFonts w:ascii="Times New Roman" w:eastAsia="Times New Roman" w:hAnsi="Times New Roman" w:cs="Times New Roman"/>
          <w:sz w:val="28"/>
          <w:szCs w:val="28"/>
          <w:lang w:eastAsia="ru-RU"/>
        </w:rPr>
        <w:t xml:space="preserve"> </w:t>
      </w:r>
    </w:p>
    <w:p w:rsidR="00FB3714" w:rsidRPr="003420FF"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Подробнее о патентной системе налогообложения Вы можете узнать </w:t>
      </w:r>
      <w:hyperlink r:id="rId5" w:tgtFrame="_blank" w:history="1">
        <w:r w:rsidRPr="003420FF">
          <w:rPr>
            <w:rFonts w:ascii="Times New Roman" w:eastAsia="Times New Roman" w:hAnsi="Times New Roman" w:cs="Times New Roman"/>
            <w:sz w:val="28"/>
            <w:szCs w:val="28"/>
            <w:lang w:eastAsia="ru-RU"/>
          </w:rPr>
          <w:t>на сайте 813.ru</w:t>
        </w:r>
      </w:hyperlink>
      <w:r w:rsidR="00A34053">
        <w:rPr>
          <w:rFonts w:ascii="Times New Roman" w:eastAsia="Times New Roman" w:hAnsi="Times New Roman" w:cs="Times New Roman"/>
          <w:sz w:val="28"/>
          <w:szCs w:val="28"/>
          <w:lang w:eastAsia="ru-RU"/>
        </w:rPr>
        <w:t xml:space="preserve">  </w:t>
      </w:r>
      <w:r w:rsidR="00A34053" w:rsidRPr="00A34053">
        <w:rPr>
          <w:rFonts w:ascii="Times New Roman" w:eastAsia="Times New Roman" w:hAnsi="Times New Roman" w:cs="Times New Roman"/>
          <w:sz w:val="28"/>
          <w:szCs w:val="28"/>
          <w:lang w:eastAsia="ru-RU"/>
        </w:rPr>
        <w:t>http://www.813.ru/ru/articles/257</w:t>
      </w:r>
      <w:r w:rsidRPr="003420FF">
        <w:rPr>
          <w:rFonts w:ascii="Times New Roman" w:eastAsia="Times New Roman" w:hAnsi="Times New Roman" w:cs="Times New Roman"/>
          <w:sz w:val="28"/>
          <w:szCs w:val="28"/>
          <w:lang w:eastAsia="ru-RU"/>
        </w:rPr>
        <w:t xml:space="preserve">. </w:t>
      </w:r>
    </w:p>
    <w:p w:rsid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p>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lastRenderedPageBreak/>
        <w:t>Спрос на услуги МФЦ растет</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 2017 году продолжена реализация пилотного проекта «МФЦ для бизнеса», в рамках которого в каждом отделении МФЦ открыты специализированные окна для предоставления услуг предпринимателям. Для бизнеса </w:t>
      </w:r>
      <w:proofErr w:type="gramStart"/>
      <w:r w:rsidRPr="00FB3714">
        <w:rPr>
          <w:rFonts w:ascii="Times New Roman" w:eastAsia="Times New Roman" w:hAnsi="Times New Roman" w:cs="Times New Roman"/>
          <w:sz w:val="28"/>
          <w:szCs w:val="28"/>
          <w:lang w:eastAsia="ru-RU"/>
        </w:rPr>
        <w:t>доступны</w:t>
      </w:r>
      <w:proofErr w:type="gramEnd"/>
      <w:r w:rsidRPr="00FB3714">
        <w:rPr>
          <w:rFonts w:ascii="Times New Roman" w:eastAsia="Times New Roman" w:hAnsi="Times New Roman" w:cs="Times New Roman"/>
          <w:sz w:val="28"/>
          <w:szCs w:val="28"/>
          <w:lang w:eastAsia="ru-RU"/>
        </w:rPr>
        <w:t xml:space="preserve"> более 100 услуг. Среди предпринимателей они становятся популярны, так как в одном месте за короткое время можно оформить необходимые документы и получить качественную консультацию специалистов.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Всего в Ленинградской области работает 34 МФЦ, свыше 660 окон приема и выдачи документов.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 2016 году перечень услуг, доступных клиентам многофункциональных центров, увеличился в полтора раза. Сейчас в режиме «одного окна» можно получить свыше 250 государственных услуг, в том числе </w:t>
      </w:r>
      <w:proofErr w:type="spellStart"/>
      <w:r w:rsidRPr="00FB3714">
        <w:rPr>
          <w:rFonts w:ascii="Times New Roman" w:eastAsia="Times New Roman" w:hAnsi="Times New Roman" w:cs="Times New Roman"/>
          <w:sz w:val="28"/>
          <w:szCs w:val="28"/>
          <w:lang w:eastAsia="ru-RU"/>
        </w:rPr>
        <w:t>Росреестра</w:t>
      </w:r>
      <w:proofErr w:type="spellEnd"/>
      <w:r w:rsidRPr="00FB3714">
        <w:rPr>
          <w:rFonts w:ascii="Times New Roman" w:eastAsia="Times New Roman" w:hAnsi="Times New Roman" w:cs="Times New Roman"/>
          <w:sz w:val="28"/>
          <w:szCs w:val="28"/>
          <w:lang w:eastAsia="ru-RU"/>
        </w:rPr>
        <w:t xml:space="preserve">, Кадастровой палаты, Пенсионного фонда, Фонда социального страхования, налоговой и миграционной служб, комитета по социальной защите, комитета по труду и занятости, </w:t>
      </w:r>
      <w:proofErr w:type="spellStart"/>
      <w:r w:rsidRPr="00FB3714">
        <w:rPr>
          <w:rFonts w:ascii="Times New Roman" w:eastAsia="Times New Roman" w:hAnsi="Times New Roman" w:cs="Times New Roman"/>
          <w:sz w:val="28"/>
          <w:szCs w:val="28"/>
          <w:lang w:eastAsia="ru-RU"/>
        </w:rPr>
        <w:t>Роспотребнадзора</w:t>
      </w:r>
      <w:proofErr w:type="spellEnd"/>
      <w:r w:rsidRPr="00FB3714">
        <w:rPr>
          <w:rFonts w:ascii="Times New Roman" w:eastAsia="Times New Roman" w:hAnsi="Times New Roman" w:cs="Times New Roman"/>
          <w:sz w:val="28"/>
          <w:szCs w:val="28"/>
          <w:lang w:eastAsia="ru-RU"/>
        </w:rPr>
        <w:t xml:space="preserve">.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Всего в прошлом году службой «единого окна» Ленинградской области зарегистрировано более 2 </w:t>
      </w:r>
      <w:proofErr w:type="gramStart"/>
      <w:r w:rsidRPr="00FB3714">
        <w:rPr>
          <w:rFonts w:ascii="Times New Roman" w:eastAsia="Times New Roman" w:hAnsi="Times New Roman" w:cs="Times New Roman"/>
          <w:sz w:val="28"/>
          <w:szCs w:val="28"/>
          <w:lang w:eastAsia="ru-RU"/>
        </w:rPr>
        <w:t>млн</w:t>
      </w:r>
      <w:proofErr w:type="gramEnd"/>
      <w:r w:rsidRPr="00FB3714">
        <w:rPr>
          <w:rFonts w:ascii="Times New Roman" w:eastAsia="Times New Roman" w:hAnsi="Times New Roman" w:cs="Times New Roman"/>
          <w:sz w:val="28"/>
          <w:szCs w:val="28"/>
          <w:lang w:eastAsia="ru-RU"/>
        </w:rPr>
        <w:t xml:space="preserve"> 300 тысяч обращений на получение </w:t>
      </w:r>
      <w:proofErr w:type="spellStart"/>
      <w:r w:rsidRPr="00FB3714">
        <w:rPr>
          <w:rFonts w:ascii="Times New Roman" w:eastAsia="Times New Roman" w:hAnsi="Times New Roman" w:cs="Times New Roman"/>
          <w:sz w:val="28"/>
          <w:szCs w:val="28"/>
          <w:lang w:eastAsia="ru-RU"/>
        </w:rPr>
        <w:t>госуслуг</w:t>
      </w:r>
      <w:proofErr w:type="spellEnd"/>
      <w:r w:rsidRPr="00FB3714">
        <w:rPr>
          <w:rFonts w:ascii="Times New Roman" w:eastAsia="Times New Roman" w:hAnsi="Times New Roman" w:cs="Times New Roman"/>
          <w:sz w:val="28"/>
          <w:szCs w:val="28"/>
          <w:lang w:eastAsia="ru-RU"/>
        </w:rPr>
        <w:t xml:space="preserve">.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Источник: Правительство Ленинградской области </w:t>
      </w:r>
    </w:p>
    <w:p w:rsidR="00FB3714" w:rsidRDefault="00FB3714" w:rsidP="00522258">
      <w:pPr>
        <w:spacing w:before="100" w:beforeAutospacing="1" w:after="100" w:afterAutospacing="1" w:line="240" w:lineRule="auto"/>
        <w:ind w:left="142" w:firstLine="567"/>
        <w:jc w:val="both"/>
        <w:outlineLvl w:val="0"/>
        <w:rPr>
          <w:rFonts w:ascii="Times New Roman" w:eastAsia="Times New Roman" w:hAnsi="Times New Roman" w:cs="Times New Roman"/>
          <w:b/>
          <w:bCs/>
          <w:kern w:val="36"/>
          <w:sz w:val="28"/>
          <w:szCs w:val="28"/>
          <w:lang w:eastAsia="ru-RU"/>
        </w:rPr>
      </w:pPr>
    </w:p>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t>Общественный совет нач</w:t>
      </w:r>
      <w:r>
        <w:rPr>
          <w:rFonts w:ascii="Times New Roman" w:eastAsia="Times New Roman" w:hAnsi="Times New Roman" w:cs="Times New Roman"/>
          <w:b/>
          <w:bCs/>
          <w:kern w:val="36"/>
          <w:sz w:val="28"/>
          <w:szCs w:val="28"/>
          <w:lang w:eastAsia="ru-RU"/>
        </w:rPr>
        <w:t>ал</w:t>
      </w:r>
      <w:r w:rsidRPr="00FB3714">
        <w:rPr>
          <w:rFonts w:ascii="Times New Roman" w:eastAsia="Times New Roman" w:hAnsi="Times New Roman" w:cs="Times New Roman"/>
          <w:b/>
          <w:bCs/>
          <w:kern w:val="36"/>
          <w:sz w:val="28"/>
          <w:szCs w:val="28"/>
          <w:lang w:eastAsia="ru-RU"/>
        </w:rPr>
        <w:t xml:space="preserve"> работу</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11 января 2017 года состо</w:t>
      </w:r>
      <w:r>
        <w:rPr>
          <w:rFonts w:ascii="Times New Roman" w:eastAsia="Times New Roman" w:hAnsi="Times New Roman" w:cs="Times New Roman"/>
          <w:sz w:val="28"/>
          <w:szCs w:val="28"/>
          <w:lang w:eastAsia="ru-RU"/>
        </w:rPr>
        <w:t>ялось</w:t>
      </w:r>
      <w:r w:rsidRPr="00FB3714">
        <w:rPr>
          <w:rFonts w:ascii="Times New Roman" w:eastAsia="Times New Roman" w:hAnsi="Times New Roman" w:cs="Times New Roman"/>
          <w:sz w:val="28"/>
          <w:szCs w:val="28"/>
          <w:lang w:eastAsia="ru-RU"/>
        </w:rPr>
        <w:t xml:space="preserve"> первое заседание Общественного совета по вопросам развития малого и среднего предпринимательства в Ленинградской области.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Оно б</w:t>
      </w:r>
      <w:r>
        <w:rPr>
          <w:rFonts w:ascii="Times New Roman" w:eastAsia="Times New Roman" w:hAnsi="Times New Roman" w:cs="Times New Roman"/>
          <w:sz w:val="28"/>
          <w:szCs w:val="28"/>
          <w:lang w:eastAsia="ru-RU"/>
        </w:rPr>
        <w:t>ыло</w:t>
      </w:r>
      <w:r w:rsidRPr="00FB3714">
        <w:rPr>
          <w:rFonts w:ascii="Times New Roman" w:eastAsia="Times New Roman" w:hAnsi="Times New Roman" w:cs="Times New Roman"/>
          <w:sz w:val="28"/>
          <w:szCs w:val="28"/>
          <w:lang w:eastAsia="ru-RU"/>
        </w:rPr>
        <w:t xml:space="preserve"> посвящено обсуждению проекта Стратегии развития малого и среднего предпринимательства в Ленинградской области до 2030 года.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Общественный совет по вопросам развития малого и среднего предпринимательства в Ленинградской области – это новый консультационно-совещательный орган, созданный в 2016 году. В состав совета вошли сотрудники Представительства Агентства стратегических инициатив в СЗФО, представители бизнеса и общественных объединений, сотрудники Фондов поддержки субъектов МСП. Председателем Общественного совета является Светлана </w:t>
      </w:r>
      <w:proofErr w:type="spellStart"/>
      <w:r w:rsidRPr="00FB3714">
        <w:rPr>
          <w:rFonts w:ascii="Times New Roman" w:eastAsia="Times New Roman" w:hAnsi="Times New Roman" w:cs="Times New Roman"/>
          <w:sz w:val="28"/>
          <w:szCs w:val="28"/>
          <w:lang w:eastAsia="ru-RU"/>
        </w:rPr>
        <w:t>Нерушай</w:t>
      </w:r>
      <w:proofErr w:type="spellEnd"/>
      <w:r w:rsidRPr="00FB3714">
        <w:rPr>
          <w:rFonts w:ascii="Times New Roman" w:eastAsia="Times New Roman" w:hAnsi="Times New Roman" w:cs="Times New Roman"/>
          <w:sz w:val="28"/>
          <w:szCs w:val="28"/>
          <w:lang w:eastAsia="ru-RU"/>
        </w:rPr>
        <w:t xml:space="preserve">, председатель комитета по развитию малого, среднего бизнеса и потребительского рынка Ленинградской области. </w:t>
      </w:r>
    </w:p>
    <w:p w:rsidR="00FB3714" w:rsidRDefault="00FB3714" w:rsidP="00522258">
      <w:pPr>
        <w:spacing w:before="100" w:beforeAutospacing="1" w:after="100" w:afterAutospacing="1" w:line="240" w:lineRule="auto"/>
        <w:ind w:left="142" w:firstLine="567"/>
        <w:jc w:val="both"/>
        <w:outlineLvl w:val="0"/>
        <w:rPr>
          <w:rFonts w:ascii="Times New Roman" w:eastAsia="Times New Roman" w:hAnsi="Times New Roman" w:cs="Times New Roman"/>
          <w:b/>
          <w:bCs/>
          <w:kern w:val="36"/>
          <w:sz w:val="28"/>
          <w:szCs w:val="28"/>
          <w:lang w:eastAsia="ru-RU"/>
        </w:rPr>
      </w:pPr>
    </w:p>
    <w:p w:rsidR="00FB3714" w:rsidRPr="000B7F93" w:rsidRDefault="00FB3714" w:rsidP="00522258">
      <w:pPr>
        <w:spacing w:line="240" w:lineRule="auto"/>
        <w:ind w:left="142" w:firstLine="567"/>
        <w:jc w:val="center"/>
        <w:rPr>
          <w:rFonts w:ascii="Times New Roman" w:hAnsi="Times New Roman" w:cs="Times New Roman"/>
          <w:b/>
          <w:sz w:val="28"/>
          <w:szCs w:val="28"/>
        </w:rPr>
      </w:pPr>
      <w:r w:rsidRPr="000B7F93">
        <w:rPr>
          <w:rFonts w:ascii="Times New Roman" w:hAnsi="Times New Roman" w:cs="Times New Roman"/>
          <w:b/>
          <w:sz w:val="28"/>
          <w:szCs w:val="28"/>
        </w:rPr>
        <w:t>Круглый стол «Предпринимательская деятельность: возможности и развитие»</w:t>
      </w:r>
    </w:p>
    <w:p w:rsidR="00FB3714" w:rsidRPr="00A529FB" w:rsidRDefault="00FB3714" w:rsidP="00522258">
      <w:pPr>
        <w:spacing w:line="240" w:lineRule="auto"/>
        <w:ind w:left="142" w:firstLine="567"/>
        <w:jc w:val="both"/>
        <w:rPr>
          <w:rFonts w:ascii="Times New Roman" w:hAnsi="Times New Roman" w:cs="Times New Roman"/>
          <w:sz w:val="28"/>
          <w:szCs w:val="28"/>
        </w:rPr>
      </w:pPr>
      <w:r w:rsidRPr="00A529FB">
        <w:rPr>
          <w:rFonts w:ascii="Times New Roman" w:hAnsi="Times New Roman" w:cs="Times New Roman"/>
          <w:sz w:val="28"/>
          <w:szCs w:val="28"/>
        </w:rPr>
        <w:lastRenderedPageBreak/>
        <w:t xml:space="preserve">14 января </w:t>
      </w:r>
      <w:r>
        <w:rPr>
          <w:rFonts w:ascii="Times New Roman" w:hAnsi="Times New Roman" w:cs="Times New Roman"/>
          <w:sz w:val="28"/>
          <w:szCs w:val="28"/>
        </w:rPr>
        <w:t>2017 года</w:t>
      </w:r>
      <w:r w:rsidRPr="000F177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529FB">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Беседское</w:t>
      </w:r>
      <w:proofErr w:type="spellEnd"/>
      <w:r>
        <w:rPr>
          <w:rFonts w:ascii="Times New Roman" w:hAnsi="Times New Roman" w:cs="Times New Roman"/>
          <w:sz w:val="28"/>
          <w:szCs w:val="28"/>
        </w:rPr>
        <w:t xml:space="preserve"> </w:t>
      </w:r>
      <w:proofErr w:type="spellStart"/>
      <w:r w:rsidRPr="00A529FB">
        <w:rPr>
          <w:rFonts w:ascii="Times New Roman" w:hAnsi="Times New Roman" w:cs="Times New Roman"/>
          <w:sz w:val="28"/>
          <w:szCs w:val="28"/>
        </w:rPr>
        <w:t>Волосовского</w:t>
      </w:r>
      <w:proofErr w:type="spellEnd"/>
      <w:r w:rsidRPr="00A529FB">
        <w:rPr>
          <w:rFonts w:ascii="Times New Roman" w:hAnsi="Times New Roman" w:cs="Times New Roman"/>
          <w:sz w:val="28"/>
          <w:szCs w:val="28"/>
        </w:rPr>
        <w:t xml:space="preserve"> района</w:t>
      </w:r>
      <w:r>
        <w:rPr>
          <w:rFonts w:ascii="Times New Roman" w:hAnsi="Times New Roman" w:cs="Times New Roman"/>
          <w:sz w:val="28"/>
          <w:szCs w:val="28"/>
        </w:rPr>
        <w:t xml:space="preserve"> состоится </w:t>
      </w:r>
      <w:r w:rsidRPr="00A529FB">
        <w:rPr>
          <w:rFonts w:ascii="Times New Roman" w:hAnsi="Times New Roman" w:cs="Times New Roman"/>
          <w:sz w:val="28"/>
          <w:szCs w:val="28"/>
        </w:rPr>
        <w:t xml:space="preserve">круглый стол </w:t>
      </w:r>
      <w:r>
        <w:rPr>
          <w:rFonts w:ascii="Times New Roman" w:hAnsi="Times New Roman" w:cs="Times New Roman"/>
          <w:sz w:val="28"/>
          <w:szCs w:val="28"/>
        </w:rPr>
        <w:t xml:space="preserve">для начинающих </w:t>
      </w:r>
      <w:r w:rsidRPr="00A529FB">
        <w:rPr>
          <w:rFonts w:ascii="Times New Roman" w:hAnsi="Times New Roman" w:cs="Times New Roman"/>
          <w:sz w:val="28"/>
          <w:szCs w:val="28"/>
        </w:rPr>
        <w:t>предпринимате</w:t>
      </w:r>
      <w:r>
        <w:rPr>
          <w:rFonts w:ascii="Times New Roman" w:hAnsi="Times New Roman" w:cs="Times New Roman"/>
          <w:sz w:val="28"/>
          <w:szCs w:val="28"/>
        </w:rPr>
        <w:t>лей и</w:t>
      </w:r>
      <w:r w:rsidRPr="00A529FB">
        <w:rPr>
          <w:rFonts w:ascii="Times New Roman" w:hAnsi="Times New Roman" w:cs="Times New Roman"/>
          <w:sz w:val="28"/>
          <w:szCs w:val="28"/>
        </w:rPr>
        <w:t xml:space="preserve"> фермер</w:t>
      </w:r>
      <w:r>
        <w:rPr>
          <w:rFonts w:ascii="Times New Roman" w:hAnsi="Times New Roman" w:cs="Times New Roman"/>
          <w:sz w:val="28"/>
          <w:szCs w:val="28"/>
        </w:rPr>
        <w:t>ов</w:t>
      </w:r>
      <w:r w:rsidRPr="00A529FB">
        <w:rPr>
          <w:rFonts w:ascii="Times New Roman" w:hAnsi="Times New Roman" w:cs="Times New Roman"/>
          <w:sz w:val="28"/>
          <w:szCs w:val="28"/>
        </w:rPr>
        <w:t xml:space="preserve"> «Предпринимательская деятельность: возможности и развитие»</w:t>
      </w:r>
      <w:r>
        <w:rPr>
          <w:rFonts w:ascii="Times New Roman" w:hAnsi="Times New Roman" w:cs="Times New Roman"/>
          <w:sz w:val="28"/>
          <w:szCs w:val="28"/>
        </w:rPr>
        <w:t xml:space="preserve">. </w:t>
      </w:r>
      <w:r w:rsidRPr="00A529FB">
        <w:rPr>
          <w:rFonts w:ascii="Times New Roman" w:hAnsi="Times New Roman" w:cs="Times New Roman"/>
          <w:sz w:val="28"/>
          <w:szCs w:val="28"/>
        </w:rPr>
        <w:t>Мероприятие про</w:t>
      </w:r>
      <w:r>
        <w:rPr>
          <w:rFonts w:ascii="Times New Roman" w:hAnsi="Times New Roman" w:cs="Times New Roman"/>
          <w:sz w:val="28"/>
          <w:szCs w:val="28"/>
        </w:rPr>
        <w:t>йдет</w:t>
      </w:r>
      <w:r w:rsidRPr="00A529FB">
        <w:rPr>
          <w:rFonts w:ascii="Times New Roman" w:hAnsi="Times New Roman" w:cs="Times New Roman"/>
          <w:sz w:val="28"/>
          <w:szCs w:val="28"/>
        </w:rPr>
        <w:t xml:space="preserve"> в ра</w:t>
      </w:r>
      <w:r>
        <w:rPr>
          <w:rFonts w:ascii="Times New Roman" w:hAnsi="Times New Roman" w:cs="Times New Roman"/>
          <w:sz w:val="28"/>
          <w:szCs w:val="28"/>
        </w:rPr>
        <w:t xml:space="preserve">мках проекта «Дело в людях», </w:t>
      </w:r>
      <w:r w:rsidRPr="00A529FB">
        <w:rPr>
          <w:rFonts w:ascii="Times New Roman" w:hAnsi="Times New Roman" w:cs="Times New Roman"/>
          <w:sz w:val="28"/>
          <w:szCs w:val="28"/>
        </w:rPr>
        <w:t xml:space="preserve">ставшего победителем закрытого конкурса «Культурная мозаика: </w:t>
      </w:r>
      <w:proofErr w:type="gramStart"/>
      <w:r w:rsidRPr="00A529FB">
        <w:rPr>
          <w:rFonts w:ascii="Times New Roman" w:hAnsi="Times New Roman" w:cs="Times New Roman"/>
          <w:sz w:val="28"/>
          <w:szCs w:val="28"/>
        </w:rPr>
        <w:t>Парт</w:t>
      </w:r>
      <w:r>
        <w:rPr>
          <w:rFonts w:ascii="Times New Roman" w:hAnsi="Times New Roman" w:cs="Times New Roman"/>
          <w:sz w:val="28"/>
          <w:szCs w:val="28"/>
        </w:rPr>
        <w:t>нерская сеть» (проект ориентирован на развитие двух поселений:</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Беседского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Бегуницкого</w:t>
      </w:r>
      <w:proofErr w:type="spellEnd"/>
      <w:r>
        <w:rPr>
          <w:rFonts w:ascii="Times New Roman" w:hAnsi="Times New Roman" w:cs="Times New Roman"/>
          <w:sz w:val="28"/>
          <w:szCs w:val="28"/>
        </w:rPr>
        <w:t>)</w:t>
      </w:r>
      <w:r w:rsidRPr="00A529FB">
        <w:rPr>
          <w:rFonts w:ascii="Times New Roman" w:hAnsi="Times New Roman" w:cs="Times New Roman"/>
          <w:sz w:val="28"/>
          <w:szCs w:val="28"/>
        </w:rPr>
        <w:t>.</w:t>
      </w:r>
      <w:proofErr w:type="gramEnd"/>
    </w:p>
    <w:p w:rsidR="00FB3714" w:rsidRDefault="00FB3714" w:rsidP="00522258">
      <w:pPr>
        <w:spacing w:line="240" w:lineRule="auto"/>
        <w:ind w:left="142" w:firstLine="567"/>
        <w:jc w:val="both"/>
        <w:rPr>
          <w:rFonts w:ascii="Times New Roman" w:hAnsi="Times New Roman" w:cs="Times New Roman"/>
          <w:sz w:val="28"/>
          <w:szCs w:val="28"/>
        </w:rPr>
      </w:pPr>
      <w:r w:rsidRPr="00A529FB">
        <w:rPr>
          <w:rFonts w:ascii="Times New Roman" w:hAnsi="Times New Roman" w:cs="Times New Roman"/>
          <w:sz w:val="28"/>
          <w:szCs w:val="28"/>
        </w:rPr>
        <w:t>К участию</w:t>
      </w:r>
      <w:r>
        <w:rPr>
          <w:rFonts w:ascii="Times New Roman" w:hAnsi="Times New Roman" w:cs="Times New Roman"/>
          <w:sz w:val="28"/>
          <w:szCs w:val="28"/>
        </w:rPr>
        <w:t xml:space="preserve"> в мероприятии </w:t>
      </w:r>
      <w:r w:rsidRPr="00A529FB">
        <w:rPr>
          <w:rFonts w:ascii="Times New Roman" w:hAnsi="Times New Roman" w:cs="Times New Roman"/>
          <w:sz w:val="28"/>
          <w:szCs w:val="28"/>
        </w:rPr>
        <w:t xml:space="preserve">приглашены представители администрации и депутаты муниципального образования, предприниматели и фермеры поселения, а также активные жители желающие начать свое дело. </w:t>
      </w:r>
    </w:p>
    <w:p w:rsidR="00FB3714" w:rsidRPr="00A529FB" w:rsidRDefault="00FB3714" w:rsidP="00522258">
      <w:pPr>
        <w:spacing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На встрече участники обсудят </w:t>
      </w:r>
      <w:r w:rsidRPr="00A529FB">
        <w:rPr>
          <w:rFonts w:ascii="Times New Roman" w:hAnsi="Times New Roman" w:cs="Times New Roman"/>
          <w:sz w:val="28"/>
          <w:szCs w:val="28"/>
        </w:rPr>
        <w:t>возможност</w:t>
      </w:r>
      <w:r>
        <w:rPr>
          <w:rFonts w:ascii="Times New Roman" w:hAnsi="Times New Roman" w:cs="Times New Roman"/>
          <w:sz w:val="28"/>
          <w:szCs w:val="28"/>
        </w:rPr>
        <w:t>и</w:t>
      </w:r>
      <w:r w:rsidRPr="00A529FB">
        <w:rPr>
          <w:rFonts w:ascii="Times New Roman" w:hAnsi="Times New Roman" w:cs="Times New Roman"/>
          <w:sz w:val="28"/>
          <w:szCs w:val="28"/>
        </w:rPr>
        <w:t xml:space="preserve"> развития и кооперации в предпринимательской и фермерской деятельности, преимущества приграничного местоположения, туристическую привлекательность поселения за счет развития услуг и производства фермерской продукции. Также участники круглого стола обсудят план мероприятий, направленный на дальнейшую реализацию проекта «Дело в людях» в </w:t>
      </w:r>
      <w:proofErr w:type="spellStart"/>
      <w:r w:rsidRPr="00A529FB">
        <w:rPr>
          <w:rFonts w:ascii="Times New Roman" w:hAnsi="Times New Roman" w:cs="Times New Roman"/>
          <w:sz w:val="28"/>
          <w:szCs w:val="28"/>
        </w:rPr>
        <w:t>Беседском</w:t>
      </w:r>
      <w:proofErr w:type="spellEnd"/>
      <w:r w:rsidRPr="00A529FB">
        <w:rPr>
          <w:rFonts w:ascii="Times New Roman" w:hAnsi="Times New Roman" w:cs="Times New Roman"/>
          <w:sz w:val="28"/>
          <w:szCs w:val="28"/>
        </w:rPr>
        <w:t xml:space="preserve"> поселении.</w:t>
      </w:r>
    </w:p>
    <w:p w:rsidR="00FB3714" w:rsidRPr="00A529FB" w:rsidRDefault="00FB3714" w:rsidP="00522258">
      <w:pPr>
        <w:spacing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Место проведения:</w:t>
      </w:r>
      <w:r>
        <w:t xml:space="preserve"> </w:t>
      </w:r>
      <w:r w:rsidRPr="00BD0E97">
        <w:rPr>
          <w:rFonts w:ascii="Times New Roman" w:hAnsi="Times New Roman" w:cs="Times New Roman"/>
          <w:sz w:val="28"/>
          <w:szCs w:val="28"/>
        </w:rPr>
        <w:t xml:space="preserve">СП </w:t>
      </w:r>
      <w:proofErr w:type="spellStart"/>
      <w:r w:rsidRPr="00BD0E97">
        <w:rPr>
          <w:rFonts w:ascii="Times New Roman" w:hAnsi="Times New Roman" w:cs="Times New Roman"/>
          <w:sz w:val="28"/>
          <w:szCs w:val="28"/>
        </w:rPr>
        <w:t>Беседское</w:t>
      </w:r>
      <w:proofErr w:type="spellEnd"/>
      <w:r w:rsidRPr="00BD0E97">
        <w:rPr>
          <w:rFonts w:ascii="Times New Roman" w:hAnsi="Times New Roman" w:cs="Times New Roman"/>
          <w:sz w:val="28"/>
          <w:szCs w:val="28"/>
        </w:rPr>
        <w:t xml:space="preserve"> </w:t>
      </w:r>
      <w:proofErr w:type="spellStart"/>
      <w:r w:rsidRPr="00BD0E97">
        <w:rPr>
          <w:rFonts w:ascii="Times New Roman" w:hAnsi="Times New Roman" w:cs="Times New Roman"/>
          <w:sz w:val="28"/>
          <w:szCs w:val="28"/>
        </w:rPr>
        <w:t>Волосовского</w:t>
      </w:r>
      <w:proofErr w:type="spellEnd"/>
      <w:r w:rsidRPr="00BD0E97">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spellStart"/>
      <w:r w:rsidRPr="00A529FB">
        <w:rPr>
          <w:rFonts w:ascii="Times New Roman" w:hAnsi="Times New Roman" w:cs="Times New Roman"/>
          <w:sz w:val="28"/>
          <w:szCs w:val="28"/>
        </w:rPr>
        <w:t>Беседск</w:t>
      </w:r>
      <w:r>
        <w:rPr>
          <w:rFonts w:ascii="Times New Roman" w:hAnsi="Times New Roman" w:cs="Times New Roman"/>
          <w:sz w:val="28"/>
          <w:szCs w:val="28"/>
        </w:rPr>
        <w:t>ая</w:t>
      </w:r>
      <w:proofErr w:type="spellEnd"/>
      <w:r w:rsidRPr="00A529FB">
        <w:rPr>
          <w:rFonts w:ascii="Times New Roman" w:hAnsi="Times New Roman" w:cs="Times New Roman"/>
          <w:sz w:val="28"/>
          <w:szCs w:val="28"/>
        </w:rPr>
        <w:t xml:space="preserve"> общеобразовательн</w:t>
      </w:r>
      <w:r>
        <w:rPr>
          <w:rFonts w:ascii="Times New Roman" w:hAnsi="Times New Roman" w:cs="Times New Roman"/>
          <w:sz w:val="28"/>
          <w:szCs w:val="28"/>
        </w:rPr>
        <w:t>ая</w:t>
      </w:r>
      <w:r w:rsidRPr="00A529FB">
        <w:rPr>
          <w:rFonts w:ascii="Times New Roman" w:hAnsi="Times New Roman" w:cs="Times New Roman"/>
          <w:sz w:val="28"/>
          <w:szCs w:val="28"/>
        </w:rPr>
        <w:t xml:space="preserve"> школ</w:t>
      </w:r>
      <w:r>
        <w:rPr>
          <w:rFonts w:ascii="Times New Roman" w:hAnsi="Times New Roman" w:cs="Times New Roman"/>
          <w:sz w:val="28"/>
          <w:szCs w:val="28"/>
        </w:rPr>
        <w:t>а</w:t>
      </w:r>
      <w:r w:rsidRPr="00A529FB">
        <w:rPr>
          <w:rFonts w:ascii="Times New Roman" w:hAnsi="Times New Roman" w:cs="Times New Roman"/>
          <w:sz w:val="28"/>
          <w:szCs w:val="28"/>
        </w:rPr>
        <w:t>.</w:t>
      </w:r>
    </w:p>
    <w:p w:rsidR="00FB3714" w:rsidRPr="00A529FB" w:rsidRDefault="00FB3714" w:rsidP="00522258">
      <w:pPr>
        <w:spacing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Дополнительную информацию можно получить у к</w:t>
      </w:r>
      <w:r w:rsidRPr="00A529FB">
        <w:rPr>
          <w:rFonts w:ascii="Times New Roman" w:hAnsi="Times New Roman" w:cs="Times New Roman"/>
          <w:sz w:val="28"/>
          <w:szCs w:val="28"/>
        </w:rPr>
        <w:t>оординатор</w:t>
      </w:r>
      <w:r>
        <w:rPr>
          <w:rFonts w:ascii="Times New Roman" w:hAnsi="Times New Roman" w:cs="Times New Roman"/>
          <w:sz w:val="28"/>
          <w:szCs w:val="28"/>
        </w:rPr>
        <w:t>а</w:t>
      </w:r>
      <w:r w:rsidRPr="00A529FB">
        <w:rPr>
          <w:rFonts w:ascii="Times New Roman" w:hAnsi="Times New Roman" w:cs="Times New Roman"/>
          <w:sz w:val="28"/>
          <w:szCs w:val="28"/>
        </w:rPr>
        <w:t xml:space="preserve"> </w:t>
      </w:r>
      <w:proofErr w:type="spellStart"/>
      <w:r w:rsidRPr="00A529FB">
        <w:rPr>
          <w:rFonts w:ascii="Times New Roman" w:hAnsi="Times New Roman" w:cs="Times New Roman"/>
          <w:sz w:val="28"/>
          <w:szCs w:val="28"/>
        </w:rPr>
        <w:t>проекта</w:t>
      </w:r>
      <w:r>
        <w:rPr>
          <w:rFonts w:ascii="Times New Roman" w:hAnsi="Times New Roman" w:cs="Times New Roman"/>
          <w:sz w:val="28"/>
          <w:szCs w:val="28"/>
        </w:rPr>
        <w:t>а</w:t>
      </w:r>
      <w:proofErr w:type="spellEnd"/>
      <w:r w:rsidRPr="00A529FB">
        <w:rPr>
          <w:rFonts w:ascii="Times New Roman" w:hAnsi="Times New Roman" w:cs="Times New Roman"/>
          <w:sz w:val="28"/>
          <w:szCs w:val="28"/>
        </w:rPr>
        <w:t xml:space="preserve"> - А</w:t>
      </w:r>
      <w:r>
        <w:rPr>
          <w:rFonts w:ascii="Times New Roman" w:hAnsi="Times New Roman" w:cs="Times New Roman"/>
          <w:sz w:val="28"/>
          <w:szCs w:val="28"/>
        </w:rPr>
        <w:t>НО «Творческие проекты Кайкино» (</w:t>
      </w:r>
      <w:r w:rsidRPr="00A529FB">
        <w:rPr>
          <w:rFonts w:ascii="Times New Roman" w:hAnsi="Times New Roman" w:cs="Times New Roman"/>
          <w:sz w:val="28"/>
          <w:szCs w:val="28"/>
        </w:rPr>
        <w:t>www.creaprok.com, kaykino10@gmail.com, +79627217351, +79219966796</w:t>
      </w:r>
      <w:r>
        <w:rPr>
          <w:rFonts w:ascii="Times New Roman" w:hAnsi="Times New Roman" w:cs="Times New Roman"/>
          <w:sz w:val="28"/>
          <w:szCs w:val="28"/>
        </w:rPr>
        <w:t>).</w:t>
      </w:r>
    </w:p>
    <w:p w:rsidR="00FB3714" w:rsidRPr="00A529FB" w:rsidRDefault="00FB3714" w:rsidP="00522258">
      <w:pPr>
        <w:spacing w:line="240" w:lineRule="auto"/>
        <w:ind w:left="142" w:firstLine="567"/>
        <w:jc w:val="both"/>
        <w:rPr>
          <w:rFonts w:ascii="Times New Roman" w:hAnsi="Times New Roman" w:cs="Times New Roman"/>
          <w:sz w:val="28"/>
          <w:szCs w:val="28"/>
        </w:rPr>
      </w:pPr>
    </w:p>
    <w:p w:rsidR="003225FC" w:rsidRPr="003225FC" w:rsidRDefault="00B522B1"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w:t>
      </w:r>
      <w:r w:rsidR="003225FC" w:rsidRPr="003225FC">
        <w:rPr>
          <w:rFonts w:ascii="Times New Roman" w:eastAsia="Times New Roman" w:hAnsi="Times New Roman" w:cs="Times New Roman"/>
          <w:b/>
          <w:bCs/>
          <w:kern w:val="36"/>
          <w:sz w:val="28"/>
          <w:szCs w:val="28"/>
          <w:lang w:eastAsia="ru-RU"/>
        </w:rPr>
        <w:t>ыставк</w:t>
      </w:r>
      <w:r>
        <w:rPr>
          <w:rFonts w:ascii="Times New Roman" w:eastAsia="Times New Roman" w:hAnsi="Times New Roman" w:cs="Times New Roman"/>
          <w:b/>
          <w:bCs/>
          <w:kern w:val="36"/>
          <w:sz w:val="28"/>
          <w:szCs w:val="28"/>
          <w:lang w:eastAsia="ru-RU"/>
        </w:rPr>
        <w:t>а</w:t>
      </w:r>
      <w:r w:rsidR="003225FC" w:rsidRPr="003225FC">
        <w:rPr>
          <w:rFonts w:ascii="Times New Roman" w:eastAsia="Times New Roman" w:hAnsi="Times New Roman" w:cs="Times New Roman"/>
          <w:b/>
          <w:bCs/>
          <w:kern w:val="36"/>
          <w:sz w:val="28"/>
          <w:szCs w:val="28"/>
          <w:lang w:eastAsia="ru-RU"/>
        </w:rPr>
        <w:t xml:space="preserve"> проектов «Пионеры бизнеса»</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16-19 января 2017 года </w:t>
      </w:r>
      <w:r w:rsidR="00297E20">
        <w:rPr>
          <w:rFonts w:ascii="Times New Roman" w:eastAsia="Times New Roman" w:hAnsi="Times New Roman" w:cs="Times New Roman"/>
          <w:sz w:val="28"/>
          <w:szCs w:val="28"/>
          <w:lang w:eastAsia="ru-RU"/>
        </w:rPr>
        <w:t xml:space="preserve">в Ленинградской областной торгово-промышленной палате </w:t>
      </w:r>
      <w:r w:rsidRPr="003225FC">
        <w:rPr>
          <w:rFonts w:ascii="Times New Roman" w:eastAsia="Times New Roman" w:hAnsi="Times New Roman" w:cs="Times New Roman"/>
          <w:sz w:val="28"/>
          <w:szCs w:val="28"/>
          <w:lang w:eastAsia="ru-RU"/>
        </w:rPr>
        <w:t>состоится выставк</w:t>
      </w:r>
      <w:r w:rsidR="00B522B1">
        <w:rPr>
          <w:rFonts w:ascii="Times New Roman" w:eastAsia="Times New Roman" w:hAnsi="Times New Roman" w:cs="Times New Roman"/>
          <w:sz w:val="28"/>
          <w:szCs w:val="28"/>
          <w:lang w:eastAsia="ru-RU"/>
        </w:rPr>
        <w:t>а</w:t>
      </w:r>
      <w:r w:rsidRPr="003225FC">
        <w:rPr>
          <w:rFonts w:ascii="Times New Roman" w:eastAsia="Times New Roman" w:hAnsi="Times New Roman" w:cs="Times New Roman"/>
          <w:sz w:val="28"/>
          <w:szCs w:val="28"/>
          <w:lang w:eastAsia="ru-RU"/>
        </w:rPr>
        <w:t xml:space="preserve"> проектов</w:t>
      </w:r>
      <w:r w:rsidR="00297E20">
        <w:rPr>
          <w:rFonts w:ascii="Times New Roman" w:eastAsia="Times New Roman" w:hAnsi="Times New Roman" w:cs="Times New Roman"/>
          <w:sz w:val="28"/>
          <w:szCs w:val="28"/>
          <w:lang w:eastAsia="ru-RU"/>
        </w:rPr>
        <w:t xml:space="preserve"> выпускников программы </w:t>
      </w:r>
      <w:proofErr w:type="gramStart"/>
      <w:r w:rsidR="00297E20">
        <w:rPr>
          <w:rFonts w:ascii="Times New Roman" w:eastAsia="Times New Roman" w:hAnsi="Times New Roman" w:cs="Times New Roman"/>
          <w:sz w:val="28"/>
          <w:szCs w:val="28"/>
          <w:lang w:eastAsia="ru-RU"/>
        </w:rPr>
        <w:t>бизнес-акселерации</w:t>
      </w:r>
      <w:proofErr w:type="gramEnd"/>
      <w:r w:rsidR="00297E20">
        <w:rPr>
          <w:rFonts w:ascii="Times New Roman" w:eastAsia="Times New Roman" w:hAnsi="Times New Roman" w:cs="Times New Roman"/>
          <w:sz w:val="28"/>
          <w:szCs w:val="28"/>
          <w:lang w:eastAsia="ru-RU"/>
        </w:rPr>
        <w:t xml:space="preserve"> под названием</w:t>
      </w:r>
      <w:r w:rsidRPr="003225FC">
        <w:rPr>
          <w:rFonts w:ascii="Times New Roman" w:eastAsia="Times New Roman" w:hAnsi="Times New Roman" w:cs="Times New Roman"/>
          <w:sz w:val="28"/>
          <w:szCs w:val="28"/>
          <w:lang w:eastAsia="ru-RU"/>
        </w:rPr>
        <w:t xml:space="preserve"> «Пионеры бизнеса». </w:t>
      </w:r>
    </w:p>
    <w:p w:rsidR="00297E20"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Мероприятие проводится комитетом по развитию малого, среднего бизнеса и потребительского рынка Ленинградской области, Ассоциацией «Ленинградская областная торгово-промышленная палата» и посвящено подведению итогов реализации программы </w:t>
      </w:r>
      <w:proofErr w:type="gramStart"/>
      <w:r w:rsidRPr="003225FC">
        <w:rPr>
          <w:rFonts w:ascii="Times New Roman" w:eastAsia="Times New Roman" w:hAnsi="Times New Roman" w:cs="Times New Roman"/>
          <w:sz w:val="28"/>
          <w:szCs w:val="28"/>
          <w:lang w:eastAsia="ru-RU"/>
        </w:rPr>
        <w:t>бизнес-акселерации</w:t>
      </w:r>
      <w:proofErr w:type="gramEnd"/>
      <w:r w:rsidRPr="003225FC">
        <w:rPr>
          <w:rFonts w:ascii="Times New Roman" w:eastAsia="Times New Roman" w:hAnsi="Times New Roman" w:cs="Times New Roman"/>
          <w:sz w:val="28"/>
          <w:szCs w:val="28"/>
          <w:lang w:eastAsia="ru-RU"/>
        </w:rPr>
        <w:t xml:space="preserve"> для субъектов малого предпринимательства в 2016 году. </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В мероприятии примут участие представители администраций муниципальных образований и руководителей муниципальной инфраструктуры поддержки малого и среднего предпринимательства. </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О точном времени проведения выставки будет сообщено дополнительно. </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Место проведения выставки: Санкт-Петербург, Конногвардейский бульвар, дом 3. </w:t>
      </w:r>
    </w:p>
    <w:p w:rsidR="00882D1C" w:rsidRDefault="00882D1C"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p>
    <w:p w:rsidR="003225FC" w:rsidRPr="003225FC" w:rsidRDefault="003225FC"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3225FC">
        <w:rPr>
          <w:rFonts w:ascii="Times New Roman" w:eastAsia="Times New Roman" w:hAnsi="Times New Roman" w:cs="Times New Roman"/>
          <w:b/>
          <w:bCs/>
          <w:kern w:val="36"/>
          <w:sz w:val="28"/>
          <w:szCs w:val="28"/>
          <w:lang w:eastAsia="ru-RU"/>
        </w:rPr>
        <w:t xml:space="preserve">Аттестация участников </w:t>
      </w:r>
      <w:proofErr w:type="spellStart"/>
      <w:r w:rsidRPr="003225FC">
        <w:rPr>
          <w:rFonts w:ascii="Times New Roman" w:eastAsia="Times New Roman" w:hAnsi="Times New Roman" w:cs="Times New Roman"/>
          <w:b/>
          <w:bCs/>
          <w:kern w:val="36"/>
          <w:sz w:val="28"/>
          <w:szCs w:val="28"/>
          <w:lang w:eastAsia="ru-RU"/>
        </w:rPr>
        <w:t>тренинговой</w:t>
      </w:r>
      <w:proofErr w:type="spellEnd"/>
      <w:r w:rsidRPr="003225FC">
        <w:rPr>
          <w:rFonts w:ascii="Times New Roman" w:eastAsia="Times New Roman" w:hAnsi="Times New Roman" w:cs="Times New Roman"/>
          <w:b/>
          <w:bCs/>
          <w:kern w:val="36"/>
          <w:sz w:val="28"/>
          <w:szCs w:val="28"/>
          <w:lang w:eastAsia="ru-RU"/>
        </w:rPr>
        <w:t xml:space="preserve"> программы для руководителей и сотрудников организаций поддержки предпринимательства</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Аттестация руководителей и сотрудников организаций поддержки предпринимательства - участников </w:t>
      </w:r>
      <w:proofErr w:type="spellStart"/>
      <w:r w:rsidRPr="003225FC">
        <w:rPr>
          <w:rFonts w:ascii="Times New Roman" w:eastAsia="Times New Roman" w:hAnsi="Times New Roman" w:cs="Times New Roman"/>
          <w:sz w:val="28"/>
          <w:szCs w:val="28"/>
          <w:lang w:eastAsia="ru-RU"/>
        </w:rPr>
        <w:t>тренинговой</w:t>
      </w:r>
      <w:proofErr w:type="spellEnd"/>
      <w:r w:rsidRPr="003225FC">
        <w:rPr>
          <w:rFonts w:ascii="Times New Roman" w:eastAsia="Times New Roman" w:hAnsi="Times New Roman" w:cs="Times New Roman"/>
          <w:sz w:val="28"/>
          <w:szCs w:val="28"/>
          <w:lang w:eastAsia="ru-RU"/>
        </w:rPr>
        <w:t xml:space="preserve"> программы, организованной в 2016 году комитетом по развитию малого, среднего бизнеса и потребительского рынка Ленинградской области состоится в Санкт-Петербурге. Предварительные даты аттестации 30-31 января 2017 года. </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Обучение руководителей и сотрудников организаций поддержки предпринимательства проходило в рамках уникального проекта, не имеющего аналогов в России. Программа была специально разработана и провод</w:t>
      </w:r>
      <w:r w:rsidR="00C61EF3">
        <w:rPr>
          <w:rFonts w:ascii="Times New Roman" w:eastAsia="Times New Roman" w:hAnsi="Times New Roman" w:cs="Times New Roman"/>
          <w:sz w:val="28"/>
          <w:szCs w:val="28"/>
          <w:lang w:eastAsia="ru-RU"/>
        </w:rPr>
        <w:t>илась</w:t>
      </w:r>
      <w:r w:rsidRPr="003225FC">
        <w:rPr>
          <w:rFonts w:ascii="Times New Roman" w:eastAsia="Times New Roman" w:hAnsi="Times New Roman" w:cs="Times New Roman"/>
          <w:sz w:val="28"/>
          <w:szCs w:val="28"/>
          <w:lang w:eastAsia="ru-RU"/>
        </w:rPr>
        <w:t xml:space="preserve"> тренерами Школы бизнеса ISM. </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Ее задача - повысить квалификацию сотрудников организаций муниципальной инфраструктуры поддержки в сфере развития МСП. </w:t>
      </w:r>
    </w:p>
    <w:p w:rsidR="003225FC" w:rsidRPr="003225FC" w:rsidRDefault="003225FC"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3225FC">
        <w:rPr>
          <w:rFonts w:ascii="Times New Roman" w:eastAsia="Times New Roman" w:hAnsi="Times New Roman" w:cs="Times New Roman"/>
          <w:sz w:val="28"/>
          <w:szCs w:val="28"/>
          <w:lang w:eastAsia="ru-RU"/>
        </w:rPr>
        <w:t xml:space="preserve">О точном времени проведения </w:t>
      </w:r>
      <w:r w:rsidR="00825132">
        <w:rPr>
          <w:rFonts w:ascii="Times New Roman" w:eastAsia="Times New Roman" w:hAnsi="Times New Roman" w:cs="Times New Roman"/>
          <w:sz w:val="28"/>
          <w:szCs w:val="28"/>
          <w:lang w:eastAsia="ru-RU"/>
        </w:rPr>
        <w:t xml:space="preserve">мероприятия </w:t>
      </w:r>
      <w:r w:rsidRPr="003225FC">
        <w:rPr>
          <w:rFonts w:ascii="Times New Roman" w:eastAsia="Times New Roman" w:hAnsi="Times New Roman" w:cs="Times New Roman"/>
          <w:sz w:val="28"/>
          <w:szCs w:val="28"/>
          <w:lang w:eastAsia="ru-RU"/>
        </w:rPr>
        <w:t xml:space="preserve">будет сообщено дополнительно. </w:t>
      </w:r>
    </w:p>
    <w:p w:rsidR="003225FC" w:rsidRPr="00882D1C" w:rsidRDefault="003225FC" w:rsidP="00522258">
      <w:pPr>
        <w:spacing w:before="100" w:beforeAutospacing="1" w:after="100" w:afterAutospacing="1" w:line="240" w:lineRule="auto"/>
        <w:ind w:left="142" w:firstLine="567"/>
        <w:jc w:val="both"/>
        <w:rPr>
          <w:rFonts w:ascii="Times New Roman" w:eastAsia="Times New Roman" w:hAnsi="Times New Roman" w:cs="Times New Roman"/>
          <w:b/>
          <w:bCs/>
          <w:kern w:val="36"/>
          <w:sz w:val="28"/>
          <w:szCs w:val="28"/>
          <w:lang w:eastAsia="ru-RU"/>
        </w:rPr>
      </w:pPr>
      <w:r w:rsidRPr="003225FC">
        <w:rPr>
          <w:rFonts w:ascii="Times New Roman" w:eastAsia="Times New Roman" w:hAnsi="Times New Roman" w:cs="Times New Roman"/>
          <w:sz w:val="28"/>
          <w:szCs w:val="28"/>
          <w:lang w:eastAsia="ru-RU"/>
        </w:rPr>
        <w:t>Место проведения аттестации: Санкт-Петербург,</w:t>
      </w:r>
      <w:r w:rsidR="00B73BF2">
        <w:rPr>
          <w:rFonts w:ascii="Times New Roman" w:eastAsia="Times New Roman" w:hAnsi="Times New Roman" w:cs="Times New Roman"/>
          <w:sz w:val="28"/>
          <w:szCs w:val="28"/>
          <w:lang w:eastAsia="ru-RU"/>
        </w:rPr>
        <w:t xml:space="preserve"> Конногвардейский бульвар, дом 3, Ассоциация «Ленинградская областная торгово-промышленная палата»</w:t>
      </w:r>
      <w:r w:rsidRPr="003225FC">
        <w:rPr>
          <w:rFonts w:ascii="Times New Roman" w:eastAsia="Times New Roman" w:hAnsi="Times New Roman" w:cs="Times New Roman"/>
          <w:sz w:val="28"/>
          <w:szCs w:val="28"/>
          <w:lang w:eastAsia="ru-RU"/>
        </w:rPr>
        <w:t xml:space="preserve">. </w:t>
      </w:r>
    </w:p>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t>Электронные торговые площадки: с чего начать?</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Первое методическое пособие по выходу на международные электронные торговые площадки подготовил Российский экспортный центр (РЭЦ). Информация, размещенная в издании, будет полезна для экспортеров, которые только начинают осваивать электронные каналы продаж.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Пособие позволит понять тенденции развития экспорта в интернете, оно рассказывает об </w:t>
      </w:r>
      <w:proofErr w:type="gramStart"/>
      <w:r w:rsidRPr="00FB3714">
        <w:rPr>
          <w:rFonts w:ascii="Times New Roman" w:eastAsia="Times New Roman" w:hAnsi="Times New Roman" w:cs="Times New Roman"/>
          <w:sz w:val="28"/>
          <w:szCs w:val="28"/>
          <w:lang w:eastAsia="ru-RU"/>
        </w:rPr>
        <w:t>основных</w:t>
      </w:r>
      <w:proofErr w:type="gramEnd"/>
      <w:r w:rsidRPr="00FB3714">
        <w:rPr>
          <w:rFonts w:ascii="Times New Roman" w:eastAsia="Times New Roman" w:hAnsi="Times New Roman" w:cs="Times New Roman"/>
          <w:sz w:val="28"/>
          <w:szCs w:val="28"/>
          <w:lang w:eastAsia="ru-RU"/>
        </w:rPr>
        <w:t xml:space="preserve"> онлайн-площадках и дает пошаговую инструкцию для вывода продукции на эти площадки и ее продвижения.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 Данное пособие будет полезно для предпринимателей, так как в век развития информационных технологий интернет торговля занимает важные позиции. Электронные торговые площадки становятся выгодным и удобным способом взаимодействия предпринимателя с потенциальными покупателями по всему миру. К преимуществам ведения бизнеса в интернете относят охват целевой аудитории в разных странах, возможность общения с клиентом круглосуточно, преодоление географической удаленности и снижение операционных затрат, – отмечают авторы.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Основные разделы издания содержат следующую информацию: </w:t>
      </w:r>
    </w:p>
    <w:p w:rsidR="00FB3714" w:rsidRPr="00FB3714" w:rsidRDefault="00FB3714" w:rsidP="00522258">
      <w:pPr>
        <w:numPr>
          <w:ilvl w:val="0"/>
          <w:numId w:val="3"/>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lastRenderedPageBreak/>
        <w:t>о крупнейших торговых площадках и специфике их работы (лидерах восточного и западного направлений);</w:t>
      </w:r>
    </w:p>
    <w:p w:rsidR="00FB3714" w:rsidRPr="00FB3714" w:rsidRDefault="00FB3714" w:rsidP="00522258">
      <w:pPr>
        <w:numPr>
          <w:ilvl w:val="0"/>
          <w:numId w:val="3"/>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полезные и сопутствующие сервисы;</w:t>
      </w:r>
    </w:p>
    <w:p w:rsidR="00FB3714" w:rsidRPr="00FB3714" w:rsidRDefault="00FB3714" w:rsidP="00522258">
      <w:pPr>
        <w:numPr>
          <w:ilvl w:val="0"/>
          <w:numId w:val="3"/>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рекомендации по выходу на международные электронные торговые площадки.</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Подробней с пособием можно ознакомиться </w:t>
      </w:r>
      <w:hyperlink r:id="rId6" w:tgtFrame="_blank" w:history="1">
        <w:r w:rsidRPr="003420FF">
          <w:rPr>
            <w:rFonts w:ascii="Times New Roman" w:eastAsia="Times New Roman" w:hAnsi="Times New Roman" w:cs="Times New Roman"/>
            <w:sz w:val="28"/>
            <w:szCs w:val="28"/>
            <w:lang w:eastAsia="ru-RU"/>
          </w:rPr>
          <w:t>на сайте 813.ru</w:t>
        </w:r>
      </w:hyperlink>
      <w:r w:rsidRPr="003420FF">
        <w:rPr>
          <w:rFonts w:ascii="Times New Roman" w:eastAsia="Times New Roman" w:hAnsi="Times New Roman" w:cs="Times New Roman"/>
          <w:sz w:val="28"/>
          <w:szCs w:val="28"/>
          <w:lang w:eastAsia="ru-RU"/>
        </w:rPr>
        <w:t xml:space="preserve">. </w:t>
      </w:r>
    </w:p>
    <w:p w:rsidR="00082B48" w:rsidRPr="006267DB" w:rsidRDefault="00082B48" w:rsidP="00522258">
      <w:pPr>
        <w:ind w:left="142"/>
        <w:jc w:val="center"/>
        <w:rPr>
          <w:rFonts w:ascii="Times New Roman" w:hAnsi="Times New Roman" w:cs="Times New Roman"/>
          <w:b/>
          <w:sz w:val="28"/>
          <w:szCs w:val="28"/>
        </w:rPr>
      </w:pPr>
      <w:r>
        <w:rPr>
          <w:rFonts w:ascii="Times New Roman" w:hAnsi="Times New Roman" w:cs="Times New Roman"/>
          <w:b/>
          <w:sz w:val="28"/>
          <w:szCs w:val="28"/>
        </w:rPr>
        <w:t xml:space="preserve">Как </w:t>
      </w:r>
      <w:r w:rsidRPr="006267DB">
        <w:rPr>
          <w:rFonts w:ascii="Times New Roman" w:hAnsi="Times New Roman" w:cs="Times New Roman"/>
          <w:b/>
          <w:sz w:val="28"/>
          <w:szCs w:val="28"/>
        </w:rPr>
        <w:t>гостиниц</w:t>
      </w:r>
      <w:r>
        <w:rPr>
          <w:rFonts w:ascii="Times New Roman" w:hAnsi="Times New Roman" w:cs="Times New Roman"/>
          <w:b/>
          <w:sz w:val="28"/>
          <w:szCs w:val="28"/>
        </w:rPr>
        <w:t xml:space="preserve">е </w:t>
      </w:r>
      <w:r w:rsidRPr="006267DB">
        <w:rPr>
          <w:rFonts w:ascii="Times New Roman" w:hAnsi="Times New Roman" w:cs="Times New Roman"/>
          <w:b/>
          <w:sz w:val="28"/>
          <w:szCs w:val="28"/>
        </w:rPr>
        <w:t>получить «звезду»</w:t>
      </w:r>
      <w:r>
        <w:rPr>
          <w:rFonts w:ascii="Times New Roman" w:hAnsi="Times New Roman" w:cs="Times New Roman"/>
          <w:b/>
          <w:sz w:val="28"/>
          <w:szCs w:val="28"/>
        </w:rPr>
        <w:t>?</w:t>
      </w:r>
    </w:p>
    <w:p w:rsidR="00082B48" w:rsidRDefault="00082B48" w:rsidP="00522258">
      <w:pPr>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О правильной классификации </w:t>
      </w:r>
      <w:r w:rsidRPr="002570C0">
        <w:rPr>
          <w:rFonts w:ascii="Times New Roman" w:hAnsi="Times New Roman" w:cs="Times New Roman"/>
          <w:sz w:val="28"/>
          <w:szCs w:val="28"/>
        </w:rPr>
        <w:t>гостиниц</w:t>
      </w:r>
      <w:r>
        <w:rPr>
          <w:rFonts w:ascii="Times New Roman" w:hAnsi="Times New Roman" w:cs="Times New Roman"/>
          <w:sz w:val="28"/>
          <w:szCs w:val="28"/>
        </w:rPr>
        <w:t xml:space="preserve"> и поддержке</w:t>
      </w:r>
      <w:r w:rsidRPr="002570C0">
        <w:t xml:space="preserve"> </w:t>
      </w:r>
      <w:r>
        <w:rPr>
          <w:rFonts w:ascii="Times New Roman" w:hAnsi="Times New Roman" w:cs="Times New Roman"/>
          <w:sz w:val="28"/>
          <w:szCs w:val="28"/>
        </w:rPr>
        <w:t xml:space="preserve">малого бизнеса в Ленинградской области расскажут на конференции в Выборге </w:t>
      </w:r>
      <w:r w:rsidRPr="002570C0">
        <w:rPr>
          <w:rFonts w:ascii="Times New Roman" w:hAnsi="Times New Roman" w:cs="Times New Roman"/>
          <w:sz w:val="28"/>
          <w:szCs w:val="28"/>
        </w:rPr>
        <w:t>31 января 2017 года</w:t>
      </w:r>
      <w:r>
        <w:rPr>
          <w:rFonts w:ascii="Times New Roman" w:hAnsi="Times New Roman" w:cs="Times New Roman"/>
          <w:sz w:val="28"/>
          <w:szCs w:val="28"/>
        </w:rPr>
        <w:t>. Проведение в</w:t>
      </w:r>
      <w:r w:rsidRPr="002570C0">
        <w:rPr>
          <w:rFonts w:ascii="Times New Roman" w:hAnsi="Times New Roman" w:cs="Times New Roman"/>
          <w:sz w:val="28"/>
          <w:szCs w:val="28"/>
        </w:rPr>
        <w:t>ыездн</w:t>
      </w:r>
      <w:r>
        <w:rPr>
          <w:rFonts w:ascii="Times New Roman" w:hAnsi="Times New Roman" w:cs="Times New Roman"/>
          <w:sz w:val="28"/>
          <w:szCs w:val="28"/>
        </w:rPr>
        <w:t>ой</w:t>
      </w:r>
      <w:r w:rsidRPr="002570C0">
        <w:rPr>
          <w:rFonts w:ascii="Times New Roman" w:hAnsi="Times New Roman" w:cs="Times New Roman"/>
          <w:sz w:val="28"/>
          <w:szCs w:val="28"/>
        </w:rPr>
        <w:t xml:space="preserve"> конференции</w:t>
      </w:r>
      <w:r>
        <w:rPr>
          <w:rFonts w:ascii="Times New Roman" w:hAnsi="Times New Roman" w:cs="Times New Roman"/>
          <w:sz w:val="28"/>
          <w:szCs w:val="28"/>
        </w:rPr>
        <w:t xml:space="preserve"> под названием</w:t>
      </w:r>
      <w:r w:rsidRPr="002570C0">
        <w:rPr>
          <w:rFonts w:ascii="Times New Roman" w:hAnsi="Times New Roman" w:cs="Times New Roman"/>
          <w:sz w:val="28"/>
          <w:szCs w:val="28"/>
        </w:rPr>
        <w:t xml:space="preserve"> «Классификация гостиниц или как получить «звезду»</w:t>
      </w:r>
      <w:r>
        <w:rPr>
          <w:rFonts w:ascii="Times New Roman" w:hAnsi="Times New Roman" w:cs="Times New Roman"/>
          <w:sz w:val="28"/>
          <w:szCs w:val="28"/>
        </w:rPr>
        <w:t xml:space="preserve"> запланирована </w:t>
      </w:r>
      <w:r w:rsidRPr="002570C0">
        <w:rPr>
          <w:rFonts w:ascii="Times New Roman" w:hAnsi="Times New Roman" w:cs="Times New Roman"/>
          <w:sz w:val="28"/>
          <w:szCs w:val="28"/>
        </w:rPr>
        <w:t>Ассоциацией «Ленинградская областная торгово-промышленная па</w:t>
      </w:r>
      <w:r>
        <w:rPr>
          <w:rFonts w:ascii="Times New Roman" w:hAnsi="Times New Roman" w:cs="Times New Roman"/>
          <w:sz w:val="28"/>
          <w:szCs w:val="28"/>
        </w:rPr>
        <w:t>лата».</w:t>
      </w:r>
    </w:p>
    <w:p w:rsidR="00082B48" w:rsidRPr="006267DB" w:rsidRDefault="00082B48" w:rsidP="00522258">
      <w:pPr>
        <w:ind w:left="142" w:firstLine="709"/>
        <w:jc w:val="both"/>
        <w:rPr>
          <w:rFonts w:ascii="Times New Roman" w:hAnsi="Times New Roman" w:cs="Times New Roman"/>
          <w:sz w:val="28"/>
          <w:szCs w:val="28"/>
        </w:rPr>
      </w:pPr>
      <w:r w:rsidRPr="002570C0">
        <w:rPr>
          <w:rFonts w:ascii="Times New Roman" w:hAnsi="Times New Roman" w:cs="Times New Roman"/>
          <w:sz w:val="28"/>
          <w:szCs w:val="28"/>
        </w:rPr>
        <w:t xml:space="preserve">Цель мероприятия </w:t>
      </w:r>
      <w:r>
        <w:rPr>
          <w:rFonts w:ascii="Times New Roman" w:hAnsi="Times New Roman" w:cs="Times New Roman"/>
          <w:sz w:val="28"/>
          <w:szCs w:val="28"/>
        </w:rPr>
        <w:t>–</w:t>
      </w:r>
      <w:r w:rsidRPr="002570C0">
        <w:rPr>
          <w:rFonts w:ascii="Times New Roman" w:hAnsi="Times New Roman" w:cs="Times New Roman"/>
          <w:sz w:val="28"/>
          <w:szCs w:val="28"/>
        </w:rPr>
        <w:t xml:space="preserve"> </w:t>
      </w:r>
      <w:r>
        <w:rPr>
          <w:rFonts w:ascii="Times New Roman" w:hAnsi="Times New Roman" w:cs="Times New Roman"/>
          <w:sz w:val="28"/>
          <w:szCs w:val="28"/>
        </w:rPr>
        <w:t>разъяснить представителям гостиничного бизнеса в связи с изменени</w:t>
      </w:r>
      <w:r w:rsidRPr="006267DB">
        <w:rPr>
          <w:rFonts w:ascii="Times New Roman" w:hAnsi="Times New Roman" w:cs="Times New Roman"/>
          <w:sz w:val="28"/>
          <w:szCs w:val="28"/>
        </w:rPr>
        <w:t>ями в законодательстве</w:t>
      </w:r>
      <w:r>
        <w:rPr>
          <w:rFonts w:ascii="Times New Roman" w:hAnsi="Times New Roman" w:cs="Times New Roman"/>
          <w:sz w:val="28"/>
          <w:szCs w:val="28"/>
        </w:rPr>
        <w:t xml:space="preserve"> и подготовкой к Чемпионату мира по футболу </w:t>
      </w:r>
      <w:r w:rsidRPr="00A6171D">
        <w:rPr>
          <w:rFonts w:ascii="Times New Roman" w:hAnsi="Times New Roman" w:cs="Times New Roman"/>
          <w:sz w:val="28"/>
          <w:szCs w:val="28"/>
        </w:rPr>
        <w:t>вопрос</w:t>
      </w:r>
      <w:r>
        <w:rPr>
          <w:rFonts w:ascii="Times New Roman" w:hAnsi="Times New Roman" w:cs="Times New Roman"/>
          <w:sz w:val="28"/>
          <w:szCs w:val="28"/>
        </w:rPr>
        <w:t>ы, связанные</w:t>
      </w:r>
      <w:r w:rsidRPr="00A6171D">
        <w:rPr>
          <w:rFonts w:ascii="Times New Roman" w:hAnsi="Times New Roman" w:cs="Times New Roman"/>
          <w:sz w:val="28"/>
          <w:szCs w:val="28"/>
        </w:rPr>
        <w:t xml:space="preserve"> с кл</w:t>
      </w:r>
      <w:r>
        <w:rPr>
          <w:rFonts w:ascii="Times New Roman" w:hAnsi="Times New Roman" w:cs="Times New Roman"/>
          <w:sz w:val="28"/>
          <w:szCs w:val="28"/>
        </w:rPr>
        <w:t>ассификацией средств размещения, а также рассказать о поддержке</w:t>
      </w:r>
      <w:r w:rsidRPr="002570C0">
        <w:rPr>
          <w:rFonts w:ascii="Times New Roman" w:hAnsi="Times New Roman" w:cs="Times New Roman"/>
          <w:sz w:val="28"/>
          <w:szCs w:val="28"/>
        </w:rPr>
        <w:t xml:space="preserve"> малого бизнеса в регионе.</w:t>
      </w:r>
    </w:p>
    <w:p w:rsidR="00082B48" w:rsidRDefault="00082B48" w:rsidP="00522258">
      <w:pPr>
        <w:ind w:left="142" w:firstLine="709"/>
        <w:jc w:val="both"/>
        <w:rPr>
          <w:rFonts w:ascii="Times New Roman" w:hAnsi="Times New Roman" w:cs="Times New Roman"/>
          <w:sz w:val="28"/>
          <w:szCs w:val="28"/>
        </w:rPr>
      </w:pPr>
      <w:r>
        <w:rPr>
          <w:rFonts w:ascii="Times New Roman" w:hAnsi="Times New Roman" w:cs="Times New Roman"/>
          <w:sz w:val="28"/>
          <w:szCs w:val="28"/>
        </w:rPr>
        <w:t>По мнению организаторов конференции, данная информация от</w:t>
      </w:r>
      <w:r w:rsidRPr="006267DB">
        <w:rPr>
          <w:rFonts w:ascii="Times New Roman" w:hAnsi="Times New Roman" w:cs="Times New Roman"/>
          <w:sz w:val="28"/>
          <w:szCs w:val="28"/>
        </w:rPr>
        <w:t xml:space="preserve"> экспертов по классификации гос</w:t>
      </w:r>
      <w:r>
        <w:rPr>
          <w:rFonts w:ascii="Times New Roman" w:hAnsi="Times New Roman" w:cs="Times New Roman"/>
          <w:sz w:val="28"/>
          <w:szCs w:val="28"/>
        </w:rPr>
        <w:t>тиниц</w:t>
      </w:r>
      <w:r w:rsidRPr="006267DB">
        <w:rPr>
          <w:rFonts w:ascii="Times New Roman" w:hAnsi="Times New Roman" w:cs="Times New Roman"/>
          <w:sz w:val="28"/>
          <w:szCs w:val="28"/>
        </w:rPr>
        <w:t xml:space="preserve"> ЛОТПП и представителей Ленинградско</w:t>
      </w:r>
      <w:r>
        <w:rPr>
          <w:rFonts w:ascii="Times New Roman" w:hAnsi="Times New Roman" w:cs="Times New Roman"/>
          <w:sz w:val="28"/>
          <w:szCs w:val="28"/>
        </w:rPr>
        <w:t>го областного</w:t>
      </w:r>
      <w:r w:rsidRPr="006267DB">
        <w:rPr>
          <w:rFonts w:ascii="Times New Roman" w:hAnsi="Times New Roman" w:cs="Times New Roman"/>
          <w:sz w:val="28"/>
          <w:szCs w:val="28"/>
        </w:rPr>
        <w:t xml:space="preserve"> Центра поддержки предпринимательства </w:t>
      </w:r>
      <w:r>
        <w:rPr>
          <w:rFonts w:ascii="Times New Roman" w:hAnsi="Times New Roman" w:cs="Times New Roman"/>
          <w:sz w:val="28"/>
          <w:szCs w:val="28"/>
        </w:rPr>
        <w:t xml:space="preserve">поможет бизнесменам более грамотно </w:t>
      </w:r>
      <w:r w:rsidRPr="006267DB">
        <w:rPr>
          <w:rFonts w:ascii="Times New Roman" w:hAnsi="Times New Roman" w:cs="Times New Roman"/>
          <w:sz w:val="28"/>
          <w:szCs w:val="28"/>
        </w:rPr>
        <w:t>осуществлять свою деятельность в соответствии с новым законодательством РФ, предупреждать проблемы с потребителями и быть конкурентоспособными в современных условиях</w:t>
      </w:r>
      <w:r>
        <w:rPr>
          <w:rFonts w:ascii="Times New Roman" w:hAnsi="Times New Roman" w:cs="Times New Roman"/>
          <w:sz w:val="28"/>
          <w:szCs w:val="28"/>
        </w:rPr>
        <w:t>.</w:t>
      </w:r>
    </w:p>
    <w:p w:rsidR="00082B48" w:rsidRPr="00A6171D" w:rsidRDefault="00082B48" w:rsidP="00522258">
      <w:pPr>
        <w:ind w:left="142" w:firstLine="709"/>
        <w:jc w:val="both"/>
        <w:rPr>
          <w:rFonts w:ascii="Times New Roman" w:hAnsi="Times New Roman" w:cs="Times New Roman"/>
          <w:sz w:val="28"/>
          <w:szCs w:val="28"/>
        </w:rPr>
      </w:pPr>
      <w:r>
        <w:rPr>
          <w:rFonts w:ascii="Times New Roman" w:hAnsi="Times New Roman" w:cs="Times New Roman"/>
          <w:sz w:val="28"/>
          <w:szCs w:val="28"/>
        </w:rPr>
        <w:t>О месте и времени проведения мероприятия, а также повестке конференции Вы можете узнать на сайте 813.</w:t>
      </w:r>
      <w:r>
        <w:rPr>
          <w:rFonts w:ascii="Times New Roman" w:hAnsi="Times New Roman" w:cs="Times New Roman"/>
          <w:sz w:val="28"/>
          <w:szCs w:val="28"/>
          <w:lang w:val="en-US"/>
        </w:rPr>
        <w:t>ru</w:t>
      </w:r>
      <w:r w:rsidRPr="00A6171D">
        <w:rPr>
          <w:rFonts w:ascii="Times New Roman" w:hAnsi="Times New Roman" w:cs="Times New Roman"/>
          <w:sz w:val="28"/>
          <w:szCs w:val="28"/>
        </w:rPr>
        <w:t xml:space="preserve"> </w:t>
      </w:r>
      <w:r>
        <w:rPr>
          <w:rFonts w:ascii="Times New Roman" w:hAnsi="Times New Roman" w:cs="Times New Roman"/>
          <w:sz w:val="28"/>
          <w:szCs w:val="28"/>
        </w:rPr>
        <w:t>в разделе «Мероприятия».</w:t>
      </w:r>
    </w:p>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t>Фонд «</w:t>
      </w:r>
      <w:proofErr w:type="spellStart"/>
      <w:r w:rsidRPr="00FB3714">
        <w:rPr>
          <w:rFonts w:ascii="Times New Roman" w:eastAsia="Times New Roman" w:hAnsi="Times New Roman" w:cs="Times New Roman"/>
          <w:b/>
          <w:bCs/>
          <w:kern w:val="36"/>
          <w:sz w:val="28"/>
          <w:szCs w:val="28"/>
          <w:lang w:eastAsia="ru-RU"/>
        </w:rPr>
        <w:t>Сколково</w:t>
      </w:r>
      <w:proofErr w:type="spellEnd"/>
      <w:r w:rsidRPr="00FB3714">
        <w:rPr>
          <w:rFonts w:ascii="Times New Roman" w:eastAsia="Times New Roman" w:hAnsi="Times New Roman" w:cs="Times New Roman"/>
          <w:b/>
          <w:bCs/>
          <w:kern w:val="36"/>
          <w:sz w:val="28"/>
          <w:szCs w:val="28"/>
          <w:lang w:eastAsia="ru-RU"/>
        </w:rPr>
        <w:t xml:space="preserve">» ищет </w:t>
      </w:r>
      <w:proofErr w:type="spellStart"/>
      <w:r w:rsidRPr="00FB3714">
        <w:rPr>
          <w:rFonts w:ascii="Times New Roman" w:eastAsia="Times New Roman" w:hAnsi="Times New Roman" w:cs="Times New Roman"/>
          <w:b/>
          <w:bCs/>
          <w:kern w:val="36"/>
          <w:sz w:val="28"/>
          <w:szCs w:val="28"/>
          <w:lang w:eastAsia="ru-RU"/>
        </w:rPr>
        <w:t>стартап-команды</w:t>
      </w:r>
      <w:proofErr w:type="spellEnd"/>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Фонд «</w:t>
      </w:r>
      <w:proofErr w:type="spellStart"/>
      <w:r w:rsidRPr="00FB3714">
        <w:rPr>
          <w:rFonts w:ascii="Times New Roman" w:eastAsia="Times New Roman" w:hAnsi="Times New Roman" w:cs="Times New Roman"/>
          <w:sz w:val="28"/>
          <w:szCs w:val="28"/>
          <w:lang w:eastAsia="ru-RU"/>
        </w:rPr>
        <w:t>Сколково</w:t>
      </w:r>
      <w:proofErr w:type="spellEnd"/>
      <w:r w:rsidRPr="00FB3714">
        <w:rPr>
          <w:rFonts w:ascii="Times New Roman" w:eastAsia="Times New Roman" w:hAnsi="Times New Roman" w:cs="Times New Roman"/>
          <w:sz w:val="28"/>
          <w:szCs w:val="28"/>
          <w:lang w:eastAsia="ru-RU"/>
        </w:rPr>
        <w:t xml:space="preserve">» объявил о приеме заявок от </w:t>
      </w:r>
      <w:proofErr w:type="spellStart"/>
      <w:r w:rsidRPr="00FB3714">
        <w:rPr>
          <w:rFonts w:ascii="Times New Roman" w:eastAsia="Times New Roman" w:hAnsi="Times New Roman" w:cs="Times New Roman"/>
          <w:sz w:val="28"/>
          <w:szCs w:val="28"/>
          <w:lang w:eastAsia="ru-RU"/>
        </w:rPr>
        <w:t>стартап-команд</w:t>
      </w:r>
      <w:proofErr w:type="spellEnd"/>
      <w:r w:rsidRPr="00FB3714">
        <w:rPr>
          <w:rFonts w:ascii="Times New Roman" w:eastAsia="Times New Roman" w:hAnsi="Times New Roman" w:cs="Times New Roman"/>
          <w:sz w:val="28"/>
          <w:szCs w:val="28"/>
          <w:lang w:eastAsia="ru-RU"/>
        </w:rPr>
        <w:t xml:space="preserve"> для участия в </w:t>
      </w:r>
      <w:proofErr w:type="spellStart"/>
      <w:r w:rsidRPr="00FB3714">
        <w:rPr>
          <w:rFonts w:ascii="Times New Roman" w:eastAsia="Times New Roman" w:hAnsi="Times New Roman" w:cs="Times New Roman"/>
          <w:sz w:val="28"/>
          <w:szCs w:val="28"/>
          <w:lang w:eastAsia="ru-RU"/>
        </w:rPr>
        <w:t>Open</w:t>
      </w:r>
      <w:proofErr w:type="spellEnd"/>
      <w:r w:rsidRPr="00FB3714">
        <w:rPr>
          <w:rFonts w:ascii="Times New Roman" w:eastAsia="Times New Roman" w:hAnsi="Times New Roman" w:cs="Times New Roman"/>
          <w:sz w:val="28"/>
          <w:szCs w:val="28"/>
          <w:lang w:eastAsia="ru-RU"/>
        </w:rPr>
        <w:t xml:space="preserve"> </w:t>
      </w:r>
      <w:proofErr w:type="spellStart"/>
      <w:r w:rsidRPr="00FB3714">
        <w:rPr>
          <w:rFonts w:ascii="Times New Roman" w:eastAsia="Times New Roman" w:hAnsi="Times New Roman" w:cs="Times New Roman"/>
          <w:sz w:val="28"/>
          <w:szCs w:val="28"/>
          <w:lang w:eastAsia="ru-RU"/>
        </w:rPr>
        <w:t>Innovations</w:t>
      </w:r>
      <w:proofErr w:type="spellEnd"/>
      <w:r w:rsidRPr="00FB3714">
        <w:rPr>
          <w:rFonts w:ascii="Times New Roman" w:eastAsia="Times New Roman" w:hAnsi="Times New Roman" w:cs="Times New Roman"/>
          <w:sz w:val="28"/>
          <w:szCs w:val="28"/>
          <w:lang w:eastAsia="ru-RU"/>
        </w:rPr>
        <w:t xml:space="preserve"> </w:t>
      </w:r>
      <w:proofErr w:type="spellStart"/>
      <w:r w:rsidRPr="00FB3714">
        <w:rPr>
          <w:rFonts w:ascii="Times New Roman" w:eastAsia="Times New Roman" w:hAnsi="Times New Roman" w:cs="Times New Roman"/>
          <w:sz w:val="28"/>
          <w:szCs w:val="28"/>
          <w:lang w:eastAsia="ru-RU"/>
        </w:rPr>
        <w:t>Startup</w:t>
      </w:r>
      <w:proofErr w:type="spellEnd"/>
      <w:r w:rsidRPr="00FB3714">
        <w:rPr>
          <w:rFonts w:ascii="Times New Roman" w:eastAsia="Times New Roman" w:hAnsi="Times New Roman" w:cs="Times New Roman"/>
          <w:sz w:val="28"/>
          <w:szCs w:val="28"/>
          <w:lang w:eastAsia="ru-RU"/>
        </w:rPr>
        <w:t xml:space="preserve"> </w:t>
      </w:r>
      <w:proofErr w:type="spellStart"/>
      <w:r w:rsidRPr="00FB3714">
        <w:rPr>
          <w:rFonts w:ascii="Times New Roman" w:eastAsia="Times New Roman" w:hAnsi="Times New Roman" w:cs="Times New Roman"/>
          <w:sz w:val="28"/>
          <w:szCs w:val="28"/>
          <w:lang w:eastAsia="ru-RU"/>
        </w:rPr>
        <w:t>Tour</w:t>
      </w:r>
      <w:proofErr w:type="spellEnd"/>
      <w:r w:rsidRPr="00FB3714">
        <w:rPr>
          <w:rFonts w:ascii="Times New Roman" w:eastAsia="Times New Roman" w:hAnsi="Times New Roman" w:cs="Times New Roman"/>
          <w:sz w:val="28"/>
          <w:szCs w:val="28"/>
          <w:lang w:eastAsia="ru-RU"/>
        </w:rPr>
        <w:t xml:space="preserve">, который в 2017 году пройдет в пятый раз в четырнадцати городах. </w:t>
      </w:r>
      <w:proofErr w:type="spellStart"/>
      <w:r w:rsidRPr="00FB3714">
        <w:rPr>
          <w:rFonts w:ascii="Times New Roman" w:eastAsia="Times New Roman" w:hAnsi="Times New Roman" w:cs="Times New Roman"/>
          <w:sz w:val="28"/>
          <w:szCs w:val="28"/>
          <w:lang w:eastAsia="ru-RU"/>
        </w:rPr>
        <w:t>Стартап</w:t>
      </w:r>
      <w:proofErr w:type="spellEnd"/>
      <w:r w:rsidRPr="00FB3714">
        <w:rPr>
          <w:rFonts w:ascii="Times New Roman" w:eastAsia="Times New Roman" w:hAnsi="Times New Roman" w:cs="Times New Roman"/>
          <w:sz w:val="28"/>
          <w:szCs w:val="28"/>
          <w:lang w:eastAsia="ru-RU"/>
        </w:rPr>
        <w:t xml:space="preserve"> Тур «Открытые инновации» пройдёт с 30 января по 26 апреля 2017 года поочередно в следующих городах России: </w:t>
      </w:r>
      <w:proofErr w:type="gramStart"/>
      <w:r w:rsidRPr="00FB3714">
        <w:rPr>
          <w:rFonts w:ascii="Times New Roman" w:eastAsia="Times New Roman" w:hAnsi="Times New Roman" w:cs="Times New Roman"/>
          <w:sz w:val="28"/>
          <w:szCs w:val="28"/>
          <w:lang w:eastAsia="ru-RU"/>
        </w:rPr>
        <w:t xml:space="preserve">Якутск, Хабаровск, Томск, Калуга, Альметьевск, Курск, Барнаул, Екатеринбург, Архангельск, Санкт-Петербург, Астрахань. </w:t>
      </w:r>
      <w:proofErr w:type="gramEnd"/>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Данное мероприятие представляет собой двухдневный формат в каждом городе: первый день состоит из образовательных программ, а второй посвящен конкурсу инновационных проектов. Образовательная программа освещает такие вопросы как: способы привлечения инвестиций в </w:t>
      </w:r>
      <w:proofErr w:type="spellStart"/>
      <w:r w:rsidRPr="00FB3714">
        <w:rPr>
          <w:rFonts w:ascii="Times New Roman" w:eastAsia="Times New Roman" w:hAnsi="Times New Roman" w:cs="Times New Roman"/>
          <w:sz w:val="28"/>
          <w:szCs w:val="28"/>
          <w:lang w:eastAsia="ru-RU"/>
        </w:rPr>
        <w:t>стартап</w:t>
      </w:r>
      <w:proofErr w:type="spellEnd"/>
      <w:r w:rsidRPr="00FB3714">
        <w:rPr>
          <w:rFonts w:ascii="Times New Roman" w:eastAsia="Times New Roman" w:hAnsi="Times New Roman" w:cs="Times New Roman"/>
          <w:sz w:val="28"/>
          <w:szCs w:val="28"/>
          <w:lang w:eastAsia="ru-RU"/>
        </w:rPr>
        <w:t xml:space="preserve">, проблемы и пути вывода продукта на международные рынки, текущие тренды и примеры инновационного развития </w:t>
      </w:r>
      <w:proofErr w:type="spellStart"/>
      <w:r w:rsidRPr="00FB3714">
        <w:rPr>
          <w:rFonts w:ascii="Times New Roman" w:eastAsia="Times New Roman" w:hAnsi="Times New Roman" w:cs="Times New Roman"/>
          <w:sz w:val="28"/>
          <w:szCs w:val="28"/>
          <w:lang w:eastAsia="ru-RU"/>
        </w:rPr>
        <w:t>стартапов</w:t>
      </w:r>
      <w:proofErr w:type="spellEnd"/>
      <w:r w:rsidRPr="00FB3714">
        <w:rPr>
          <w:rFonts w:ascii="Times New Roman" w:eastAsia="Times New Roman" w:hAnsi="Times New Roman" w:cs="Times New Roman"/>
          <w:sz w:val="28"/>
          <w:szCs w:val="28"/>
          <w:lang w:eastAsia="ru-RU"/>
        </w:rPr>
        <w:t xml:space="preserve">. Второй день, помимо конкурса инновационных проектов, включает в себя семинары по развитию бизнеса.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lastRenderedPageBreak/>
        <w:t xml:space="preserve">Участие в конкурсе </w:t>
      </w:r>
      <w:proofErr w:type="spellStart"/>
      <w:r w:rsidRPr="00FB3714">
        <w:rPr>
          <w:rFonts w:ascii="Times New Roman" w:eastAsia="Times New Roman" w:hAnsi="Times New Roman" w:cs="Times New Roman"/>
          <w:sz w:val="28"/>
          <w:szCs w:val="28"/>
          <w:lang w:eastAsia="ru-RU"/>
        </w:rPr>
        <w:t>Стартап</w:t>
      </w:r>
      <w:proofErr w:type="spellEnd"/>
      <w:r w:rsidRPr="00FB3714">
        <w:rPr>
          <w:rFonts w:ascii="Times New Roman" w:eastAsia="Times New Roman" w:hAnsi="Times New Roman" w:cs="Times New Roman"/>
          <w:sz w:val="28"/>
          <w:szCs w:val="28"/>
          <w:lang w:eastAsia="ru-RU"/>
        </w:rPr>
        <w:t xml:space="preserve"> Тура позволит привлечь инвесторов и партнеров для своих проектов, а также в случае победы на конкурсе научные коллективы пройдут в полуфинал конкурса </w:t>
      </w:r>
      <w:proofErr w:type="spellStart"/>
      <w:r w:rsidRPr="00FB3714">
        <w:rPr>
          <w:rFonts w:ascii="Times New Roman" w:eastAsia="Times New Roman" w:hAnsi="Times New Roman" w:cs="Times New Roman"/>
          <w:sz w:val="28"/>
          <w:szCs w:val="28"/>
          <w:lang w:eastAsia="ru-RU"/>
        </w:rPr>
        <w:t>Startup</w:t>
      </w:r>
      <w:proofErr w:type="spellEnd"/>
      <w:r w:rsidRPr="00FB3714">
        <w:rPr>
          <w:rFonts w:ascii="Times New Roman" w:eastAsia="Times New Roman" w:hAnsi="Times New Roman" w:cs="Times New Roman"/>
          <w:sz w:val="28"/>
          <w:szCs w:val="28"/>
          <w:lang w:eastAsia="ru-RU"/>
        </w:rPr>
        <w:t xml:space="preserve"> </w:t>
      </w:r>
      <w:proofErr w:type="spellStart"/>
      <w:r w:rsidRPr="00FB3714">
        <w:rPr>
          <w:rFonts w:ascii="Times New Roman" w:eastAsia="Times New Roman" w:hAnsi="Times New Roman" w:cs="Times New Roman"/>
          <w:sz w:val="28"/>
          <w:szCs w:val="28"/>
          <w:lang w:eastAsia="ru-RU"/>
        </w:rPr>
        <w:t>Village</w:t>
      </w:r>
      <w:proofErr w:type="spellEnd"/>
      <w:r w:rsidRPr="00FB3714">
        <w:rPr>
          <w:rFonts w:ascii="Times New Roman" w:eastAsia="Times New Roman" w:hAnsi="Times New Roman" w:cs="Times New Roman"/>
          <w:sz w:val="28"/>
          <w:szCs w:val="28"/>
          <w:lang w:eastAsia="ru-RU"/>
        </w:rPr>
        <w:t xml:space="preserve"> без предварительного отбора, победа в котором позволит найти инвестора и выиграть денежный приз в размере 2 </w:t>
      </w:r>
      <w:proofErr w:type="gramStart"/>
      <w:r w:rsidRPr="00FB3714">
        <w:rPr>
          <w:rFonts w:ascii="Times New Roman" w:eastAsia="Times New Roman" w:hAnsi="Times New Roman" w:cs="Times New Roman"/>
          <w:sz w:val="28"/>
          <w:szCs w:val="28"/>
          <w:lang w:eastAsia="ru-RU"/>
        </w:rPr>
        <w:t>млн</w:t>
      </w:r>
      <w:proofErr w:type="gramEnd"/>
      <w:r w:rsidRPr="00FB3714">
        <w:rPr>
          <w:rFonts w:ascii="Times New Roman" w:eastAsia="Times New Roman" w:hAnsi="Times New Roman" w:cs="Times New Roman"/>
          <w:sz w:val="28"/>
          <w:szCs w:val="28"/>
          <w:lang w:eastAsia="ru-RU"/>
        </w:rPr>
        <w:t xml:space="preserve"> рублей от Фонда содействия инновациям.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Для участия нужно пройти регистрацию на сайте конкурса startup-tour.ru, заполнить заявку и загрузить презентацию проекта в личном кабинете. Проект нужно направить не позднее, чем за три недели до даты начала мероприятия в конкретном городе.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Сроки проведения </w:t>
      </w:r>
      <w:proofErr w:type="spellStart"/>
      <w:r w:rsidRPr="00FB3714">
        <w:rPr>
          <w:rFonts w:ascii="Times New Roman" w:eastAsia="Times New Roman" w:hAnsi="Times New Roman" w:cs="Times New Roman"/>
          <w:sz w:val="28"/>
          <w:szCs w:val="28"/>
          <w:lang w:eastAsia="ru-RU"/>
        </w:rPr>
        <w:t>Startup</w:t>
      </w:r>
      <w:proofErr w:type="spellEnd"/>
      <w:r w:rsidRPr="00FB3714">
        <w:rPr>
          <w:rFonts w:ascii="Times New Roman" w:eastAsia="Times New Roman" w:hAnsi="Times New Roman" w:cs="Times New Roman"/>
          <w:sz w:val="28"/>
          <w:szCs w:val="28"/>
          <w:lang w:eastAsia="ru-RU"/>
        </w:rPr>
        <w:t xml:space="preserve"> </w:t>
      </w:r>
      <w:proofErr w:type="spellStart"/>
      <w:r w:rsidRPr="00FB3714">
        <w:rPr>
          <w:rFonts w:ascii="Times New Roman" w:eastAsia="Times New Roman" w:hAnsi="Times New Roman" w:cs="Times New Roman"/>
          <w:sz w:val="28"/>
          <w:szCs w:val="28"/>
          <w:lang w:eastAsia="ru-RU"/>
        </w:rPr>
        <w:t>Tour</w:t>
      </w:r>
      <w:proofErr w:type="spellEnd"/>
      <w:r w:rsidRPr="00FB3714">
        <w:rPr>
          <w:rFonts w:ascii="Times New Roman" w:eastAsia="Times New Roman" w:hAnsi="Times New Roman" w:cs="Times New Roman"/>
          <w:sz w:val="28"/>
          <w:szCs w:val="28"/>
          <w:lang w:eastAsia="ru-RU"/>
        </w:rPr>
        <w:t xml:space="preserve">: </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30–31 января, Якутск;</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2–3 февраля, Хабаровск;</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7–8 февраля, Алматы;</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13–14 февраля, Томск;</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16–17 февраля, Калуга;</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2–3 марта, Альметьевск;</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13–14 марта, Курск;</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16–17 марта, Барнаул;</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21–22 марта, Ереван;</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6–7 апреля, Екатеринбург;</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10–11 апреля, Архангельск;</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13–14 апреля, Санкт-Петербург;</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17–18 апреля, Баку;</w:t>
      </w:r>
    </w:p>
    <w:p w:rsidR="00FB3714" w:rsidRPr="00FB3714" w:rsidRDefault="00FB3714" w:rsidP="00522258">
      <w:pPr>
        <w:numPr>
          <w:ilvl w:val="0"/>
          <w:numId w:val="4"/>
        </w:num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25–26 апреля, Астрахань.</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Конкурс </w:t>
      </w:r>
      <w:bookmarkStart w:id="0" w:name="_GoBack"/>
      <w:bookmarkEnd w:id="0"/>
      <w:r w:rsidRPr="00FB3714">
        <w:rPr>
          <w:rFonts w:ascii="Times New Roman" w:eastAsia="Times New Roman" w:hAnsi="Times New Roman" w:cs="Times New Roman"/>
          <w:sz w:val="28"/>
          <w:szCs w:val="28"/>
          <w:lang w:eastAsia="ru-RU"/>
        </w:rPr>
        <w:t xml:space="preserve">презентаций проводится во второй день мероприятия. В конкурсе участвуют только проекты, прошедшие предварительный отбор. Участие в </w:t>
      </w:r>
      <w:proofErr w:type="spellStart"/>
      <w:r w:rsidRPr="00FB3714">
        <w:rPr>
          <w:rFonts w:ascii="Times New Roman" w:eastAsia="Times New Roman" w:hAnsi="Times New Roman" w:cs="Times New Roman"/>
          <w:sz w:val="28"/>
          <w:szCs w:val="28"/>
          <w:lang w:eastAsia="ru-RU"/>
        </w:rPr>
        <w:t>Стартап</w:t>
      </w:r>
      <w:proofErr w:type="spellEnd"/>
      <w:r w:rsidRPr="00FB3714">
        <w:rPr>
          <w:rFonts w:ascii="Times New Roman" w:eastAsia="Times New Roman" w:hAnsi="Times New Roman" w:cs="Times New Roman"/>
          <w:sz w:val="28"/>
          <w:szCs w:val="28"/>
          <w:lang w:eastAsia="ru-RU"/>
        </w:rPr>
        <w:t xml:space="preserve"> Туре является бесплатным. Подробнее: </w:t>
      </w:r>
      <w:hyperlink r:id="rId7" w:tgtFrame="_blank" w:history="1">
        <w:r w:rsidRPr="003420FF">
          <w:rPr>
            <w:rFonts w:ascii="Times New Roman" w:eastAsia="Times New Roman" w:hAnsi="Times New Roman" w:cs="Times New Roman"/>
            <w:sz w:val="28"/>
            <w:szCs w:val="28"/>
            <w:lang w:eastAsia="ru-RU"/>
          </w:rPr>
          <w:t>www.mini-biz.ru</w:t>
        </w:r>
      </w:hyperlink>
      <w:r w:rsidRPr="003420FF">
        <w:rPr>
          <w:rFonts w:ascii="Times New Roman" w:eastAsia="Times New Roman" w:hAnsi="Times New Roman" w:cs="Times New Roman"/>
          <w:sz w:val="28"/>
          <w:szCs w:val="28"/>
          <w:lang w:eastAsia="ru-RU"/>
        </w:rPr>
        <w:t xml:space="preserve">. </w:t>
      </w:r>
    </w:p>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t>Средняя численность наемных работников у предпринимателя, совмещающего УСН и ПСН, не может быть более 15 человек</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У индивидуального предпринимателя, который совмещает патентную систему налогообложения и «упрощенку», средняя численность наемных работников за налоговый период не должна превышать 15 человек. Об этом напомнил Минфин России в письме от 06.12.16 № 03-11-12/72655.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Чиновники ссылаются на пункт 5 статьи 346.43 НК РФ. В нем установлено ограничение по численности работников в целях применения ПСН — не более 15 человек за налоговый период (календарный год или срок, на который выдан патент). При расчете этого показателя учитываются работники по всем видам предпринимательской деятельности, осуществляемым индивидуальным предпринимателем. Соответственно, средняя численность работников предпринимателя, который совмещает ПСН и УСН, не должна превышать за налоговый период 15 человек.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lastRenderedPageBreak/>
        <w:t xml:space="preserve">Отметим, что при использовании «упрощенки» ограничение по числу наемных работников менее строгое — не более 100 человек (подп. 15 п. 3 ст. 346.12 НК РФ).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Источник: Бухгалтерия Онлайн.</w:t>
      </w:r>
    </w:p>
    <w:p w:rsidR="00FB3714" w:rsidRPr="00FB3714" w:rsidRDefault="00FB3714" w:rsidP="00522258">
      <w:pPr>
        <w:spacing w:before="100" w:beforeAutospacing="1" w:after="100" w:afterAutospacing="1" w:line="240" w:lineRule="auto"/>
        <w:ind w:left="142" w:firstLine="567"/>
        <w:jc w:val="center"/>
        <w:outlineLvl w:val="0"/>
        <w:rPr>
          <w:rFonts w:ascii="Times New Roman" w:eastAsia="Times New Roman" w:hAnsi="Times New Roman" w:cs="Times New Roman"/>
          <w:b/>
          <w:bCs/>
          <w:kern w:val="36"/>
          <w:sz w:val="28"/>
          <w:szCs w:val="28"/>
          <w:lang w:eastAsia="ru-RU"/>
        </w:rPr>
      </w:pPr>
      <w:r w:rsidRPr="00FB3714">
        <w:rPr>
          <w:rFonts w:ascii="Times New Roman" w:eastAsia="Times New Roman" w:hAnsi="Times New Roman" w:cs="Times New Roman"/>
          <w:b/>
          <w:bCs/>
          <w:kern w:val="36"/>
          <w:sz w:val="28"/>
          <w:szCs w:val="28"/>
          <w:lang w:eastAsia="ru-RU"/>
        </w:rPr>
        <w:t>Малый и средний бизнес имеет высокий экспортный потенциал</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Эксперты считают, что субъекты МСП имеют все шансы на развитие своего бизнеса за рубежом. Но для наращивания экспорта нужна доработка внутренней и внешней инфраструктуры поддержки малых компаний.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По данным Федеральной таможенной службы России, количество компаний-экспортеров среди малого и среднего бизнеса (МСБ) растет хорошими темпами - за три года их численность увеличилась в 1,5 раза. Если в 2013 году в стране насчитывалось порядка 10 620 тыс. </w:t>
      </w:r>
      <w:proofErr w:type="spellStart"/>
      <w:r w:rsidRPr="00FB3714">
        <w:rPr>
          <w:rFonts w:ascii="Times New Roman" w:eastAsia="Times New Roman" w:hAnsi="Times New Roman" w:cs="Times New Roman"/>
          <w:sz w:val="28"/>
          <w:szCs w:val="28"/>
          <w:lang w:eastAsia="ru-RU"/>
        </w:rPr>
        <w:t>экспортно</w:t>
      </w:r>
      <w:proofErr w:type="spellEnd"/>
      <w:r w:rsidRPr="00FB3714">
        <w:rPr>
          <w:rFonts w:ascii="Times New Roman" w:eastAsia="Times New Roman" w:hAnsi="Times New Roman" w:cs="Times New Roman"/>
          <w:sz w:val="28"/>
          <w:szCs w:val="28"/>
          <w:lang w:eastAsia="ru-RU"/>
        </w:rPr>
        <w:t xml:space="preserve"> ориентированных предприятий сектора МСБ, то к началу 2016 года число таких компаний существенно увеличилось и составило 16 198 тыс.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По мнению представителей Минэкономразвития РФ, устойчивый рост </w:t>
      </w:r>
      <w:proofErr w:type="spellStart"/>
      <w:r w:rsidRPr="00FB3714">
        <w:rPr>
          <w:rFonts w:ascii="Times New Roman" w:eastAsia="Times New Roman" w:hAnsi="Times New Roman" w:cs="Times New Roman"/>
          <w:sz w:val="28"/>
          <w:szCs w:val="28"/>
          <w:lang w:eastAsia="ru-RU"/>
        </w:rPr>
        <w:t>экспортно</w:t>
      </w:r>
      <w:proofErr w:type="spellEnd"/>
      <w:r w:rsidRPr="00FB3714">
        <w:rPr>
          <w:rFonts w:ascii="Times New Roman" w:eastAsia="Times New Roman" w:hAnsi="Times New Roman" w:cs="Times New Roman"/>
          <w:sz w:val="28"/>
          <w:szCs w:val="28"/>
          <w:lang w:eastAsia="ru-RU"/>
        </w:rPr>
        <w:t xml:space="preserve"> ориентированных малых и средних предприятий обеспечивается за счет появления </w:t>
      </w:r>
      <w:proofErr w:type="spellStart"/>
      <w:r w:rsidRPr="00FB3714">
        <w:rPr>
          <w:rFonts w:ascii="Times New Roman" w:eastAsia="Times New Roman" w:hAnsi="Times New Roman" w:cs="Times New Roman"/>
          <w:sz w:val="28"/>
          <w:szCs w:val="28"/>
          <w:lang w:eastAsia="ru-RU"/>
        </w:rPr>
        <w:t>госинститутов</w:t>
      </w:r>
      <w:proofErr w:type="spellEnd"/>
      <w:r w:rsidRPr="00FB3714">
        <w:rPr>
          <w:rFonts w:ascii="Times New Roman" w:eastAsia="Times New Roman" w:hAnsi="Times New Roman" w:cs="Times New Roman"/>
          <w:sz w:val="28"/>
          <w:szCs w:val="28"/>
          <w:lang w:eastAsia="ru-RU"/>
        </w:rPr>
        <w:t xml:space="preserve"> поддержки малого и среднего предпринимательства (МСП), а также программ господдержки по развитию экспортного потенциала среди малого и среднего бизнеса.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Однако эксперты Минэкономразвития склоняются к тому, что основная доля в экспорте товаров сегодня приходится на столичные мегаполисы - Москву и Санкт-Петербург, которые выполняют посреднические функции.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Опрошенные эксперты отмечают, что пока наибольший экспортный потенциал малый и средний бизнес имеет в промышленной сфере. Так, по мнению представителей Российского экспортного центра, наиболее перспективными сферами для экспорта являются химическая промышленность, машиностроение и проекты в области энергосбережения.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"Несмотря на все предпосылки к наращиванию экспортного потенциала среди субъектов МСП, есть масса барьеров на пути малого и среднего бизнеса. Первое, торговые и административные преграды в других странах для небольших экспортных компаний. Второе, строгий визовый режим, непонятная система торговых преференций и отсутствие зоны свободной торговли во многих странах. Это усложняет ведение бизнеса и пугает собственников, которые на отечественном рынке уже выучили правила игры и хорошо знают поведение именно российского потребителя", - такова точка зрения одного из руководителей общественной организации "Деловая Россия".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По мнению общественников, вопрос финансирования и денежной оптимизации тоже стоит достаточно остро - как по линии действующих институтов поддержки совместно с банковскими организациями, так и в </w:t>
      </w:r>
      <w:r w:rsidRPr="00FB3714">
        <w:rPr>
          <w:rFonts w:ascii="Times New Roman" w:eastAsia="Times New Roman" w:hAnsi="Times New Roman" w:cs="Times New Roman"/>
          <w:sz w:val="28"/>
          <w:szCs w:val="28"/>
          <w:lang w:eastAsia="ru-RU"/>
        </w:rPr>
        <w:lastRenderedPageBreak/>
        <w:t xml:space="preserve">целом во внешнем пространстве. Собственники малых компаний не всегда точно могут рассчитать сумму вхождения и затраты на иностранный рынок, а также предвидеть все чрезвычайные ситуации, которые могут произойти с бизнесом в чужой стране. </w:t>
      </w:r>
    </w:p>
    <w:p w:rsidR="00FB3714" w:rsidRPr="00FB3714" w:rsidRDefault="00FB3714" w:rsidP="00522258">
      <w:pPr>
        <w:spacing w:before="100" w:beforeAutospacing="1" w:after="100" w:afterAutospacing="1" w:line="240" w:lineRule="auto"/>
        <w:ind w:left="142" w:firstLine="567"/>
        <w:jc w:val="both"/>
        <w:rPr>
          <w:rFonts w:ascii="Times New Roman" w:eastAsia="Times New Roman" w:hAnsi="Times New Roman" w:cs="Times New Roman"/>
          <w:sz w:val="28"/>
          <w:szCs w:val="28"/>
          <w:lang w:eastAsia="ru-RU"/>
        </w:rPr>
      </w:pPr>
      <w:r w:rsidRPr="00FB3714">
        <w:rPr>
          <w:rFonts w:ascii="Times New Roman" w:eastAsia="Times New Roman" w:hAnsi="Times New Roman" w:cs="Times New Roman"/>
          <w:sz w:val="28"/>
          <w:szCs w:val="28"/>
          <w:lang w:eastAsia="ru-RU"/>
        </w:rPr>
        <w:t xml:space="preserve">Подробнее: </w:t>
      </w:r>
      <w:hyperlink r:id="rId8" w:tgtFrame="_blank" w:history="1">
        <w:r w:rsidRPr="003420FF">
          <w:rPr>
            <w:rFonts w:ascii="Times New Roman" w:eastAsia="Times New Roman" w:hAnsi="Times New Roman" w:cs="Times New Roman"/>
            <w:sz w:val="28"/>
            <w:szCs w:val="28"/>
            <w:lang w:eastAsia="ru-RU"/>
          </w:rPr>
          <w:t>tass.ru</w:t>
        </w:r>
      </w:hyperlink>
      <w:r w:rsidRPr="003420FF">
        <w:rPr>
          <w:rFonts w:ascii="Times New Roman" w:eastAsia="Times New Roman" w:hAnsi="Times New Roman" w:cs="Times New Roman"/>
          <w:sz w:val="28"/>
          <w:szCs w:val="28"/>
          <w:lang w:eastAsia="ru-RU"/>
        </w:rPr>
        <w:t>.</w:t>
      </w:r>
    </w:p>
    <w:p w:rsidR="00CA3773" w:rsidRDefault="00CA3773" w:rsidP="00522258">
      <w:pPr>
        <w:ind w:left="142"/>
      </w:pPr>
    </w:p>
    <w:sectPr w:rsidR="00CA3773" w:rsidSect="00882D1C">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2C3"/>
    <w:multiLevelType w:val="multilevel"/>
    <w:tmpl w:val="ED9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D6975"/>
    <w:multiLevelType w:val="multilevel"/>
    <w:tmpl w:val="096E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A26F3"/>
    <w:multiLevelType w:val="multilevel"/>
    <w:tmpl w:val="02F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027246"/>
    <w:multiLevelType w:val="multilevel"/>
    <w:tmpl w:val="78E0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80A"/>
    <w:rsid w:val="00082B48"/>
    <w:rsid w:val="00297E20"/>
    <w:rsid w:val="003225FC"/>
    <w:rsid w:val="003420FF"/>
    <w:rsid w:val="00522258"/>
    <w:rsid w:val="005C2733"/>
    <w:rsid w:val="00825132"/>
    <w:rsid w:val="00882D1C"/>
    <w:rsid w:val="008E4E1F"/>
    <w:rsid w:val="0094180A"/>
    <w:rsid w:val="00A34053"/>
    <w:rsid w:val="00B522B1"/>
    <w:rsid w:val="00B73BF2"/>
    <w:rsid w:val="00C61EF3"/>
    <w:rsid w:val="00CA3773"/>
    <w:rsid w:val="00DF5B9A"/>
    <w:rsid w:val="00E46004"/>
    <w:rsid w:val="00FB3714"/>
    <w:rsid w:val="00FD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1F"/>
  </w:style>
  <w:style w:type="paragraph" w:styleId="1">
    <w:name w:val="heading 1"/>
    <w:basedOn w:val="a"/>
    <w:link w:val="10"/>
    <w:uiPriority w:val="9"/>
    <w:qFormat/>
    <w:rsid w:val="00FB3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37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7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7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37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35283">
      <w:bodyDiv w:val="1"/>
      <w:marLeft w:val="0"/>
      <w:marRight w:val="0"/>
      <w:marTop w:val="0"/>
      <w:marBottom w:val="0"/>
      <w:divBdr>
        <w:top w:val="none" w:sz="0" w:space="0" w:color="auto"/>
        <w:left w:val="none" w:sz="0" w:space="0" w:color="auto"/>
        <w:bottom w:val="none" w:sz="0" w:space="0" w:color="auto"/>
        <w:right w:val="none" w:sz="0" w:space="0" w:color="auto"/>
      </w:divBdr>
      <w:divsChild>
        <w:div w:id="1922256423">
          <w:marLeft w:val="0"/>
          <w:marRight w:val="0"/>
          <w:marTop w:val="0"/>
          <w:marBottom w:val="0"/>
          <w:divBdr>
            <w:top w:val="none" w:sz="0" w:space="0" w:color="auto"/>
            <w:left w:val="none" w:sz="0" w:space="0" w:color="auto"/>
            <w:bottom w:val="none" w:sz="0" w:space="0" w:color="auto"/>
            <w:right w:val="none" w:sz="0" w:space="0" w:color="auto"/>
          </w:divBdr>
          <w:divsChild>
            <w:div w:id="56053695">
              <w:marLeft w:val="0"/>
              <w:marRight w:val="0"/>
              <w:marTop w:val="0"/>
              <w:marBottom w:val="0"/>
              <w:divBdr>
                <w:top w:val="none" w:sz="0" w:space="0" w:color="auto"/>
                <w:left w:val="none" w:sz="0" w:space="0" w:color="auto"/>
                <w:bottom w:val="none" w:sz="0" w:space="0" w:color="auto"/>
                <w:right w:val="none" w:sz="0" w:space="0" w:color="auto"/>
              </w:divBdr>
            </w:div>
          </w:divsChild>
        </w:div>
        <w:div w:id="653795407">
          <w:marLeft w:val="0"/>
          <w:marRight w:val="0"/>
          <w:marTop w:val="0"/>
          <w:marBottom w:val="0"/>
          <w:divBdr>
            <w:top w:val="none" w:sz="0" w:space="0" w:color="auto"/>
            <w:left w:val="none" w:sz="0" w:space="0" w:color="auto"/>
            <w:bottom w:val="none" w:sz="0" w:space="0" w:color="auto"/>
            <w:right w:val="none" w:sz="0" w:space="0" w:color="auto"/>
          </w:divBdr>
          <w:divsChild>
            <w:div w:id="13719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7032">
      <w:bodyDiv w:val="1"/>
      <w:marLeft w:val="0"/>
      <w:marRight w:val="0"/>
      <w:marTop w:val="0"/>
      <w:marBottom w:val="0"/>
      <w:divBdr>
        <w:top w:val="none" w:sz="0" w:space="0" w:color="auto"/>
        <w:left w:val="none" w:sz="0" w:space="0" w:color="auto"/>
        <w:bottom w:val="none" w:sz="0" w:space="0" w:color="auto"/>
        <w:right w:val="none" w:sz="0" w:space="0" w:color="auto"/>
      </w:divBdr>
      <w:divsChild>
        <w:div w:id="100221163">
          <w:marLeft w:val="0"/>
          <w:marRight w:val="0"/>
          <w:marTop w:val="0"/>
          <w:marBottom w:val="0"/>
          <w:divBdr>
            <w:top w:val="none" w:sz="0" w:space="0" w:color="auto"/>
            <w:left w:val="none" w:sz="0" w:space="0" w:color="auto"/>
            <w:bottom w:val="none" w:sz="0" w:space="0" w:color="auto"/>
            <w:right w:val="none" w:sz="0" w:space="0" w:color="auto"/>
          </w:divBdr>
          <w:divsChild>
            <w:div w:id="780565866">
              <w:marLeft w:val="0"/>
              <w:marRight w:val="0"/>
              <w:marTop w:val="0"/>
              <w:marBottom w:val="0"/>
              <w:divBdr>
                <w:top w:val="none" w:sz="0" w:space="0" w:color="auto"/>
                <w:left w:val="none" w:sz="0" w:space="0" w:color="auto"/>
                <w:bottom w:val="none" w:sz="0" w:space="0" w:color="auto"/>
                <w:right w:val="none" w:sz="0" w:space="0" w:color="auto"/>
              </w:divBdr>
            </w:div>
          </w:divsChild>
        </w:div>
        <w:div w:id="1325888717">
          <w:marLeft w:val="0"/>
          <w:marRight w:val="0"/>
          <w:marTop w:val="0"/>
          <w:marBottom w:val="0"/>
          <w:divBdr>
            <w:top w:val="none" w:sz="0" w:space="0" w:color="auto"/>
            <w:left w:val="none" w:sz="0" w:space="0" w:color="auto"/>
            <w:bottom w:val="none" w:sz="0" w:space="0" w:color="auto"/>
            <w:right w:val="none" w:sz="0" w:space="0" w:color="auto"/>
          </w:divBdr>
          <w:divsChild>
            <w:div w:id="1226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3308">
      <w:bodyDiv w:val="1"/>
      <w:marLeft w:val="0"/>
      <w:marRight w:val="0"/>
      <w:marTop w:val="0"/>
      <w:marBottom w:val="0"/>
      <w:divBdr>
        <w:top w:val="none" w:sz="0" w:space="0" w:color="auto"/>
        <w:left w:val="none" w:sz="0" w:space="0" w:color="auto"/>
        <w:bottom w:val="none" w:sz="0" w:space="0" w:color="auto"/>
        <w:right w:val="none" w:sz="0" w:space="0" w:color="auto"/>
      </w:divBdr>
      <w:divsChild>
        <w:div w:id="1100563485">
          <w:marLeft w:val="0"/>
          <w:marRight w:val="0"/>
          <w:marTop w:val="0"/>
          <w:marBottom w:val="0"/>
          <w:divBdr>
            <w:top w:val="none" w:sz="0" w:space="0" w:color="auto"/>
            <w:left w:val="none" w:sz="0" w:space="0" w:color="auto"/>
            <w:bottom w:val="none" w:sz="0" w:space="0" w:color="auto"/>
            <w:right w:val="none" w:sz="0" w:space="0" w:color="auto"/>
          </w:divBdr>
          <w:divsChild>
            <w:div w:id="1498380785">
              <w:marLeft w:val="0"/>
              <w:marRight w:val="0"/>
              <w:marTop w:val="0"/>
              <w:marBottom w:val="0"/>
              <w:divBdr>
                <w:top w:val="none" w:sz="0" w:space="0" w:color="auto"/>
                <w:left w:val="none" w:sz="0" w:space="0" w:color="auto"/>
                <w:bottom w:val="none" w:sz="0" w:space="0" w:color="auto"/>
                <w:right w:val="none" w:sz="0" w:space="0" w:color="auto"/>
              </w:divBdr>
            </w:div>
          </w:divsChild>
        </w:div>
        <w:div w:id="749043301">
          <w:marLeft w:val="0"/>
          <w:marRight w:val="0"/>
          <w:marTop w:val="0"/>
          <w:marBottom w:val="0"/>
          <w:divBdr>
            <w:top w:val="none" w:sz="0" w:space="0" w:color="auto"/>
            <w:left w:val="none" w:sz="0" w:space="0" w:color="auto"/>
            <w:bottom w:val="none" w:sz="0" w:space="0" w:color="auto"/>
            <w:right w:val="none" w:sz="0" w:space="0" w:color="auto"/>
          </w:divBdr>
          <w:divsChild>
            <w:div w:id="5009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125">
      <w:bodyDiv w:val="1"/>
      <w:marLeft w:val="0"/>
      <w:marRight w:val="0"/>
      <w:marTop w:val="0"/>
      <w:marBottom w:val="0"/>
      <w:divBdr>
        <w:top w:val="none" w:sz="0" w:space="0" w:color="auto"/>
        <w:left w:val="none" w:sz="0" w:space="0" w:color="auto"/>
        <w:bottom w:val="none" w:sz="0" w:space="0" w:color="auto"/>
        <w:right w:val="none" w:sz="0" w:space="0" w:color="auto"/>
      </w:divBdr>
      <w:divsChild>
        <w:div w:id="285359395">
          <w:marLeft w:val="0"/>
          <w:marRight w:val="0"/>
          <w:marTop w:val="0"/>
          <w:marBottom w:val="0"/>
          <w:divBdr>
            <w:top w:val="none" w:sz="0" w:space="0" w:color="auto"/>
            <w:left w:val="none" w:sz="0" w:space="0" w:color="auto"/>
            <w:bottom w:val="none" w:sz="0" w:space="0" w:color="auto"/>
            <w:right w:val="none" w:sz="0" w:space="0" w:color="auto"/>
          </w:divBdr>
          <w:divsChild>
            <w:div w:id="416559858">
              <w:marLeft w:val="0"/>
              <w:marRight w:val="0"/>
              <w:marTop w:val="0"/>
              <w:marBottom w:val="0"/>
              <w:divBdr>
                <w:top w:val="none" w:sz="0" w:space="0" w:color="auto"/>
                <w:left w:val="none" w:sz="0" w:space="0" w:color="auto"/>
                <w:bottom w:val="none" w:sz="0" w:space="0" w:color="auto"/>
                <w:right w:val="none" w:sz="0" w:space="0" w:color="auto"/>
              </w:divBdr>
            </w:div>
          </w:divsChild>
        </w:div>
        <w:div w:id="202249835">
          <w:marLeft w:val="0"/>
          <w:marRight w:val="0"/>
          <w:marTop w:val="0"/>
          <w:marBottom w:val="0"/>
          <w:divBdr>
            <w:top w:val="none" w:sz="0" w:space="0" w:color="auto"/>
            <w:left w:val="none" w:sz="0" w:space="0" w:color="auto"/>
            <w:bottom w:val="none" w:sz="0" w:space="0" w:color="auto"/>
            <w:right w:val="none" w:sz="0" w:space="0" w:color="auto"/>
          </w:divBdr>
          <w:divsChild>
            <w:div w:id="3505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3373">
      <w:bodyDiv w:val="1"/>
      <w:marLeft w:val="0"/>
      <w:marRight w:val="0"/>
      <w:marTop w:val="0"/>
      <w:marBottom w:val="0"/>
      <w:divBdr>
        <w:top w:val="none" w:sz="0" w:space="0" w:color="auto"/>
        <w:left w:val="none" w:sz="0" w:space="0" w:color="auto"/>
        <w:bottom w:val="none" w:sz="0" w:space="0" w:color="auto"/>
        <w:right w:val="none" w:sz="0" w:space="0" w:color="auto"/>
      </w:divBdr>
      <w:divsChild>
        <w:div w:id="54817193">
          <w:marLeft w:val="0"/>
          <w:marRight w:val="0"/>
          <w:marTop w:val="0"/>
          <w:marBottom w:val="0"/>
          <w:divBdr>
            <w:top w:val="none" w:sz="0" w:space="0" w:color="auto"/>
            <w:left w:val="none" w:sz="0" w:space="0" w:color="auto"/>
            <w:bottom w:val="none" w:sz="0" w:space="0" w:color="auto"/>
            <w:right w:val="none" w:sz="0" w:space="0" w:color="auto"/>
          </w:divBdr>
          <w:divsChild>
            <w:div w:id="1690451098">
              <w:marLeft w:val="0"/>
              <w:marRight w:val="0"/>
              <w:marTop w:val="0"/>
              <w:marBottom w:val="0"/>
              <w:divBdr>
                <w:top w:val="none" w:sz="0" w:space="0" w:color="auto"/>
                <w:left w:val="none" w:sz="0" w:space="0" w:color="auto"/>
                <w:bottom w:val="none" w:sz="0" w:space="0" w:color="auto"/>
                <w:right w:val="none" w:sz="0" w:space="0" w:color="auto"/>
              </w:divBdr>
            </w:div>
          </w:divsChild>
        </w:div>
        <w:div w:id="1294094497">
          <w:marLeft w:val="0"/>
          <w:marRight w:val="0"/>
          <w:marTop w:val="0"/>
          <w:marBottom w:val="0"/>
          <w:divBdr>
            <w:top w:val="none" w:sz="0" w:space="0" w:color="auto"/>
            <w:left w:val="none" w:sz="0" w:space="0" w:color="auto"/>
            <w:bottom w:val="none" w:sz="0" w:space="0" w:color="auto"/>
            <w:right w:val="none" w:sz="0" w:space="0" w:color="auto"/>
          </w:divBdr>
          <w:divsChild>
            <w:div w:id="6509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9564">
      <w:bodyDiv w:val="1"/>
      <w:marLeft w:val="0"/>
      <w:marRight w:val="0"/>
      <w:marTop w:val="0"/>
      <w:marBottom w:val="0"/>
      <w:divBdr>
        <w:top w:val="none" w:sz="0" w:space="0" w:color="auto"/>
        <w:left w:val="none" w:sz="0" w:space="0" w:color="auto"/>
        <w:bottom w:val="none" w:sz="0" w:space="0" w:color="auto"/>
        <w:right w:val="none" w:sz="0" w:space="0" w:color="auto"/>
      </w:divBdr>
      <w:divsChild>
        <w:div w:id="1012804900">
          <w:marLeft w:val="0"/>
          <w:marRight w:val="0"/>
          <w:marTop w:val="0"/>
          <w:marBottom w:val="0"/>
          <w:divBdr>
            <w:top w:val="none" w:sz="0" w:space="0" w:color="auto"/>
            <w:left w:val="none" w:sz="0" w:space="0" w:color="auto"/>
            <w:bottom w:val="none" w:sz="0" w:space="0" w:color="auto"/>
            <w:right w:val="none" w:sz="0" w:space="0" w:color="auto"/>
          </w:divBdr>
          <w:divsChild>
            <w:div w:id="1375815293">
              <w:marLeft w:val="0"/>
              <w:marRight w:val="0"/>
              <w:marTop w:val="0"/>
              <w:marBottom w:val="0"/>
              <w:divBdr>
                <w:top w:val="none" w:sz="0" w:space="0" w:color="auto"/>
                <w:left w:val="none" w:sz="0" w:space="0" w:color="auto"/>
                <w:bottom w:val="none" w:sz="0" w:space="0" w:color="auto"/>
                <w:right w:val="none" w:sz="0" w:space="0" w:color="auto"/>
              </w:divBdr>
            </w:div>
          </w:divsChild>
        </w:div>
        <w:div w:id="1082022450">
          <w:marLeft w:val="0"/>
          <w:marRight w:val="0"/>
          <w:marTop w:val="0"/>
          <w:marBottom w:val="0"/>
          <w:divBdr>
            <w:top w:val="none" w:sz="0" w:space="0" w:color="auto"/>
            <w:left w:val="none" w:sz="0" w:space="0" w:color="auto"/>
            <w:bottom w:val="none" w:sz="0" w:space="0" w:color="auto"/>
            <w:right w:val="none" w:sz="0" w:space="0" w:color="auto"/>
          </w:divBdr>
          <w:divsChild>
            <w:div w:id="13944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4746">
      <w:bodyDiv w:val="1"/>
      <w:marLeft w:val="0"/>
      <w:marRight w:val="0"/>
      <w:marTop w:val="0"/>
      <w:marBottom w:val="0"/>
      <w:divBdr>
        <w:top w:val="none" w:sz="0" w:space="0" w:color="auto"/>
        <w:left w:val="none" w:sz="0" w:space="0" w:color="auto"/>
        <w:bottom w:val="none" w:sz="0" w:space="0" w:color="auto"/>
        <w:right w:val="none" w:sz="0" w:space="0" w:color="auto"/>
      </w:divBdr>
      <w:divsChild>
        <w:div w:id="1058936988">
          <w:marLeft w:val="0"/>
          <w:marRight w:val="0"/>
          <w:marTop w:val="0"/>
          <w:marBottom w:val="0"/>
          <w:divBdr>
            <w:top w:val="none" w:sz="0" w:space="0" w:color="auto"/>
            <w:left w:val="none" w:sz="0" w:space="0" w:color="auto"/>
            <w:bottom w:val="none" w:sz="0" w:space="0" w:color="auto"/>
            <w:right w:val="none" w:sz="0" w:space="0" w:color="auto"/>
          </w:divBdr>
          <w:divsChild>
            <w:div w:id="825433615">
              <w:marLeft w:val="0"/>
              <w:marRight w:val="0"/>
              <w:marTop w:val="0"/>
              <w:marBottom w:val="0"/>
              <w:divBdr>
                <w:top w:val="none" w:sz="0" w:space="0" w:color="auto"/>
                <w:left w:val="none" w:sz="0" w:space="0" w:color="auto"/>
                <w:bottom w:val="none" w:sz="0" w:space="0" w:color="auto"/>
                <w:right w:val="none" w:sz="0" w:space="0" w:color="auto"/>
              </w:divBdr>
            </w:div>
          </w:divsChild>
        </w:div>
        <w:div w:id="164905641">
          <w:marLeft w:val="0"/>
          <w:marRight w:val="0"/>
          <w:marTop w:val="0"/>
          <w:marBottom w:val="0"/>
          <w:divBdr>
            <w:top w:val="none" w:sz="0" w:space="0" w:color="auto"/>
            <w:left w:val="none" w:sz="0" w:space="0" w:color="auto"/>
            <w:bottom w:val="none" w:sz="0" w:space="0" w:color="auto"/>
            <w:right w:val="none" w:sz="0" w:space="0" w:color="auto"/>
          </w:divBdr>
          <w:divsChild>
            <w:div w:id="4628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7821">
      <w:bodyDiv w:val="1"/>
      <w:marLeft w:val="0"/>
      <w:marRight w:val="0"/>
      <w:marTop w:val="0"/>
      <w:marBottom w:val="0"/>
      <w:divBdr>
        <w:top w:val="none" w:sz="0" w:space="0" w:color="auto"/>
        <w:left w:val="none" w:sz="0" w:space="0" w:color="auto"/>
        <w:bottom w:val="none" w:sz="0" w:space="0" w:color="auto"/>
        <w:right w:val="none" w:sz="0" w:space="0" w:color="auto"/>
      </w:divBdr>
      <w:divsChild>
        <w:div w:id="882835998">
          <w:marLeft w:val="0"/>
          <w:marRight w:val="0"/>
          <w:marTop w:val="0"/>
          <w:marBottom w:val="0"/>
          <w:divBdr>
            <w:top w:val="none" w:sz="0" w:space="0" w:color="auto"/>
            <w:left w:val="none" w:sz="0" w:space="0" w:color="auto"/>
            <w:bottom w:val="none" w:sz="0" w:space="0" w:color="auto"/>
            <w:right w:val="none" w:sz="0" w:space="0" w:color="auto"/>
          </w:divBdr>
          <w:divsChild>
            <w:div w:id="994996640">
              <w:marLeft w:val="0"/>
              <w:marRight w:val="0"/>
              <w:marTop w:val="0"/>
              <w:marBottom w:val="0"/>
              <w:divBdr>
                <w:top w:val="none" w:sz="0" w:space="0" w:color="auto"/>
                <w:left w:val="none" w:sz="0" w:space="0" w:color="auto"/>
                <w:bottom w:val="none" w:sz="0" w:space="0" w:color="auto"/>
                <w:right w:val="none" w:sz="0" w:space="0" w:color="auto"/>
              </w:divBdr>
            </w:div>
          </w:divsChild>
        </w:div>
        <w:div w:id="2040355565">
          <w:marLeft w:val="0"/>
          <w:marRight w:val="0"/>
          <w:marTop w:val="0"/>
          <w:marBottom w:val="0"/>
          <w:divBdr>
            <w:top w:val="none" w:sz="0" w:space="0" w:color="auto"/>
            <w:left w:val="none" w:sz="0" w:space="0" w:color="auto"/>
            <w:bottom w:val="none" w:sz="0" w:space="0" w:color="auto"/>
            <w:right w:val="none" w:sz="0" w:space="0" w:color="auto"/>
          </w:divBdr>
          <w:divsChild>
            <w:div w:id="12215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3737">
      <w:bodyDiv w:val="1"/>
      <w:marLeft w:val="0"/>
      <w:marRight w:val="0"/>
      <w:marTop w:val="0"/>
      <w:marBottom w:val="0"/>
      <w:divBdr>
        <w:top w:val="none" w:sz="0" w:space="0" w:color="auto"/>
        <w:left w:val="none" w:sz="0" w:space="0" w:color="auto"/>
        <w:bottom w:val="none" w:sz="0" w:space="0" w:color="auto"/>
        <w:right w:val="none" w:sz="0" w:space="0" w:color="auto"/>
      </w:divBdr>
      <w:divsChild>
        <w:div w:id="746848307">
          <w:marLeft w:val="0"/>
          <w:marRight w:val="0"/>
          <w:marTop w:val="0"/>
          <w:marBottom w:val="0"/>
          <w:divBdr>
            <w:top w:val="none" w:sz="0" w:space="0" w:color="auto"/>
            <w:left w:val="none" w:sz="0" w:space="0" w:color="auto"/>
            <w:bottom w:val="none" w:sz="0" w:space="0" w:color="auto"/>
            <w:right w:val="none" w:sz="0" w:space="0" w:color="auto"/>
          </w:divBdr>
          <w:divsChild>
            <w:div w:id="21519858">
              <w:marLeft w:val="0"/>
              <w:marRight w:val="0"/>
              <w:marTop w:val="0"/>
              <w:marBottom w:val="0"/>
              <w:divBdr>
                <w:top w:val="none" w:sz="0" w:space="0" w:color="auto"/>
                <w:left w:val="none" w:sz="0" w:space="0" w:color="auto"/>
                <w:bottom w:val="none" w:sz="0" w:space="0" w:color="auto"/>
                <w:right w:val="none" w:sz="0" w:space="0" w:color="auto"/>
              </w:divBdr>
            </w:div>
          </w:divsChild>
        </w:div>
        <w:div w:id="437221454">
          <w:marLeft w:val="0"/>
          <w:marRight w:val="0"/>
          <w:marTop w:val="0"/>
          <w:marBottom w:val="0"/>
          <w:divBdr>
            <w:top w:val="none" w:sz="0" w:space="0" w:color="auto"/>
            <w:left w:val="none" w:sz="0" w:space="0" w:color="auto"/>
            <w:bottom w:val="none" w:sz="0" w:space="0" w:color="auto"/>
            <w:right w:val="none" w:sz="0" w:space="0" w:color="auto"/>
          </w:divBdr>
          <w:divsChild>
            <w:div w:id="20388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131">
      <w:bodyDiv w:val="1"/>
      <w:marLeft w:val="0"/>
      <w:marRight w:val="0"/>
      <w:marTop w:val="0"/>
      <w:marBottom w:val="0"/>
      <w:divBdr>
        <w:top w:val="none" w:sz="0" w:space="0" w:color="auto"/>
        <w:left w:val="none" w:sz="0" w:space="0" w:color="auto"/>
        <w:bottom w:val="none" w:sz="0" w:space="0" w:color="auto"/>
        <w:right w:val="none" w:sz="0" w:space="0" w:color="auto"/>
      </w:divBdr>
      <w:divsChild>
        <w:div w:id="1114249709">
          <w:marLeft w:val="0"/>
          <w:marRight w:val="0"/>
          <w:marTop w:val="0"/>
          <w:marBottom w:val="0"/>
          <w:divBdr>
            <w:top w:val="none" w:sz="0" w:space="0" w:color="auto"/>
            <w:left w:val="none" w:sz="0" w:space="0" w:color="auto"/>
            <w:bottom w:val="none" w:sz="0" w:space="0" w:color="auto"/>
            <w:right w:val="none" w:sz="0" w:space="0" w:color="auto"/>
          </w:divBdr>
          <w:divsChild>
            <w:div w:id="823741917">
              <w:marLeft w:val="0"/>
              <w:marRight w:val="0"/>
              <w:marTop w:val="0"/>
              <w:marBottom w:val="0"/>
              <w:divBdr>
                <w:top w:val="none" w:sz="0" w:space="0" w:color="auto"/>
                <w:left w:val="none" w:sz="0" w:space="0" w:color="auto"/>
                <w:bottom w:val="none" w:sz="0" w:space="0" w:color="auto"/>
                <w:right w:val="none" w:sz="0" w:space="0" w:color="auto"/>
              </w:divBdr>
            </w:div>
          </w:divsChild>
        </w:div>
        <w:div w:id="816074724">
          <w:marLeft w:val="0"/>
          <w:marRight w:val="0"/>
          <w:marTop w:val="0"/>
          <w:marBottom w:val="0"/>
          <w:divBdr>
            <w:top w:val="none" w:sz="0" w:space="0" w:color="auto"/>
            <w:left w:val="none" w:sz="0" w:space="0" w:color="auto"/>
            <w:bottom w:val="none" w:sz="0" w:space="0" w:color="auto"/>
            <w:right w:val="none" w:sz="0" w:space="0" w:color="auto"/>
          </w:divBdr>
          <w:divsChild>
            <w:div w:id="11972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s.ru/msp-analitika/3927427" TargetMode="External"/><Relationship Id="rId3" Type="http://schemas.openxmlformats.org/officeDocument/2006/relationships/settings" Target="settings.xml"/><Relationship Id="rId7" Type="http://schemas.openxmlformats.org/officeDocument/2006/relationships/hyperlink" Target="http://www.mini-biz.ru/2017/01/11/fond-skolkovo-ishhet-startap-koman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13.ru/files/docs/export/ele-plosh.pdf" TargetMode="External"/><Relationship Id="rId11" Type="http://schemas.microsoft.com/office/2007/relationships/stylesWithEffects" Target="stylesWithEffects.xml"/><Relationship Id="rId5" Type="http://schemas.openxmlformats.org/officeDocument/2006/relationships/hyperlink" Target="http://813.ru/ru/articles/2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5</cp:revision>
  <dcterms:created xsi:type="dcterms:W3CDTF">2017-01-13T12:57:00Z</dcterms:created>
  <dcterms:modified xsi:type="dcterms:W3CDTF">2017-01-15T19:18:00Z</dcterms:modified>
</cp:coreProperties>
</file>