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0805E0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0805E0">
        <w:rPr>
          <w:sz w:val="28"/>
          <w:szCs w:val="28"/>
        </w:rPr>
        <w:t>Об утверждении Административного регламента предоставления муниципальной услуги «Выдача архивных справок, архивных выписок и копий архивных документов, подтверждающих право на землю и иные имущественные права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0805E0">
        <w:rPr>
          <w:b/>
          <w:sz w:val="22"/>
          <w:szCs w:val="22"/>
        </w:rPr>
        <w:t>01/01/05-19/00009040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0805E0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0805E0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694C45">
        <w:fldChar w:fldCharType="begin"/>
      </w:r>
      <w:r w:rsidR="00596697">
        <w:instrText>HYPERLINK "http://pub-npa.plo.lan/projects#npa=9040"</w:instrText>
      </w:r>
      <w:r w:rsidR="00694C45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0805E0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0805E0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0805E0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0805E0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0805E0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0805E0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0805E0">
        <w:rPr>
          <w:rStyle w:val="a8"/>
        </w:rPr>
        <w:t>=9040</w:t>
      </w:r>
      <w:bookmarkEnd w:id="4"/>
      <w:bookmarkEnd w:id="5"/>
      <w:r w:rsidR="00694C45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14.05.2019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28.05.2019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05.06.2019 в 10:59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D6" w:rsidRDefault="00EE36D6">
      <w:r>
        <w:separator/>
      </w:r>
    </w:p>
  </w:endnote>
  <w:endnote w:type="continuationSeparator" w:id="1">
    <w:p w:rsidR="00EE36D6" w:rsidRDefault="00E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D6" w:rsidRDefault="00EE36D6">
      <w:r>
        <w:separator/>
      </w:r>
    </w:p>
  </w:footnote>
  <w:footnote w:type="continuationSeparator" w:id="1">
    <w:p w:rsidR="00EE36D6" w:rsidRDefault="00E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694C45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5E0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4C45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6D6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10</cp:revision>
  <cp:lastPrinted>2015-05-12T12:20:00Z</cp:lastPrinted>
  <dcterms:created xsi:type="dcterms:W3CDTF">2015-07-24T13:51:00Z</dcterms:created>
  <dcterms:modified xsi:type="dcterms:W3CDTF">2019-06-05T12:29:00Z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