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2116C4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2116C4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5068E5" w:rsidRDefault="002116C4" w:rsidP="005068E5">
      <w:pPr>
        <w:jc w:val="center"/>
        <w:rPr>
          <w:b/>
          <w:bCs/>
          <w:sz w:val="28"/>
          <w:szCs w:val="28"/>
        </w:rPr>
      </w:pPr>
      <w:r w:rsidRPr="002116C4">
        <w:rPr>
          <w:bCs/>
          <w:sz w:val="28"/>
          <w:szCs w:val="28"/>
        </w:rPr>
        <w:t xml:space="preserve">Постановления </w:t>
      </w:r>
      <w:r w:rsidRPr="002116C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116C4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от 04.06.2015 № 1532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2116C4">
        <w:rPr>
          <w:sz w:val="28"/>
          <w:szCs w:val="28"/>
        </w:rPr>
        <w:t>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Кировского муниципального района Ленинградской области»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2116C4">
        <w:rPr>
          <w:b/>
          <w:sz w:val="22"/>
          <w:szCs w:val="22"/>
        </w:rPr>
        <w:t>02/02/06-18/00008828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="002116C4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2116C4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F41897">
        <w:fldChar w:fldCharType="begin"/>
      </w:r>
      <w:r w:rsidR="00596697">
        <w:instrText>HYPERLINK "http://pub-npa.plo.lan/projects#npa=8828"</w:instrText>
      </w:r>
      <w:r w:rsidR="00F41897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2116C4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2116C4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2116C4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2116C4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2116C4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116C4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116C4">
        <w:rPr>
          <w:rStyle w:val="a8"/>
        </w:rPr>
        <w:t>=8828</w:t>
      </w:r>
      <w:bookmarkEnd w:id="4"/>
      <w:bookmarkEnd w:id="5"/>
      <w:r w:rsidR="00F41897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28.06.2018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26.07.2018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03.08.2018 в 12:27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55" w:rsidRDefault="00647A55">
      <w:r>
        <w:separator/>
      </w:r>
    </w:p>
  </w:endnote>
  <w:endnote w:type="continuationSeparator" w:id="1">
    <w:p w:rsidR="00647A55" w:rsidRDefault="0064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55" w:rsidRDefault="00647A55">
      <w:r>
        <w:separator/>
      </w:r>
    </w:p>
  </w:footnote>
  <w:footnote w:type="continuationSeparator" w:id="1">
    <w:p w:rsidR="00647A55" w:rsidRDefault="0064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F41897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6C4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47A55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897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2019-07-10T07:08:00Z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