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7A" w:rsidRPr="00F6197A" w:rsidRDefault="00F6197A" w:rsidP="00F6197A">
      <w:pPr>
        <w:spacing w:line="240" w:lineRule="auto"/>
        <w:jc w:val="center"/>
        <w:rPr>
          <w:rFonts w:ascii="Times New Roman" w:hAnsi="Times New Roman" w:cs="Times New Roman"/>
          <w:b/>
          <w:bCs/>
          <w:sz w:val="28"/>
          <w:szCs w:val="28"/>
          <w:u w:val="single"/>
        </w:rPr>
      </w:pPr>
      <w:r w:rsidRPr="00F6197A">
        <w:rPr>
          <w:rFonts w:ascii="Times New Roman" w:hAnsi="Times New Roman" w:cs="Times New Roman"/>
          <w:b/>
          <w:bCs/>
          <w:sz w:val="28"/>
          <w:szCs w:val="28"/>
          <w:u w:val="single"/>
        </w:rPr>
        <w:t>Информационная справка Головного отделения</w:t>
      </w:r>
    </w:p>
    <w:p w:rsidR="00F6197A" w:rsidRPr="00F6197A" w:rsidRDefault="00F6197A" w:rsidP="00F6197A">
      <w:pPr>
        <w:spacing w:line="240" w:lineRule="auto"/>
        <w:jc w:val="center"/>
        <w:rPr>
          <w:rFonts w:ascii="Times New Roman" w:hAnsi="Times New Roman" w:cs="Times New Roman"/>
          <w:b/>
          <w:bCs/>
          <w:sz w:val="28"/>
          <w:szCs w:val="28"/>
          <w:u w:val="single"/>
        </w:rPr>
      </w:pPr>
      <w:r w:rsidRPr="00F6197A">
        <w:rPr>
          <w:rFonts w:ascii="Times New Roman" w:hAnsi="Times New Roman" w:cs="Times New Roman"/>
          <w:b/>
          <w:bCs/>
          <w:sz w:val="28"/>
          <w:szCs w:val="28"/>
          <w:u w:val="single"/>
        </w:rPr>
        <w:t>по Ленинградской области ПАО Сбербанк</w:t>
      </w:r>
    </w:p>
    <w:p w:rsid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Головное отделение </w:t>
      </w:r>
      <w:r w:rsidR="00B80314" w:rsidRPr="00B80314">
        <w:rPr>
          <w:rFonts w:ascii="Times New Roman" w:hAnsi="Times New Roman" w:cs="Times New Roman"/>
          <w:sz w:val="24"/>
          <w:szCs w:val="24"/>
        </w:rPr>
        <w:t>п</w:t>
      </w:r>
      <w:r w:rsidRPr="00B80314">
        <w:rPr>
          <w:rFonts w:ascii="Times New Roman" w:hAnsi="Times New Roman" w:cs="Times New Roman"/>
          <w:sz w:val="24"/>
          <w:szCs w:val="24"/>
        </w:rPr>
        <w:t xml:space="preserve">о Ленинградской области ПАО Сбербанк поздравляет клиентов с наступающими праздниками и информирует об изменениях в режиме работы офисов </w:t>
      </w:r>
    </w:p>
    <w:p w:rsidR="00670E68" w:rsidRDefault="00670E68" w:rsidP="00670E68">
      <w:pPr>
        <w:spacing w:line="240" w:lineRule="auto"/>
        <w:contextualSpacing/>
        <w:jc w:val="both"/>
        <w:rPr>
          <w:rFonts w:ascii="Times New Roman" w:hAnsi="Times New Roman" w:cs="Times New Roman"/>
          <w:b/>
          <w:sz w:val="24"/>
          <w:szCs w:val="24"/>
        </w:rPr>
      </w:pPr>
      <w:r w:rsidRPr="00B80314">
        <w:rPr>
          <w:rFonts w:ascii="Times New Roman" w:hAnsi="Times New Roman" w:cs="Times New Roman"/>
          <w:b/>
          <w:sz w:val="24"/>
          <w:szCs w:val="24"/>
        </w:rPr>
        <w:t>с 1 по 11 мая 2020 года.</w:t>
      </w:r>
    </w:p>
    <w:p w:rsidR="000D3E53" w:rsidRPr="00B80314" w:rsidRDefault="000D3E53" w:rsidP="00670E68">
      <w:pPr>
        <w:spacing w:line="240" w:lineRule="auto"/>
        <w:contextualSpacing/>
        <w:jc w:val="both"/>
        <w:rPr>
          <w:rFonts w:ascii="Times New Roman" w:hAnsi="Times New Roman" w:cs="Times New Roman"/>
          <w:b/>
          <w:sz w:val="24"/>
          <w:szCs w:val="24"/>
        </w:rPr>
      </w:pPr>
    </w:p>
    <w:p w:rsidR="000D3E53" w:rsidRPr="00E67072" w:rsidRDefault="000D3E53" w:rsidP="00670E68">
      <w:pPr>
        <w:spacing w:line="240" w:lineRule="auto"/>
        <w:contextualSpacing/>
        <w:jc w:val="both"/>
        <w:rPr>
          <w:rFonts w:ascii="Times New Roman" w:hAnsi="Times New Roman" w:cs="Times New Roman"/>
          <w:b/>
          <w:sz w:val="24"/>
          <w:szCs w:val="24"/>
        </w:rPr>
      </w:pPr>
    </w:p>
    <w:tbl>
      <w:tblP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268"/>
        <w:gridCol w:w="7230"/>
      </w:tblGrid>
      <w:tr w:rsidR="000D3E53" w:rsidRPr="006B54BD" w:rsidTr="003F5ED4">
        <w:trPr>
          <w:trHeight w:val="336"/>
        </w:trPr>
        <w:tc>
          <w:tcPr>
            <w:tcW w:w="2268" w:type="dxa"/>
            <w:tcBorders>
              <w:top w:val="single" w:sz="4" w:space="0" w:color="00B050"/>
              <w:left w:val="single" w:sz="4" w:space="0" w:color="00B050"/>
              <w:bottom w:val="single" w:sz="4" w:space="0" w:color="00B050"/>
              <w:right w:val="single" w:sz="4" w:space="0" w:color="00B050"/>
            </w:tcBorders>
            <w:shd w:val="clear" w:color="auto" w:fill="CCFFCC"/>
            <w:hideMark/>
          </w:tcPr>
          <w:p w:rsidR="000D3E53" w:rsidRPr="00B80314" w:rsidRDefault="000D3E53" w:rsidP="003F5ED4">
            <w:pPr>
              <w:spacing w:after="0" w:line="240" w:lineRule="auto"/>
              <w:rPr>
                <w:rFonts w:ascii="Times New Roman" w:eastAsia="Times New Roman" w:hAnsi="Times New Roman" w:cs="Times New Roman"/>
                <w:sz w:val="24"/>
                <w:szCs w:val="24"/>
              </w:rPr>
            </w:pPr>
            <w:r w:rsidRPr="00B80314">
              <w:rPr>
                <w:rFonts w:ascii="Times New Roman" w:eastAsia="Times New Roman" w:hAnsi="Times New Roman" w:cs="Times New Roman"/>
                <w:sz w:val="24"/>
                <w:szCs w:val="24"/>
                <w:lang w:eastAsia="ru-RU"/>
              </w:rPr>
              <w:t>1 – 3</w:t>
            </w:r>
            <w:r w:rsidRPr="00B80314">
              <w:rPr>
                <w:rFonts w:ascii="Times New Roman" w:eastAsia="Times New Roman" w:hAnsi="Times New Roman" w:cs="Times New Roman"/>
                <w:sz w:val="24"/>
                <w:szCs w:val="24"/>
                <w:lang w:val="en-US" w:eastAsia="ru-RU"/>
              </w:rPr>
              <w:t xml:space="preserve"> </w:t>
            </w:r>
            <w:r w:rsidRPr="00B80314">
              <w:rPr>
                <w:rFonts w:ascii="Times New Roman" w:eastAsia="Times New Roman" w:hAnsi="Times New Roman" w:cs="Times New Roman"/>
                <w:sz w:val="24"/>
                <w:szCs w:val="24"/>
                <w:lang w:eastAsia="ru-RU"/>
              </w:rPr>
              <w:t>и 9 мая</w:t>
            </w:r>
          </w:p>
        </w:tc>
        <w:tc>
          <w:tcPr>
            <w:tcW w:w="7230" w:type="dxa"/>
            <w:tcBorders>
              <w:top w:val="single" w:sz="4" w:space="0" w:color="00B050"/>
              <w:left w:val="single" w:sz="4" w:space="0" w:color="00B050"/>
              <w:bottom w:val="single" w:sz="4" w:space="0" w:color="00B050"/>
              <w:right w:val="single" w:sz="4" w:space="0" w:color="00B050"/>
            </w:tcBorders>
            <w:shd w:val="clear" w:color="auto" w:fill="CCFFCC"/>
            <w:hideMark/>
          </w:tcPr>
          <w:p w:rsidR="000D3E53" w:rsidRPr="00B80314" w:rsidRDefault="000D3E53" w:rsidP="003F5ED4">
            <w:pPr>
              <w:spacing w:after="0" w:line="240" w:lineRule="auto"/>
              <w:rPr>
                <w:rFonts w:ascii="Times New Roman" w:eastAsia="Times New Roman" w:hAnsi="Times New Roman" w:cs="Times New Roman"/>
                <w:i/>
                <w:sz w:val="24"/>
                <w:szCs w:val="24"/>
              </w:rPr>
            </w:pPr>
            <w:r w:rsidRPr="00B80314">
              <w:rPr>
                <w:rFonts w:ascii="Times New Roman" w:eastAsia="Times New Roman" w:hAnsi="Times New Roman" w:cs="Times New Roman"/>
                <w:sz w:val="24"/>
                <w:szCs w:val="24"/>
                <w:lang w:eastAsia="ru-RU"/>
              </w:rPr>
              <w:t>Нерабочие праздничные дни для всех офисов банка</w:t>
            </w:r>
          </w:p>
        </w:tc>
      </w:tr>
      <w:tr w:rsidR="000D3E53" w:rsidRPr="006B54BD" w:rsidTr="003F5ED4">
        <w:trPr>
          <w:trHeight w:val="653"/>
        </w:trPr>
        <w:tc>
          <w:tcPr>
            <w:tcW w:w="2268" w:type="dxa"/>
            <w:tcBorders>
              <w:top w:val="single" w:sz="4" w:space="0" w:color="00B050"/>
              <w:left w:val="single" w:sz="4" w:space="0" w:color="00B050"/>
              <w:bottom w:val="single" w:sz="4" w:space="0" w:color="00B050"/>
              <w:right w:val="single" w:sz="4" w:space="0" w:color="00B050"/>
            </w:tcBorders>
            <w:shd w:val="clear" w:color="auto" w:fill="CCFFCC"/>
            <w:hideMark/>
          </w:tcPr>
          <w:p w:rsidR="000D3E53" w:rsidRPr="00B80314" w:rsidRDefault="000D3E53" w:rsidP="00C24BFE">
            <w:pPr>
              <w:spacing w:after="0" w:line="240" w:lineRule="auto"/>
              <w:rPr>
                <w:rFonts w:ascii="Times New Roman" w:eastAsia="Times New Roman" w:hAnsi="Times New Roman" w:cs="Times New Roman"/>
                <w:sz w:val="24"/>
                <w:szCs w:val="24"/>
              </w:rPr>
            </w:pPr>
            <w:r w:rsidRPr="00B80314">
              <w:rPr>
                <w:rFonts w:ascii="Times New Roman" w:eastAsia="Times New Roman" w:hAnsi="Times New Roman" w:cs="Times New Roman"/>
                <w:sz w:val="24"/>
                <w:szCs w:val="24"/>
                <w:lang w:eastAsia="ru-RU"/>
              </w:rPr>
              <w:t>4</w:t>
            </w:r>
            <w:r w:rsidR="00C24BFE">
              <w:rPr>
                <w:rFonts w:ascii="Times New Roman" w:eastAsia="Times New Roman" w:hAnsi="Times New Roman" w:cs="Times New Roman"/>
                <w:sz w:val="24"/>
                <w:szCs w:val="24"/>
                <w:lang w:eastAsia="ru-RU"/>
              </w:rPr>
              <w:t>,</w:t>
            </w:r>
            <w:r w:rsidRPr="00B80314">
              <w:rPr>
                <w:rFonts w:ascii="Times New Roman" w:eastAsia="Times New Roman" w:hAnsi="Times New Roman" w:cs="Times New Roman"/>
                <w:sz w:val="24"/>
                <w:szCs w:val="24"/>
                <w:lang w:eastAsia="ru-RU"/>
              </w:rPr>
              <w:t xml:space="preserve"> 10 мая</w:t>
            </w:r>
          </w:p>
        </w:tc>
        <w:tc>
          <w:tcPr>
            <w:tcW w:w="7230" w:type="dxa"/>
            <w:tcBorders>
              <w:top w:val="single" w:sz="4" w:space="0" w:color="00B050"/>
              <w:left w:val="single" w:sz="4" w:space="0" w:color="00B050"/>
              <w:bottom w:val="single" w:sz="4" w:space="0" w:color="00B050"/>
              <w:right w:val="single" w:sz="4" w:space="0" w:color="00B050"/>
            </w:tcBorders>
            <w:shd w:val="clear" w:color="auto" w:fill="CCFFCC"/>
            <w:hideMark/>
          </w:tcPr>
          <w:p w:rsidR="000D3E53" w:rsidRPr="00B80314" w:rsidRDefault="000D3E53" w:rsidP="003F5ED4">
            <w:pPr>
              <w:spacing w:after="0" w:line="240" w:lineRule="auto"/>
              <w:jc w:val="both"/>
              <w:rPr>
                <w:rFonts w:ascii="Times New Roman" w:eastAsia="Times New Roman" w:hAnsi="Times New Roman" w:cs="Times New Roman"/>
                <w:sz w:val="24"/>
                <w:szCs w:val="24"/>
              </w:rPr>
            </w:pPr>
            <w:r w:rsidRPr="00B80314">
              <w:rPr>
                <w:rFonts w:ascii="Times New Roman" w:eastAsia="Times New Roman" w:hAnsi="Times New Roman" w:cs="Times New Roman"/>
                <w:sz w:val="24"/>
                <w:szCs w:val="24"/>
              </w:rPr>
              <w:t>Работают подразделения выходного дня по установленному графику</w:t>
            </w:r>
          </w:p>
        </w:tc>
      </w:tr>
      <w:tr w:rsidR="00C24BFE" w:rsidRPr="006B54BD" w:rsidTr="003F5ED4">
        <w:trPr>
          <w:trHeight w:val="653"/>
        </w:trPr>
        <w:tc>
          <w:tcPr>
            <w:tcW w:w="2268" w:type="dxa"/>
            <w:tcBorders>
              <w:top w:val="single" w:sz="4" w:space="0" w:color="00B050"/>
              <w:left w:val="single" w:sz="4" w:space="0" w:color="00B050"/>
              <w:bottom w:val="single" w:sz="4" w:space="0" w:color="00B050"/>
              <w:right w:val="single" w:sz="4" w:space="0" w:color="00B050"/>
            </w:tcBorders>
            <w:shd w:val="clear" w:color="auto" w:fill="CCFFCC"/>
          </w:tcPr>
          <w:p w:rsidR="00C24BFE" w:rsidRPr="00B80314" w:rsidRDefault="00857AA2" w:rsidP="003F5E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24BFE">
              <w:rPr>
                <w:rFonts w:ascii="Times New Roman" w:eastAsia="Times New Roman" w:hAnsi="Times New Roman" w:cs="Times New Roman"/>
                <w:sz w:val="24"/>
                <w:szCs w:val="24"/>
                <w:lang w:eastAsia="ru-RU"/>
              </w:rPr>
              <w:t>11 мая</w:t>
            </w:r>
          </w:p>
        </w:tc>
        <w:tc>
          <w:tcPr>
            <w:tcW w:w="7230" w:type="dxa"/>
            <w:tcBorders>
              <w:top w:val="single" w:sz="4" w:space="0" w:color="00B050"/>
              <w:left w:val="single" w:sz="4" w:space="0" w:color="00B050"/>
              <w:bottom w:val="single" w:sz="4" w:space="0" w:color="00B050"/>
              <w:right w:val="single" w:sz="4" w:space="0" w:color="00B050"/>
            </w:tcBorders>
            <w:shd w:val="clear" w:color="auto" w:fill="CCFFCC"/>
          </w:tcPr>
          <w:p w:rsidR="00C24BFE" w:rsidRPr="00B80314" w:rsidRDefault="00F578F1" w:rsidP="003F5E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w:t>
            </w:r>
            <w:r w:rsidRPr="00C24BFE">
              <w:rPr>
                <w:rFonts w:ascii="Times New Roman" w:eastAsia="Times New Roman" w:hAnsi="Times New Roman" w:cs="Times New Roman"/>
                <w:b/>
                <w:sz w:val="24"/>
                <w:szCs w:val="24"/>
              </w:rPr>
              <w:t xml:space="preserve">30 </w:t>
            </w:r>
            <w:r>
              <w:rPr>
                <w:rFonts w:ascii="Times New Roman" w:eastAsia="Times New Roman" w:hAnsi="Times New Roman" w:cs="Times New Roman"/>
                <w:b/>
                <w:sz w:val="24"/>
                <w:szCs w:val="24"/>
              </w:rPr>
              <w:t>дежурных офисов на территориях крупных</w:t>
            </w:r>
            <w:r w:rsidRPr="00C24BFE">
              <w:rPr>
                <w:rFonts w:ascii="Times New Roman" w:eastAsia="Times New Roman" w:hAnsi="Times New Roman" w:cs="Times New Roman"/>
                <w:b/>
                <w:sz w:val="24"/>
                <w:szCs w:val="24"/>
              </w:rPr>
              <w:t xml:space="preserve"> муниципальных район</w:t>
            </w:r>
            <w:r>
              <w:rPr>
                <w:rFonts w:ascii="Times New Roman" w:eastAsia="Times New Roman" w:hAnsi="Times New Roman" w:cs="Times New Roman"/>
                <w:b/>
                <w:sz w:val="24"/>
                <w:szCs w:val="24"/>
              </w:rPr>
              <w:t>ов</w:t>
            </w:r>
            <w:r>
              <w:rPr>
                <w:rFonts w:ascii="Times New Roman" w:eastAsia="Times New Roman" w:hAnsi="Times New Roman" w:cs="Times New Roman"/>
                <w:sz w:val="24"/>
                <w:szCs w:val="24"/>
              </w:rPr>
              <w:t xml:space="preserve"> Ленинградской области</w:t>
            </w:r>
          </w:p>
        </w:tc>
      </w:tr>
      <w:tr w:rsidR="000D3E53" w:rsidRPr="006B54BD" w:rsidTr="003F5ED4">
        <w:trPr>
          <w:trHeight w:val="353"/>
        </w:trPr>
        <w:tc>
          <w:tcPr>
            <w:tcW w:w="2268" w:type="dxa"/>
            <w:tcBorders>
              <w:top w:val="single" w:sz="4" w:space="0" w:color="00B050"/>
              <w:left w:val="single" w:sz="4" w:space="0" w:color="00B050"/>
              <w:bottom w:val="single" w:sz="4" w:space="0" w:color="00B050"/>
              <w:right w:val="single" w:sz="4" w:space="0" w:color="00B050"/>
            </w:tcBorders>
            <w:shd w:val="clear" w:color="auto" w:fill="CCFFCC"/>
          </w:tcPr>
          <w:p w:rsidR="000D3E53" w:rsidRPr="00B80314" w:rsidRDefault="000D3E53" w:rsidP="003F5ED4">
            <w:pPr>
              <w:spacing w:after="0" w:line="240" w:lineRule="auto"/>
              <w:rPr>
                <w:rFonts w:ascii="Times New Roman" w:eastAsia="Times New Roman" w:hAnsi="Times New Roman" w:cs="Times New Roman"/>
                <w:sz w:val="24"/>
                <w:szCs w:val="24"/>
                <w:lang w:eastAsia="ru-RU"/>
              </w:rPr>
            </w:pPr>
            <w:r w:rsidRPr="00B80314">
              <w:rPr>
                <w:rFonts w:ascii="Times New Roman" w:eastAsia="Times New Roman" w:hAnsi="Times New Roman" w:cs="Times New Roman"/>
                <w:sz w:val="24"/>
                <w:szCs w:val="24"/>
                <w:lang w:eastAsia="ru-RU"/>
              </w:rPr>
              <w:t>6, 7, 8 мая</w:t>
            </w:r>
          </w:p>
        </w:tc>
        <w:tc>
          <w:tcPr>
            <w:tcW w:w="7230" w:type="dxa"/>
            <w:tcBorders>
              <w:top w:val="single" w:sz="4" w:space="0" w:color="00B050"/>
              <w:left w:val="single" w:sz="4" w:space="0" w:color="00B050"/>
              <w:bottom w:val="single" w:sz="4" w:space="0" w:color="00B050"/>
              <w:right w:val="single" w:sz="4" w:space="0" w:color="00B050"/>
            </w:tcBorders>
            <w:shd w:val="clear" w:color="auto" w:fill="CCFFCC"/>
          </w:tcPr>
          <w:p w:rsidR="000D3E53" w:rsidRPr="00B80314" w:rsidRDefault="000D3E53" w:rsidP="000D3E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все офисы банка</w:t>
            </w:r>
          </w:p>
        </w:tc>
      </w:tr>
    </w:tbl>
    <w:p w:rsidR="000D3E53" w:rsidRDefault="000D3E53" w:rsidP="000D3E53">
      <w:pPr>
        <w:spacing w:line="240" w:lineRule="auto"/>
        <w:contextualSpacing/>
        <w:jc w:val="both"/>
        <w:rPr>
          <w:rFonts w:ascii="Times New Roman" w:hAnsi="Times New Roman" w:cs="Times New Roman"/>
          <w:sz w:val="24"/>
          <w:szCs w:val="24"/>
        </w:rPr>
      </w:pPr>
    </w:p>
    <w:p w:rsidR="000D3E53" w:rsidRPr="00B80314" w:rsidRDefault="000D3E53" w:rsidP="000D3E53">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Режим работы индивидуален для каждого офиса и указан как в самом отделении Сбербанка, так и на сайте </w:t>
      </w:r>
      <w:r w:rsidRPr="00C24BFE">
        <w:rPr>
          <w:rFonts w:ascii="Times New Roman" w:eastAsia="Times New Roman" w:hAnsi="Times New Roman" w:cs="Times New Roman"/>
          <w:b/>
          <w:color w:val="19BB4F"/>
          <w:sz w:val="24"/>
          <w:szCs w:val="24"/>
          <w:lang w:eastAsia="ru-RU"/>
        </w:rPr>
        <w:t>www.sberbank.ru</w:t>
      </w:r>
      <w:r w:rsidRPr="00B80314">
        <w:rPr>
          <w:rFonts w:ascii="Times New Roman" w:hAnsi="Times New Roman" w:cs="Times New Roman"/>
          <w:sz w:val="24"/>
          <w:szCs w:val="24"/>
        </w:rPr>
        <w:t xml:space="preserve"> в разделе </w:t>
      </w:r>
      <w:r w:rsidRPr="00C24BFE">
        <w:rPr>
          <w:rFonts w:ascii="Times New Roman" w:eastAsia="Times New Roman" w:hAnsi="Times New Roman" w:cs="Times New Roman"/>
          <w:b/>
          <w:color w:val="19BB4F"/>
          <w:sz w:val="24"/>
          <w:szCs w:val="24"/>
          <w:lang w:eastAsia="ru-RU"/>
        </w:rPr>
        <w:t>«Отделения и банкоматы»</w:t>
      </w:r>
      <w:r w:rsidRPr="00B80314">
        <w:rPr>
          <w:rFonts w:ascii="Times New Roman" w:eastAsia="Times New Roman" w:hAnsi="Times New Roman" w:cs="Times New Roman"/>
          <w:color w:val="19BB4F"/>
          <w:sz w:val="24"/>
          <w:szCs w:val="24"/>
          <w:lang w:eastAsia="ru-RU"/>
        </w:rPr>
        <w:t>.</w:t>
      </w:r>
      <w:r w:rsidRPr="00B80314">
        <w:rPr>
          <w:rFonts w:ascii="Times New Roman" w:hAnsi="Times New Roman" w:cs="Times New Roman"/>
          <w:sz w:val="24"/>
          <w:szCs w:val="24"/>
        </w:rPr>
        <w:t xml:space="preserve"> Также можно уточнить информацию в Сбербанк Онлайн и по бесплатным телефонам круглосуточной службы поддержки:</w:t>
      </w:r>
    </w:p>
    <w:p w:rsidR="000D3E53" w:rsidRPr="00B80314" w:rsidRDefault="000D3E53" w:rsidP="000D3E53">
      <w:pPr>
        <w:spacing w:line="240" w:lineRule="auto"/>
        <w:contextualSpacing/>
        <w:jc w:val="both"/>
        <w:rPr>
          <w:rFonts w:ascii="Times New Roman" w:hAnsi="Times New Roman" w:cs="Times New Roman"/>
          <w:sz w:val="24"/>
          <w:szCs w:val="24"/>
        </w:rPr>
      </w:pPr>
    </w:p>
    <w:p w:rsidR="000D3E53" w:rsidRPr="00B80314" w:rsidRDefault="000D3E53" w:rsidP="000D3E53">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w:t>
      </w:r>
      <w:r w:rsidRPr="00B80314">
        <w:rPr>
          <w:rFonts w:ascii="Times New Roman" w:hAnsi="Times New Roman" w:cs="Times New Roman"/>
          <w:sz w:val="24"/>
          <w:szCs w:val="24"/>
        </w:rPr>
        <w:tab/>
        <w:t xml:space="preserve">900 (для звонков с мобильных телефонов; доступно на территории России для абонентов МТС, «Билайн», «МегаФон», Tele2, </w:t>
      </w:r>
      <w:proofErr w:type="spellStart"/>
      <w:r w:rsidRPr="00B80314">
        <w:rPr>
          <w:rFonts w:ascii="Times New Roman" w:hAnsi="Times New Roman" w:cs="Times New Roman"/>
          <w:sz w:val="24"/>
          <w:szCs w:val="24"/>
        </w:rPr>
        <w:t>Yota</w:t>
      </w:r>
      <w:proofErr w:type="spellEnd"/>
      <w:r w:rsidRPr="00B80314">
        <w:rPr>
          <w:rFonts w:ascii="Times New Roman" w:hAnsi="Times New Roman" w:cs="Times New Roman"/>
          <w:sz w:val="24"/>
          <w:szCs w:val="24"/>
        </w:rPr>
        <w:t>, «Мотив»);</w:t>
      </w:r>
    </w:p>
    <w:p w:rsidR="000D3E53" w:rsidRPr="00B80314" w:rsidRDefault="000D3E53" w:rsidP="000D3E53">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w:t>
      </w:r>
      <w:r w:rsidRPr="00B80314">
        <w:rPr>
          <w:rFonts w:ascii="Times New Roman" w:hAnsi="Times New Roman" w:cs="Times New Roman"/>
          <w:sz w:val="24"/>
          <w:szCs w:val="24"/>
        </w:rPr>
        <w:tab/>
        <w:t>8 (495) 500-55-50 (для звонков из Москвы);</w:t>
      </w:r>
    </w:p>
    <w:p w:rsidR="000D3E53" w:rsidRPr="00B80314" w:rsidRDefault="000D3E53" w:rsidP="000D3E53">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w:t>
      </w:r>
      <w:r w:rsidRPr="00B80314">
        <w:rPr>
          <w:rFonts w:ascii="Times New Roman" w:hAnsi="Times New Roman" w:cs="Times New Roman"/>
          <w:sz w:val="24"/>
          <w:szCs w:val="24"/>
        </w:rPr>
        <w:tab/>
        <w:t>8 (800) 555-55-50 (для звонков из других городов РФ).</w:t>
      </w:r>
    </w:p>
    <w:p w:rsidR="000D3E53" w:rsidRPr="00C24BFE" w:rsidRDefault="000D3E53" w:rsidP="000D3E53">
      <w:pPr>
        <w:spacing w:line="240" w:lineRule="auto"/>
        <w:contextualSpacing/>
        <w:jc w:val="both"/>
        <w:rPr>
          <w:rFonts w:ascii="Times New Roman" w:hAnsi="Times New Roman" w:cs="Times New Roman"/>
          <w:sz w:val="24"/>
          <w:szCs w:val="24"/>
          <w:lang w:val="en-US"/>
        </w:rPr>
      </w:pP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Напоминаем, что в любое время клиентам банка доступны возможности дистанционного обслуживания – </w:t>
      </w:r>
      <w:r w:rsidRPr="00E67072">
        <w:rPr>
          <w:rFonts w:ascii="Times New Roman" w:hAnsi="Times New Roman" w:cs="Times New Roman"/>
          <w:b/>
          <w:sz w:val="24"/>
          <w:szCs w:val="24"/>
        </w:rPr>
        <w:t>«Сбербанк Онлайн»,</w:t>
      </w:r>
      <w:r w:rsidRPr="00B80314">
        <w:rPr>
          <w:rFonts w:ascii="Times New Roman" w:hAnsi="Times New Roman" w:cs="Times New Roman"/>
          <w:sz w:val="24"/>
          <w:szCs w:val="24"/>
        </w:rPr>
        <w:t xml:space="preserve"> в том числе мобильное приложение, </w:t>
      </w:r>
      <w:r w:rsidRPr="00E67072">
        <w:rPr>
          <w:rFonts w:ascii="Times New Roman" w:hAnsi="Times New Roman" w:cs="Times New Roman"/>
          <w:b/>
          <w:sz w:val="24"/>
          <w:szCs w:val="24"/>
        </w:rPr>
        <w:t>«Мобильный банк»</w:t>
      </w:r>
      <w:r w:rsidRPr="00B80314">
        <w:rPr>
          <w:rFonts w:ascii="Times New Roman" w:hAnsi="Times New Roman" w:cs="Times New Roman"/>
          <w:sz w:val="24"/>
          <w:szCs w:val="24"/>
        </w:rPr>
        <w:t xml:space="preserve">, услуга </w:t>
      </w:r>
      <w:r w:rsidRPr="00E67072">
        <w:rPr>
          <w:rFonts w:ascii="Times New Roman" w:hAnsi="Times New Roman" w:cs="Times New Roman"/>
          <w:b/>
          <w:sz w:val="24"/>
          <w:szCs w:val="24"/>
        </w:rPr>
        <w:t>«Автоплатеж»</w:t>
      </w:r>
      <w:r w:rsidRPr="00B80314">
        <w:rPr>
          <w:rFonts w:ascii="Times New Roman" w:hAnsi="Times New Roman" w:cs="Times New Roman"/>
          <w:sz w:val="24"/>
          <w:szCs w:val="24"/>
        </w:rPr>
        <w:t xml:space="preserve">, а также банкоматы и терминалы в круглосуточных зонах самообслуживания. </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Корпоративные клиенты банка также в круглосуточном режиме смогут воспользоваться системой </w:t>
      </w:r>
      <w:r w:rsidRPr="00E67072">
        <w:rPr>
          <w:rFonts w:ascii="Times New Roman" w:hAnsi="Times New Roman" w:cs="Times New Roman"/>
          <w:b/>
          <w:sz w:val="24"/>
          <w:szCs w:val="24"/>
        </w:rPr>
        <w:t>«Сбербанк Бизнес Онлайн»</w:t>
      </w:r>
      <w:r w:rsidRPr="00B80314">
        <w:rPr>
          <w:rFonts w:ascii="Times New Roman" w:hAnsi="Times New Roman" w:cs="Times New Roman"/>
          <w:sz w:val="24"/>
          <w:szCs w:val="24"/>
        </w:rPr>
        <w:t xml:space="preserve"> и услугой самостоятельного зачисления денежных средств на расчетный счет через устройства самообслуживания. С </w:t>
      </w:r>
      <w:r w:rsidRPr="00B80314">
        <w:rPr>
          <w:rFonts w:ascii="Times New Roman" w:eastAsia="Times New Roman" w:hAnsi="Times New Roman" w:cs="Times New Roman"/>
          <w:color w:val="19BB4F"/>
          <w:sz w:val="24"/>
          <w:szCs w:val="24"/>
          <w:lang w:eastAsia="ru-RU"/>
        </w:rPr>
        <w:t>6 по 8 мая</w:t>
      </w:r>
      <w:r w:rsidRPr="00B80314">
        <w:rPr>
          <w:rFonts w:ascii="Times New Roman" w:hAnsi="Times New Roman" w:cs="Times New Roman"/>
          <w:sz w:val="24"/>
          <w:szCs w:val="24"/>
        </w:rPr>
        <w:t xml:space="preserve"> также будет работать подразделени</w:t>
      </w:r>
      <w:r w:rsidR="00444152">
        <w:rPr>
          <w:rFonts w:ascii="Times New Roman" w:hAnsi="Times New Roman" w:cs="Times New Roman"/>
          <w:sz w:val="24"/>
          <w:szCs w:val="24"/>
        </w:rPr>
        <w:t>я</w:t>
      </w:r>
      <w:r w:rsidRPr="00B80314">
        <w:rPr>
          <w:rFonts w:ascii="Times New Roman" w:hAnsi="Times New Roman" w:cs="Times New Roman"/>
          <w:sz w:val="24"/>
          <w:szCs w:val="24"/>
        </w:rPr>
        <w:t xml:space="preserve"> по обслуживанию юридических лиц, остальные праздничные дни – нерабочие.</w:t>
      </w: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Мы рекомендуем клиентам отдавать предпочтение дистанционным сервисам, минимизировать расчеты наличными и пользоваться услугами офисов и банкоматов только в случае крайней необходимости.</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Pr="00E67072" w:rsidRDefault="00670E68" w:rsidP="00670E68">
      <w:pPr>
        <w:spacing w:line="240" w:lineRule="auto"/>
        <w:contextualSpacing/>
        <w:jc w:val="both"/>
        <w:rPr>
          <w:rFonts w:ascii="Times New Roman" w:hAnsi="Times New Roman" w:cs="Times New Roman"/>
          <w:b/>
          <w:sz w:val="24"/>
          <w:szCs w:val="24"/>
        </w:rPr>
      </w:pPr>
      <w:r w:rsidRPr="00E67072">
        <w:rPr>
          <w:rFonts w:ascii="Times New Roman" w:hAnsi="Times New Roman" w:cs="Times New Roman"/>
          <w:b/>
          <w:sz w:val="24"/>
          <w:szCs w:val="24"/>
        </w:rPr>
        <w:t xml:space="preserve">В настоящий момент Сбербанк реализовал ряд оперативных решений по поддержке населения и компаний, пострадавших от пандемии коронавируса. </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1. </w:t>
      </w:r>
      <w:r w:rsidRPr="00B80314">
        <w:rPr>
          <w:rFonts w:ascii="Times New Roman" w:hAnsi="Times New Roman" w:cs="Times New Roman"/>
          <w:b/>
          <w:sz w:val="24"/>
          <w:szCs w:val="24"/>
        </w:rPr>
        <w:t>Предоставление кредитных каникул по потребительским и ипотечным кредитам</w:t>
      </w:r>
      <w:r w:rsidRPr="00B80314">
        <w:rPr>
          <w:rFonts w:ascii="Times New Roman" w:hAnsi="Times New Roman" w:cs="Times New Roman"/>
          <w:sz w:val="24"/>
          <w:szCs w:val="24"/>
        </w:rPr>
        <w:t xml:space="preserve"> для клиентов, при условии снижения официального дохода за последний месяц по сравнению со средним доходом в 2019 году. Заявителю нужно предоставить в банк в течение 90 дней официальные документы, подтверждающие снижение дохода. </w:t>
      </w: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Мы готовы предложить клиентам собственные гибкие программы реструктуризации в зависимости от конкретной ситуации заемщика.</w:t>
      </w: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 В индивидуальном порядке банк может предоставить отсрочку по выплате ежемесячных платежей до 6 месяцев без начисления штрафов и неустоек. </w:t>
      </w: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Для этого нужно подать заявку на реструктуризацию, выбрав вариант с отсрочкой погашения. Подача заявки доступна онлайн на сайте банка </w:t>
      </w:r>
      <w:r w:rsidR="00ED0A47" w:rsidRPr="00444152">
        <w:rPr>
          <w:rFonts w:ascii="Times New Roman" w:eastAsia="Times New Roman" w:hAnsi="Times New Roman" w:cs="Times New Roman"/>
          <w:b/>
          <w:color w:val="19BB4F"/>
          <w:sz w:val="24"/>
          <w:szCs w:val="24"/>
          <w:lang w:eastAsia="ru-RU"/>
        </w:rPr>
        <w:t>www.sberbank.ru</w:t>
      </w:r>
      <w:r w:rsidR="00ED0A47" w:rsidRPr="00B80314">
        <w:rPr>
          <w:rFonts w:ascii="Times New Roman" w:hAnsi="Times New Roman" w:cs="Times New Roman"/>
          <w:sz w:val="24"/>
          <w:szCs w:val="24"/>
        </w:rPr>
        <w:t xml:space="preserve"> или</w:t>
      </w:r>
      <w:r w:rsidRPr="00B80314">
        <w:rPr>
          <w:rFonts w:ascii="Times New Roman" w:hAnsi="Times New Roman" w:cs="Times New Roman"/>
          <w:sz w:val="24"/>
          <w:szCs w:val="24"/>
        </w:rPr>
        <w:t xml:space="preserve"> в офисе банка.</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Default="00670E68" w:rsidP="00670E68">
      <w:pPr>
        <w:spacing w:line="240" w:lineRule="auto"/>
        <w:contextualSpacing/>
        <w:jc w:val="both"/>
        <w:rPr>
          <w:rFonts w:ascii="Times New Roman" w:hAnsi="Times New Roman" w:cs="Times New Roman"/>
          <w:b/>
          <w:sz w:val="24"/>
          <w:szCs w:val="24"/>
        </w:rPr>
      </w:pPr>
      <w:r w:rsidRPr="00E67072">
        <w:rPr>
          <w:rFonts w:ascii="Times New Roman" w:hAnsi="Times New Roman" w:cs="Times New Roman"/>
          <w:b/>
          <w:sz w:val="24"/>
          <w:szCs w:val="24"/>
        </w:rPr>
        <w:t xml:space="preserve">В Банке </w:t>
      </w:r>
      <w:r w:rsidR="00ED0A47" w:rsidRPr="00E67072">
        <w:rPr>
          <w:rFonts w:ascii="Times New Roman" w:hAnsi="Times New Roman" w:cs="Times New Roman"/>
          <w:b/>
          <w:sz w:val="24"/>
          <w:szCs w:val="24"/>
        </w:rPr>
        <w:t>запущена совместная</w:t>
      </w:r>
      <w:r w:rsidRPr="00E67072">
        <w:rPr>
          <w:rFonts w:ascii="Times New Roman" w:hAnsi="Times New Roman" w:cs="Times New Roman"/>
          <w:b/>
          <w:sz w:val="24"/>
          <w:szCs w:val="24"/>
        </w:rPr>
        <w:t xml:space="preserve"> с застройщиками ипотечная программа с господдержкой по льготной ставке 6,4%.  </w:t>
      </w:r>
    </w:p>
    <w:p w:rsidR="00DC3AB9" w:rsidRPr="00E67072" w:rsidRDefault="00DC3AB9" w:rsidP="00670E68">
      <w:pPr>
        <w:spacing w:line="240" w:lineRule="auto"/>
        <w:contextualSpacing/>
        <w:jc w:val="both"/>
        <w:rPr>
          <w:rFonts w:ascii="Times New Roman" w:hAnsi="Times New Roman" w:cs="Times New Roman"/>
          <w:b/>
          <w:sz w:val="24"/>
          <w:szCs w:val="24"/>
        </w:rPr>
      </w:pPr>
    </w:p>
    <w:p w:rsidR="00670E68" w:rsidRPr="00F51D29" w:rsidRDefault="00670E68" w:rsidP="00670E68">
      <w:pPr>
        <w:spacing w:line="240" w:lineRule="auto"/>
        <w:contextualSpacing/>
        <w:jc w:val="both"/>
        <w:rPr>
          <w:rFonts w:ascii="Times New Roman" w:eastAsia="Times New Roman" w:hAnsi="Times New Roman" w:cs="Times New Roman"/>
          <w:b/>
          <w:color w:val="19BB4F"/>
          <w:sz w:val="24"/>
          <w:szCs w:val="24"/>
          <w:lang w:eastAsia="ru-RU"/>
        </w:rPr>
      </w:pPr>
      <w:r w:rsidRPr="00B80314">
        <w:rPr>
          <w:rFonts w:ascii="Times New Roman" w:hAnsi="Times New Roman" w:cs="Times New Roman"/>
          <w:sz w:val="24"/>
          <w:szCs w:val="24"/>
        </w:rPr>
        <w:t xml:space="preserve">Список застройщиков, а также жилые комплексы, по которым доступна ставка </w:t>
      </w:r>
      <w:r w:rsidRPr="00F51D29">
        <w:rPr>
          <w:rFonts w:ascii="Times New Roman" w:eastAsia="Times New Roman" w:hAnsi="Times New Roman" w:cs="Times New Roman"/>
          <w:b/>
          <w:color w:val="19BB4F"/>
          <w:sz w:val="24"/>
          <w:szCs w:val="24"/>
          <w:lang w:eastAsia="ru-RU"/>
        </w:rPr>
        <w:t>6,4%</w:t>
      </w:r>
      <w:r w:rsidRPr="00B80314">
        <w:rPr>
          <w:rFonts w:ascii="Times New Roman" w:hAnsi="Times New Roman" w:cs="Times New Roman"/>
          <w:sz w:val="24"/>
          <w:szCs w:val="24"/>
        </w:rPr>
        <w:t xml:space="preserve"> можно найти на сайте и в мобильном приложении </w:t>
      </w:r>
      <w:r w:rsidRPr="00F51D29">
        <w:rPr>
          <w:rFonts w:ascii="Times New Roman" w:eastAsia="Times New Roman" w:hAnsi="Times New Roman" w:cs="Times New Roman"/>
          <w:b/>
          <w:color w:val="19BB4F"/>
          <w:sz w:val="24"/>
          <w:szCs w:val="24"/>
          <w:lang w:eastAsia="ru-RU"/>
        </w:rPr>
        <w:t>ДомКлик.</w:t>
      </w:r>
    </w:p>
    <w:p w:rsidR="00DC3AB9" w:rsidRPr="00B80314" w:rsidRDefault="00DC3AB9" w:rsidP="00670E68">
      <w:pPr>
        <w:spacing w:line="240" w:lineRule="auto"/>
        <w:contextualSpacing/>
        <w:jc w:val="both"/>
        <w:rPr>
          <w:rFonts w:ascii="Times New Roman" w:eastAsia="Times New Roman" w:hAnsi="Times New Roman" w:cs="Times New Roman"/>
          <w:color w:val="19BB4F"/>
          <w:sz w:val="24"/>
          <w:szCs w:val="24"/>
          <w:lang w:eastAsia="ru-RU"/>
        </w:rPr>
      </w:pPr>
    </w:p>
    <w:p w:rsidR="00DC3AB9" w:rsidRDefault="00670E68" w:rsidP="00DC3AB9">
      <w:pPr>
        <w:spacing w:line="240" w:lineRule="auto"/>
        <w:contextualSpacing/>
        <w:jc w:val="both"/>
        <w:rPr>
          <w:rFonts w:ascii="Times New Roman" w:hAnsi="Times New Roman" w:cs="Times New Roman"/>
          <w:b/>
          <w:i/>
          <w:sz w:val="24"/>
          <w:szCs w:val="24"/>
        </w:rPr>
      </w:pPr>
      <w:r w:rsidRPr="00B80314">
        <w:rPr>
          <w:rFonts w:ascii="Times New Roman" w:hAnsi="Times New Roman" w:cs="Times New Roman"/>
          <w:b/>
          <w:i/>
          <w:sz w:val="24"/>
          <w:szCs w:val="24"/>
        </w:rPr>
        <w:t>30 апреля в Ленинградской области выдан пер</w:t>
      </w:r>
      <w:r w:rsidR="00DC3AB9">
        <w:rPr>
          <w:rFonts w:ascii="Times New Roman" w:hAnsi="Times New Roman" w:cs="Times New Roman"/>
          <w:b/>
          <w:i/>
          <w:sz w:val="24"/>
          <w:szCs w:val="24"/>
        </w:rPr>
        <w:t xml:space="preserve">вый кредит </w:t>
      </w:r>
      <w:r w:rsidR="00ED0A47">
        <w:rPr>
          <w:rFonts w:ascii="Times New Roman" w:hAnsi="Times New Roman" w:cs="Times New Roman"/>
          <w:b/>
          <w:i/>
          <w:sz w:val="24"/>
          <w:szCs w:val="24"/>
        </w:rPr>
        <w:t>по новой</w:t>
      </w:r>
      <w:r w:rsidR="00DC3AB9">
        <w:rPr>
          <w:rFonts w:ascii="Times New Roman" w:hAnsi="Times New Roman" w:cs="Times New Roman"/>
          <w:b/>
          <w:i/>
          <w:sz w:val="24"/>
          <w:szCs w:val="24"/>
        </w:rPr>
        <w:t xml:space="preserve"> программе.</w:t>
      </w:r>
    </w:p>
    <w:p w:rsidR="00DC3AB9" w:rsidRPr="00DC3AB9" w:rsidRDefault="00670E68" w:rsidP="00DC3AB9">
      <w:pPr>
        <w:spacing w:line="240" w:lineRule="auto"/>
        <w:contextualSpacing/>
        <w:jc w:val="both"/>
        <w:rPr>
          <w:rFonts w:ascii="Times New Roman" w:hAnsi="Times New Roman" w:cs="Times New Roman"/>
          <w:i/>
          <w:sz w:val="24"/>
          <w:szCs w:val="24"/>
        </w:rPr>
      </w:pPr>
      <w:r w:rsidRPr="00B80314">
        <w:rPr>
          <w:rFonts w:ascii="Times New Roman" w:hAnsi="Times New Roman" w:cs="Times New Roman"/>
          <w:b/>
          <w:i/>
          <w:sz w:val="24"/>
          <w:szCs w:val="24"/>
        </w:rPr>
        <w:t xml:space="preserve"> </w:t>
      </w:r>
      <w:r w:rsidR="00DC3AB9" w:rsidRPr="00DC3AB9">
        <w:rPr>
          <w:rFonts w:ascii="Times New Roman" w:hAnsi="Times New Roman" w:cs="Times New Roman"/>
          <w:i/>
          <w:sz w:val="24"/>
          <w:szCs w:val="24"/>
        </w:rPr>
        <w:t>На кредитные средства молодая семья из Санкт-Петербурга приобрела свою первую квартиру в ЖК ««Янила Драйв» во Всеволожском районе, пос. Янино-1.</w:t>
      </w:r>
    </w:p>
    <w:p w:rsidR="00DC3AB9" w:rsidRDefault="00DC3AB9" w:rsidP="00DC3AB9">
      <w:pPr>
        <w:spacing w:line="240" w:lineRule="auto"/>
        <w:contextualSpacing/>
        <w:jc w:val="both"/>
        <w:rPr>
          <w:rFonts w:ascii="Times New Roman" w:hAnsi="Times New Roman" w:cs="Times New Roman"/>
          <w:i/>
          <w:sz w:val="24"/>
          <w:szCs w:val="24"/>
        </w:rPr>
      </w:pPr>
      <w:r w:rsidRPr="00DC3AB9">
        <w:rPr>
          <w:rFonts w:ascii="Times New Roman" w:hAnsi="Times New Roman" w:cs="Times New Roman"/>
          <w:i/>
          <w:sz w:val="24"/>
          <w:szCs w:val="24"/>
        </w:rPr>
        <w:t>Подбор жилья и оформление заявки на кредит проходили на площадке «ДомКлик» через личный кабинет партнера банка – строительной компании «Ленстройтрест». Также клиенты воспользовались услугой "Электронной регистрации права собственности": документы будут зарегистрированы в течение 3-7 дней и придут на электронную почту всем участникам сделки. И "Сервисом безопасных расчетов", который позволяет без контакта с наличными и визита в банк перечислить продавцу денежные средства сразу же после регистрации сделки.</w:t>
      </w:r>
    </w:p>
    <w:p w:rsidR="00DC3AB9" w:rsidRPr="00DC3AB9" w:rsidRDefault="00DC3AB9" w:rsidP="00DC3AB9">
      <w:pPr>
        <w:spacing w:line="240" w:lineRule="auto"/>
        <w:contextualSpacing/>
        <w:jc w:val="both"/>
        <w:rPr>
          <w:rFonts w:ascii="Times New Roman" w:hAnsi="Times New Roman" w:cs="Times New Roman"/>
          <w:i/>
          <w:sz w:val="24"/>
          <w:szCs w:val="24"/>
        </w:rPr>
      </w:pP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2. </w:t>
      </w:r>
      <w:r w:rsidRPr="00B80314">
        <w:rPr>
          <w:rFonts w:ascii="Times New Roman" w:hAnsi="Times New Roman" w:cs="Times New Roman"/>
          <w:b/>
          <w:sz w:val="24"/>
          <w:szCs w:val="24"/>
        </w:rPr>
        <w:t>Разработана  специальная программа по реструктуризации кредитов заемщиков,</w:t>
      </w:r>
      <w:r w:rsidRPr="00B80314">
        <w:rPr>
          <w:rFonts w:ascii="Times New Roman" w:hAnsi="Times New Roman" w:cs="Times New Roman"/>
          <w:sz w:val="24"/>
          <w:szCs w:val="24"/>
        </w:rPr>
        <w:t xml:space="preserve"> относящихся к отраслям, наиболее пострадавшим от COVID-19. Данная программа касается всех сегментов: от крупнейших клиентов (для  отдельных отраслей, которые относятся  к следующим подотраслям: транспорт, гостиничная и торговая недвижимость, сфера услуг, производство строительных материалов, розничная и оптовая торговля товарами выборочного спроса, образование, спорт, деятельность учреждений культуры и искусства) до клиентов малого бизнеса (для всех отраслей). Принятая банком программа позволит в кратчайшие сроки реализовать оперативные решения по мерам поддержки таких заемщиков.</w:t>
      </w:r>
    </w:p>
    <w:p w:rsidR="00670E68" w:rsidRPr="00B80314" w:rsidRDefault="00670E68" w:rsidP="00670E68">
      <w:pPr>
        <w:spacing w:line="240" w:lineRule="auto"/>
        <w:contextualSpacing/>
        <w:jc w:val="both"/>
        <w:rPr>
          <w:rFonts w:ascii="Times New Roman" w:eastAsia="Times New Roman" w:hAnsi="Times New Roman" w:cs="Times New Roman"/>
          <w:color w:val="19BB4F"/>
          <w:sz w:val="24"/>
          <w:szCs w:val="24"/>
          <w:lang w:eastAsia="ru-RU"/>
        </w:rPr>
      </w:pPr>
    </w:p>
    <w:p w:rsidR="00670E68" w:rsidRPr="00B80314" w:rsidRDefault="00670E68" w:rsidP="00670E68">
      <w:pPr>
        <w:spacing w:line="240" w:lineRule="auto"/>
        <w:contextualSpacing/>
        <w:jc w:val="both"/>
        <w:rPr>
          <w:rFonts w:ascii="Times New Roman" w:hAnsi="Times New Roman" w:cs="Times New Roman"/>
          <w:sz w:val="24"/>
          <w:szCs w:val="24"/>
        </w:rPr>
      </w:pPr>
      <w:r w:rsidRPr="00444152">
        <w:rPr>
          <w:rFonts w:ascii="Times New Roman" w:eastAsia="Times New Roman" w:hAnsi="Times New Roman" w:cs="Times New Roman"/>
          <w:b/>
          <w:color w:val="19BB4F"/>
          <w:sz w:val="24"/>
          <w:szCs w:val="24"/>
          <w:lang w:eastAsia="ru-RU"/>
        </w:rPr>
        <w:t>Информация о поступивших заявках на реструктуризацию по состоянию на 29.04.2020</w:t>
      </w:r>
      <w:r w:rsidRPr="00B80314">
        <w:rPr>
          <w:rFonts w:ascii="Times New Roman" w:hAnsi="Times New Roman" w:cs="Times New Roman"/>
          <w:sz w:val="24"/>
          <w:szCs w:val="24"/>
        </w:rPr>
        <w:t xml:space="preserve"> </w:t>
      </w:r>
      <w:r w:rsidRPr="00B80314">
        <w:rPr>
          <w:rFonts w:ascii="Times New Roman" w:eastAsia="Times New Roman" w:hAnsi="Times New Roman" w:cs="Times New Roman"/>
          <w:noProof/>
          <w:sz w:val="24"/>
          <w:szCs w:val="24"/>
          <w:lang w:eastAsia="ru-RU"/>
        </w:rPr>
        <w:drawing>
          <wp:inline distT="0" distB="0" distL="0" distR="0" wp14:anchorId="7C4E8F35" wp14:editId="6CD8EF2B">
            <wp:extent cx="6038850" cy="13055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1305560"/>
                    </a:xfrm>
                    <a:prstGeom prst="rect">
                      <a:avLst/>
                    </a:prstGeom>
                    <a:noFill/>
                    <a:ln>
                      <a:noFill/>
                    </a:ln>
                  </pic:spPr>
                </pic:pic>
              </a:graphicData>
            </a:graphic>
          </wp:inline>
        </w:drawing>
      </w:r>
    </w:p>
    <w:p w:rsidR="00670E68"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 xml:space="preserve"> 3. Мы начали выдавать кредиты под 0% на зарплату по государственной программе. Кредит востребован предпринимателями. В последние дни количество заявок на данный кредит значительно возросло.</w:t>
      </w:r>
    </w:p>
    <w:p w:rsidR="00DC3AB9" w:rsidRPr="00B80314" w:rsidRDefault="00DC3AB9" w:rsidP="00670E68">
      <w:pPr>
        <w:spacing w:line="240" w:lineRule="auto"/>
        <w:contextualSpacing/>
        <w:jc w:val="both"/>
        <w:rPr>
          <w:rFonts w:ascii="Times New Roman" w:hAnsi="Times New Roman" w:cs="Times New Roman"/>
          <w:sz w:val="24"/>
          <w:szCs w:val="24"/>
        </w:rPr>
      </w:pPr>
    </w:p>
    <w:p w:rsidR="00670E68" w:rsidRPr="00444152" w:rsidRDefault="00670E68" w:rsidP="00670E68">
      <w:pPr>
        <w:spacing w:line="240" w:lineRule="auto"/>
        <w:contextualSpacing/>
        <w:jc w:val="both"/>
        <w:rPr>
          <w:rFonts w:ascii="Times New Roman" w:eastAsia="Times New Roman" w:hAnsi="Times New Roman" w:cs="Times New Roman"/>
          <w:b/>
          <w:color w:val="19BB4F"/>
          <w:sz w:val="24"/>
          <w:szCs w:val="24"/>
          <w:lang w:eastAsia="ru-RU"/>
        </w:rPr>
      </w:pPr>
      <w:r w:rsidRPr="00B80314">
        <w:rPr>
          <w:rFonts w:ascii="Times New Roman" w:hAnsi="Times New Roman" w:cs="Times New Roman"/>
          <w:sz w:val="24"/>
          <w:szCs w:val="24"/>
        </w:rPr>
        <w:t xml:space="preserve"> </w:t>
      </w:r>
      <w:r w:rsidRPr="00444152">
        <w:rPr>
          <w:rFonts w:ascii="Times New Roman" w:eastAsia="Times New Roman" w:hAnsi="Times New Roman" w:cs="Times New Roman"/>
          <w:b/>
          <w:color w:val="19BB4F"/>
          <w:sz w:val="24"/>
          <w:szCs w:val="24"/>
          <w:lang w:eastAsia="ru-RU"/>
        </w:rPr>
        <w:t>Информация о поступивших заявках по кредиту под 0% на выплату ЗП на 2</w:t>
      </w:r>
      <w:r w:rsidR="00444152">
        <w:rPr>
          <w:rFonts w:ascii="Times New Roman" w:eastAsia="Times New Roman" w:hAnsi="Times New Roman" w:cs="Times New Roman"/>
          <w:b/>
          <w:color w:val="19BB4F"/>
          <w:sz w:val="24"/>
          <w:szCs w:val="24"/>
          <w:lang w:eastAsia="ru-RU"/>
        </w:rPr>
        <w:t>9</w:t>
      </w:r>
      <w:r w:rsidRPr="00444152">
        <w:rPr>
          <w:rFonts w:ascii="Times New Roman" w:eastAsia="Times New Roman" w:hAnsi="Times New Roman" w:cs="Times New Roman"/>
          <w:b/>
          <w:color w:val="19BB4F"/>
          <w:sz w:val="24"/>
          <w:szCs w:val="24"/>
          <w:lang w:eastAsia="ru-RU"/>
        </w:rPr>
        <w:t>.04.2020</w:t>
      </w: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eastAsia="Times New Roman" w:hAnsi="Times New Roman" w:cs="Times New Roman"/>
          <w:noProof/>
          <w:sz w:val="24"/>
          <w:szCs w:val="24"/>
          <w:lang w:eastAsia="ru-RU"/>
        </w:rPr>
        <w:drawing>
          <wp:inline distT="0" distB="0" distL="0" distR="0" wp14:anchorId="65849A88" wp14:editId="2B293D48">
            <wp:extent cx="5940425" cy="12820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282065"/>
                    </a:xfrm>
                    <a:prstGeom prst="rect">
                      <a:avLst/>
                    </a:prstGeom>
                    <a:noFill/>
                    <a:ln>
                      <a:noFill/>
                    </a:ln>
                  </pic:spPr>
                </pic:pic>
              </a:graphicData>
            </a:graphic>
          </wp:inline>
        </w:drawing>
      </w:r>
    </w:p>
    <w:p w:rsidR="00670E68" w:rsidRPr="00B80314" w:rsidRDefault="00670E68" w:rsidP="00670E68">
      <w:pPr>
        <w:spacing w:line="240" w:lineRule="auto"/>
        <w:contextualSpacing/>
        <w:jc w:val="both"/>
        <w:rPr>
          <w:rFonts w:ascii="Times New Roman" w:eastAsia="Times New Roman" w:hAnsi="Times New Roman" w:cs="Times New Roman"/>
          <w:color w:val="19BB4F"/>
          <w:sz w:val="24"/>
          <w:szCs w:val="24"/>
          <w:lang w:eastAsia="ru-RU"/>
        </w:rPr>
      </w:pPr>
      <w:r w:rsidRPr="00B80314">
        <w:rPr>
          <w:rFonts w:ascii="Times New Roman" w:hAnsi="Times New Roman" w:cs="Times New Roman"/>
          <w:sz w:val="24"/>
          <w:szCs w:val="24"/>
        </w:rPr>
        <w:t xml:space="preserve"> На сайте Сбербанка можно подробно ознакомиться с условиями получения кредита под 0% </w:t>
      </w:r>
      <w:r w:rsidRPr="00F51D29">
        <w:rPr>
          <w:rFonts w:ascii="Times New Roman" w:eastAsia="Times New Roman" w:hAnsi="Times New Roman" w:cs="Times New Roman"/>
          <w:b/>
          <w:color w:val="19BB4F"/>
          <w:sz w:val="24"/>
          <w:szCs w:val="24"/>
          <w:lang w:eastAsia="ru-RU"/>
        </w:rPr>
        <w:t>https://www.sberbank.ru/ru/s_m_business/credits/restr/check</w:t>
      </w:r>
    </w:p>
    <w:p w:rsidR="00670E68" w:rsidRPr="00B80314" w:rsidRDefault="00670E68" w:rsidP="00670E68">
      <w:pPr>
        <w:spacing w:line="240" w:lineRule="auto"/>
        <w:contextualSpacing/>
        <w:jc w:val="both"/>
        <w:rPr>
          <w:rFonts w:ascii="Times New Roman" w:eastAsia="Times New Roman" w:hAnsi="Times New Roman" w:cs="Times New Roman"/>
          <w:color w:val="19BB4F"/>
          <w:sz w:val="24"/>
          <w:szCs w:val="24"/>
          <w:lang w:eastAsia="ru-RU"/>
        </w:rPr>
      </w:pPr>
      <w:r w:rsidRPr="00B80314">
        <w:rPr>
          <w:rFonts w:ascii="Times New Roman" w:hAnsi="Times New Roman" w:cs="Times New Roman"/>
          <w:sz w:val="24"/>
          <w:szCs w:val="24"/>
        </w:rPr>
        <w:t xml:space="preserve"> и получить информацию о мерах поддержки малого бизнеса: </w:t>
      </w:r>
      <w:r w:rsidRPr="00F51D29">
        <w:rPr>
          <w:rFonts w:ascii="Times New Roman" w:eastAsia="Times New Roman" w:hAnsi="Times New Roman" w:cs="Times New Roman"/>
          <w:b/>
          <w:color w:val="19BB4F"/>
          <w:sz w:val="24"/>
          <w:szCs w:val="24"/>
          <w:lang w:eastAsia="ru-RU"/>
        </w:rPr>
        <w:t>https://www.sberbank.ru/ru/s_m_business/gospodderjka</w:t>
      </w:r>
    </w:p>
    <w:p w:rsidR="00670E68" w:rsidRPr="00B80314" w:rsidRDefault="00670E68" w:rsidP="00670E68">
      <w:pPr>
        <w:spacing w:line="240" w:lineRule="auto"/>
        <w:contextualSpacing/>
        <w:jc w:val="both"/>
        <w:rPr>
          <w:rFonts w:ascii="Times New Roman" w:eastAsia="Times New Roman" w:hAnsi="Times New Roman" w:cs="Times New Roman"/>
          <w:color w:val="19BB4F"/>
          <w:sz w:val="24"/>
          <w:szCs w:val="24"/>
          <w:lang w:eastAsia="ru-RU"/>
        </w:rPr>
      </w:pPr>
    </w:p>
    <w:p w:rsidR="00670E68" w:rsidRPr="00B80314" w:rsidRDefault="00670E68" w:rsidP="00670E68">
      <w:pPr>
        <w:spacing w:line="240" w:lineRule="auto"/>
        <w:contextualSpacing/>
        <w:jc w:val="both"/>
        <w:rPr>
          <w:rFonts w:ascii="Times New Roman" w:hAnsi="Times New Roman" w:cs="Times New Roman"/>
          <w:b/>
          <w:sz w:val="24"/>
          <w:szCs w:val="24"/>
        </w:rPr>
      </w:pPr>
      <w:r w:rsidRPr="00B80314">
        <w:rPr>
          <w:rFonts w:ascii="Times New Roman" w:hAnsi="Times New Roman" w:cs="Times New Roman"/>
          <w:b/>
          <w:sz w:val="24"/>
          <w:szCs w:val="24"/>
        </w:rPr>
        <w:t>4. Разработаны меры по поддержки бизнеса в рамках зарплатного проекта.</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w:t>
      </w:r>
      <w:r w:rsidRPr="00B80314">
        <w:rPr>
          <w:rFonts w:ascii="Times New Roman" w:hAnsi="Times New Roman" w:cs="Times New Roman"/>
          <w:sz w:val="24"/>
          <w:szCs w:val="24"/>
        </w:rPr>
        <w:tab/>
        <w:t xml:space="preserve">Для нового клиента из списка пострадавших индустрий доступно заключение зарплатного договора </w:t>
      </w:r>
      <w:r w:rsidRPr="00444152">
        <w:rPr>
          <w:rFonts w:ascii="Times New Roman" w:hAnsi="Times New Roman" w:cs="Times New Roman"/>
          <w:b/>
          <w:sz w:val="24"/>
          <w:szCs w:val="24"/>
        </w:rPr>
        <w:t>с бесплатным тарифом 0% за зарплатные перечисления</w:t>
      </w:r>
      <w:r w:rsidRPr="00B80314">
        <w:rPr>
          <w:rFonts w:ascii="Times New Roman" w:hAnsi="Times New Roman" w:cs="Times New Roman"/>
          <w:sz w:val="24"/>
          <w:szCs w:val="24"/>
        </w:rPr>
        <w:t>. Оформление договора в рамках этого возможно только в ВСП.</w:t>
      </w:r>
    </w:p>
    <w:p w:rsidR="00670E68" w:rsidRPr="00B80314" w:rsidRDefault="00670E68" w:rsidP="00670E68">
      <w:pPr>
        <w:spacing w:line="240" w:lineRule="auto"/>
        <w:contextualSpacing/>
        <w:jc w:val="both"/>
        <w:rPr>
          <w:rFonts w:ascii="Times New Roman" w:hAnsi="Times New Roman" w:cs="Times New Roman"/>
          <w:sz w:val="24"/>
          <w:szCs w:val="24"/>
        </w:rPr>
      </w:pPr>
      <w:r w:rsidRPr="00B80314">
        <w:rPr>
          <w:rFonts w:ascii="Times New Roman" w:hAnsi="Times New Roman" w:cs="Times New Roman"/>
          <w:sz w:val="24"/>
          <w:szCs w:val="24"/>
        </w:rPr>
        <w:t>•</w:t>
      </w:r>
      <w:r w:rsidRPr="00B80314">
        <w:rPr>
          <w:rFonts w:ascii="Times New Roman" w:hAnsi="Times New Roman" w:cs="Times New Roman"/>
          <w:sz w:val="24"/>
          <w:szCs w:val="24"/>
        </w:rPr>
        <w:tab/>
        <w:t>Для действующих договоров</w:t>
      </w:r>
      <w:r w:rsidR="00ED0A47">
        <w:rPr>
          <w:rFonts w:ascii="Times New Roman" w:hAnsi="Times New Roman" w:cs="Times New Roman"/>
          <w:sz w:val="24"/>
          <w:szCs w:val="24"/>
        </w:rPr>
        <w:t xml:space="preserve"> </w:t>
      </w:r>
      <w:r w:rsidR="00ED0A47" w:rsidRPr="00ED0A47">
        <w:rPr>
          <w:rFonts w:ascii="Times New Roman" w:hAnsi="Times New Roman" w:cs="Times New Roman"/>
          <w:sz w:val="24"/>
          <w:szCs w:val="24"/>
        </w:rPr>
        <w:t xml:space="preserve">планируем автоматически снизить </w:t>
      </w:r>
      <w:r w:rsidRPr="00B80314">
        <w:rPr>
          <w:rFonts w:ascii="Times New Roman" w:hAnsi="Times New Roman" w:cs="Times New Roman"/>
          <w:sz w:val="24"/>
          <w:szCs w:val="24"/>
        </w:rPr>
        <w:t>тариф за зачисление на период до конца сентября. О дате будет сообщено дополнительно.</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Pr="00DC3AB9" w:rsidRDefault="00670E68" w:rsidP="00670E68">
      <w:pPr>
        <w:spacing w:line="240" w:lineRule="auto"/>
        <w:contextualSpacing/>
        <w:jc w:val="both"/>
        <w:rPr>
          <w:rFonts w:ascii="Times New Roman" w:eastAsia="Times New Roman" w:hAnsi="Times New Roman" w:cs="Times New Roman"/>
          <w:b/>
          <w:color w:val="19BB4F"/>
          <w:sz w:val="24"/>
          <w:szCs w:val="24"/>
          <w:lang w:eastAsia="ru-RU"/>
        </w:rPr>
      </w:pPr>
      <w:r w:rsidRPr="00DC3AB9">
        <w:rPr>
          <w:rFonts w:ascii="Times New Roman" w:eastAsia="Times New Roman" w:hAnsi="Times New Roman" w:cs="Times New Roman"/>
          <w:b/>
          <w:color w:val="19BB4F"/>
          <w:sz w:val="24"/>
          <w:szCs w:val="24"/>
          <w:lang w:eastAsia="ru-RU"/>
        </w:rPr>
        <w:t>Из новостей:</w:t>
      </w:r>
    </w:p>
    <w:p w:rsidR="00670E68" w:rsidRPr="00B80314" w:rsidRDefault="00670E68" w:rsidP="00670E68">
      <w:pPr>
        <w:spacing w:line="240" w:lineRule="auto"/>
        <w:contextualSpacing/>
        <w:jc w:val="both"/>
        <w:rPr>
          <w:rFonts w:ascii="Times New Roman" w:hAnsi="Times New Roman" w:cs="Times New Roman"/>
          <w:i/>
          <w:sz w:val="24"/>
          <w:szCs w:val="24"/>
        </w:rPr>
      </w:pPr>
      <w:r w:rsidRPr="00B80314">
        <w:rPr>
          <w:rFonts w:ascii="Times New Roman" w:hAnsi="Times New Roman" w:cs="Times New Roman"/>
          <w:i/>
          <w:sz w:val="24"/>
          <w:szCs w:val="24"/>
        </w:rPr>
        <w:t xml:space="preserve">Мы начали </w:t>
      </w:r>
      <w:r w:rsidR="00ED0A47" w:rsidRPr="00B80314">
        <w:rPr>
          <w:rFonts w:ascii="Times New Roman" w:hAnsi="Times New Roman" w:cs="Times New Roman"/>
          <w:i/>
          <w:sz w:val="24"/>
          <w:szCs w:val="24"/>
        </w:rPr>
        <w:t>финансирование строительст</w:t>
      </w:r>
      <w:r w:rsidR="00F51D29">
        <w:rPr>
          <w:rFonts w:ascii="Times New Roman" w:hAnsi="Times New Roman" w:cs="Times New Roman"/>
          <w:i/>
          <w:sz w:val="24"/>
          <w:szCs w:val="24"/>
        </w:rPr>
        <w:t>во</w:t>
      </w:r>
      <w:r w:rsidRPr="00B80314">
        <w:rPr>
          <w:rFonts w:ascii="Times New Roman" w:hAnsi="Times New Roman" w:cs="Times New Roman"/>
          <w:i/>
          <w:sz w:val="24"/>
          <w:szCs w:val="24"/>
        </w:rPr>
        <w:t xml:space="preserve"> жилого комплекса «Высший пилотаж-2» в Гатчине в рамках льготной программы Министерства экономического развития. C заемщиком – ООО «Специализированный застройщик «Лидер» – заключен договор об открытии кредитной линии в размере </w:t>
      </w:r>
      <w:r w:rsidRPr="00B80314">
        <w:rPr>
          <w:rFonts w:ascii="Times New Roman" w:hAnsi="Times New Roman" w:cs="Times New Roman"/>
          <w:b/>
          <w:i/>
          <w:sz w:val="24"/>
          <w:szCs w:val="24"/>
        </w:rPr>
        <w:t>991 млн. рублей</w:t>
      </w:r>
      <w:r w:rsidRPr="00B80314">
        <w:rPr>
          <w:rFonts w:ascii="Times New Roman" w:hAnsi="Times New Roman" w:cs="Times New Roman"/>
          <w:i/>
          <w:sz w:val="24"/>
          <w:szCs w:val="24"/>
        </w:rPr>
        <w:t>.</w:t>
      </w:r>
    </w:p>
    <w:p w:rsidR="00670E68" w:rsidRPr="00B80314" w:rsidRDefault="00670E68" w:rsidP="00670E68">
      <w:pPr>
        <w:spacing w:line="240" w:lineRule="auto"/>
        <w:contextualSpacing/>
        <w:jc w:val="both"/>
        <w:rPr>
          <w:rFonts w:ascii="Times New Roman" w:hAnsi="Times New Roman" w:cs="Times New Roman"/>
          <w:sz w:val="24"/>
          <w:szCs w:val="24"/>
        </w:rPr>
      </w:pPr>
    </w:p>
    <w:p w:rsidR="00670E68" w:rsidRPr="00B80314" w:rsidRDefault="00670E68" w:rsidP="00670E68">
      <w:pPr>
        <w:spacing w:line="240" w:lineRule="auto"/>
        <w:contextualSpacing/>
        <w:jc w:val="both"/>
        <w:rPr>
          <w:rFonts w:ascii="Times New Roman" w:hAnsi="Times New Roman" w:cs="Times New Roman"/>
          <w:i/>
          <w:sz w:val="24"/>
          <w:szCs w:val="24"/>
        </w:rPr>
      </w:pPr>
      <w:r w:rsidRPr="00B80314">
        <w:rPr>
          <w:rFonts w:ascii="Times New Roman" w:hAnsi="Times New Roman" w:cs="Times New Roman"/>
          <w:i/>
          <w:sz w:val="24"/>
          <w:szCs w:val="24"/>
        </w:rPr>
        <w:t xml:space="preserve">Финансирование предоставлено на срок до 27 июня 2023 года — до предполагаемого завершения строительства и сдачи дома в эксплуатацию. </w:t>
      </w:r>
    </w:p>
    <w:p w:rsidR="00670E68" w:rsidRPr="00B80314" w:rsidRDefault="00670E68" w:rsidP="00670E68">
      <w:pPr>
        <w:spacing w:line="240" w:lineRule="auto"/>
        <w:contextualSpacing/>
        <w:jc w:val="both"/>
        <w:rPr>
          <w:rFonts w:ascii="Times New Roman" w:hAnsi="Times New Roman" w:cs="Times New Roman"/>
          <w:i/>
          <w:sz w:val="24"/>
          <w:szCs w:val="24"/>
        </w:rPr>
      </w:pPr>
    </w:p>
    <w:p w:rsidR="00670E68" w:rsidRPr="00B80314" w:rsidRDefault="00670E68" w:rsidP="00670E68">
      <w:pPr>
        <w:spacing w:line="240" w:lineRule="auto"/>
        <w:contextualSpacing/>
        <w:jc w:val="both"/>
        <w:rPr>
          <w:rFonts w:ascii="Times New Roman" w:hAnsi="Times New Roman" w:cs="Times New Roman"/>
          <w:i/>
          <w:sz w:val="24"/>
          <w:szCs w:val="24"/>
        </w:rPr>
      </w:pPr>
      <w:r w:rsidRPr="00B80314">
        <w:rPr>
          <w:rFonts w:ascii="Times New Roman" w:hAnsi="Times New Roman" w:cs="Times New Roman"/>
          <w:i/>
          <w:sz w:val="24"/>
          <w:szCs w:val="24"/>
        </w:rPr>
        <w:t xml:space="preserve">Продажа квартир в жилом комплексе «Высший пилотаж-2» будет осуществляться с использованием счетов эскроу. Покупатели могут получить дополнительные скидки по ипотеке, выбрав один из двух вариантов: снижение процента на весь срок кредитного договора или на период строительства дома. </w:t>
      </w:r>
    </w:p>
    <w:p w:rsidR="00670E68" w:rsidRPr="00B80314" w:rsidRDefault="00670E68" w:rsidP="00670E68">
      <w:pPr>
        <w:spacing w:line="240" w:lineRule="auto"/>
        <w:contextualSpacing/>
        <w:jc w:val="both"/>
        <w:rPr>
          <w:rFonts w:ascii="Times New Roman" w:hAnsi="Times New Roman" w:cs="Times New Roman"/>
          <w:i/>
          <w:sz w:val="24"/>
          <w:szCs w:val="24"/>
        </w:rPr>
      </w:pPr>
    </w:p>
    <w:p w:rsidR="00670E68" w:rsidRPr="00670E68" w:rsidRDefault="00670E68" w:rsidP="00670E68">
      <w:pPr>
        <w:spacing w:line="240" w:lineRule="auto"/>
        <w:contextualSpacing/>
        <w:jc w:val="both"/>
        <w:rPr>
          <w:rFonts w:ascii="Times New Roman" w:hAnsi="Times New Roman" w:cs="Times New Roman"/>
          <w:sz w:val="28"/>
          <w:szCs w:val="28"/>
        </w:rPr>
      </w:pPr>
    </w:p>
    <w:p w:rsidR="006E5AE6" w:rsidRPr="00B80314" w:rsidRDefault="006E5AE6" w:rsidP="00F6197A">
      <w:pPr>
        <w:spacing w:line="240" w:lineRule="auto"/>
        <w:contextualSpacing/>
        <w:jc w:val="both"/>
        <w:rPr>
          <w:rFonts w:ascii="Times New Roman" w:hAnsi="Times New Roman" w:cs="Times New Roman"/>
          <w:i/>
          <w:color w:val="000000" w:themeColor="text1"/>
          <w:sz w:val="24"/>
          <w:szCs w:val="24"/>
        </w:rPr>
      </w:pPr>
      <w:r w:rsidRPr="00B80314">
        <w:rPr>
          <w:rFonts w:ascii="Times New Roman" w:hAnsi="Times New Roman" w:cs="Times New Roman"/>
          <w:i/>
          <w:color w:val="000000" w:themeColor="text1"/>
          <w:sz w:val="24"/>
          <w:szCs w:val="24"/>
        </w:rPr>
        <w:t xml:space="preserve">Актуально на </w:t>
      </w:r>
      <w:r w:rsidR="00670E68" w:rsidRPr="00B80314">
        <w:rPr>
          <w:rFonts w:ascii="Times New Roman" w:hAnsi="Times New Roman" w:cs="Times New Roman"/>
          <w:i/>
          <w:color w:val="000000" w:themeColor="text1"/>
          <w:sz w:val="24"/>
          <w:szCs w:val="24"/>
        </w:rPr>
        <w:t>30</w:t>
      </w:r>
      <w:r w:rsidR="00ED0A47">
        <w:rPr>
          <w:rFonts w:ascii="Times New Roman" w:hAnsi="Times New Roman" w:cs="Times New Roman"/>
          <w:i/>
          <w:color w:val="000000" w:themeColor="text1"/>
          <w:sz w:val="24"/>
          <w:szCs w:val="24"/>
        </w:rPr>
        <w:t xml:space="preserve"> </w:t>
      </w:r>
      <w:r w:rsidRPr="00B80314">
        <w:rPr>
          <w:rFonts w:ascii="Times New Roman" w:hAnsi="Times New Roman" w:cs="Times New Roman"/>
          <w:i/>
          <w:color w:val="000000" w:themeColor="text1"/>
          <w:sz w:val="24"/>
          <w:szCs w:val="24"/>
        </w:rPr>
        <w:t>апреля 2020 года</w:t>
      </w:r>
    </w:p>
    <w:p w:rsidR="00F6197A" w:rsidRPr="00B80314" w:rsidRDefault="00F6197A" w:rsidP="00F6197A">
      <w:pPr>
        <w:spacing w:line="240" w:lineRule="auto"/>
        <w:contextualSpacing/>
        <w:jc w:val="both"/>
        <w:rPr>
          <w:rFonts w:ascii="Times New Roman" w:hAnsi="Times New Roman" w:cs="Times New Roman"/>
          <w:i/>
          <w:color w:val="000000" w:themeColor="text1"/>
          <w:sz w:val="24"/>
          <w:szCs w:val="24"/>
        </w:rPr>
      </w:pPr>
    </w:p>
    <w:p w:rsidR="0027074F" w:rsidRPr="00B80314" w:rsidRDefault="006E5AE6" w:rsidP="0027074F">
      <w:pPr>
        <w:spacing w:line="240" w:lineRule="auto"/>
        <w:contextualSpacing/>
        <w:jc w:val="both"/>
        <w:rPr>
          <w:rFonts w:ascii="Times New Roman" w:hAnsi="Times New Roman" w:cs="Times New Roman"/>
          <w:b/>
          <w:color w:val="000000" w:themeColor="text1"/>
          <w:sz w:val="24"/>
          <w:szCs w:val="24"/>
        </w:rPr>
      </w:pPr>
      <w:r w:rsidRPr="00B80314">
        <w:rPr>
          <w:rFonts w:ascii="Times New Roman" w:hAnsi="Times New Roman" w:cs="Times New Roman"/>
          <w:b/>
          <w:color w:val="000000" w:themeColor="text1"/>
          <w:sz w:val="24"/>
          <w:szCs w:val="24"/>
        </w:rPr>
        <w:t>Антикризисные</w:t>
      </w:r>
      <w:r w:rsidR="0027074F" w:rsidRPr="00B80314">
        <w:rPr>
          <w:rFonts w:ascii="Times New Roman" w:hAnsi="Times New Roman" w:cs="Times New Roman"/>
          <w:b/>
          <w:color w:val="000000" w:themeColor="text1"/>
          <w:sz w:val="24"/>
          <w:szCs w:val="24"/>
        </w:rPr>
        <w:t xml:space="preserve"> </w:t>
      </w:r>
      <w:r w:rsidRPr="00B80314">
        <w:rPr>
          <w:rFonts w:ascii="Times New Roman" w:hAnsi="Times New Roman" w:cs="Times New Roman"/>
          <w:b/>
          <w:color w:val="000000" w:themeColor="text1"/>
          <w:sz w:val="24"/>
          <w:szCs w:val="24"/>
        </w:rPr>
        <w:t xml:space="preserve">меры поддержки клиентов Сбербанка в связи с </w:t>
      </w:r>
    </w:p>
    <w:p w:rsidR="006E5AE6" w:rsidRPr="00B80314" w:rsidRDefault="006E5AE6" w:rsidP="0027074F">
      <w:pPr>
        <w:spacing w:line="240" w:lineRule="auto"/>
        <w:contextualSpacing/>
        <w:jc w:val="both"/>
        <w:rPr>
          <w:rFonts w:ascii="Times New Roman" w:hAnsi="Times New Roman" w:cs="Times New Roman"/>
          <w:b/>
          <w:color w:val="000000" w:themeColor="text1"/>
          <w:sz w:val="24"/>
          <w:szCs w:val="24"/>
        </w:rPr>
      </w:pPr>
      <w:r w:rsidRPr="00B80314">
        <w:rPr>
          <w:rFonts w:ascii="Times New Roman" w:hAnsi="Times New Roman" w:cs="Times New Roman"/>
          <w:b/>
          <w:color w:val="000000" w:themeColor="text1"/>
          <w:sz w:val="24"/>
          <w:szCs w:val="24"/>
        </w:rPr>
        <w:t>COVID-19</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Во исполнение решений Президента Российской Федерации и в тесном взаимодействии с Правительством и Банком России Сбербанк реализовал ряд оперативных решений по поддержке населения и компаний, пострадавших от пандемии коронавируса.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В настоящее время банком реализованы или готовятся к запуску следующие государственные программы.</w:t>
      </w:r>
    </w:p>
    <w:p w:rsidR="00F6197A" w:rsidRPr="00B80314" w:rsidRDefault="00F6197A" w:rsidP="00F6197A">
      <w:pPr>
        <w:spacing w:line="240" w:lineRule="auto"/>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u w:val="single"/>
        </w:rPr>
      </w:pPr>
      <w:r w:rsidRPr="00B80314">
        <w:rPr>
          <w:rFonts w:ascii="Times New Roman" w:hAnsi="Times New Roman" w:cs="Times New Roman"/>
          <w:b/>
          <w:color w:val="000000" w:themeColor="text1"/>
          <w:sz w:val="24"/>
          <w:szCs w:val="24"/>
          <w:u w:val="single"/>
        </w:rPr>
        <w:t>КОРПОРАТИВНЫМ КЛИЕНТАМ</w:t>
      </w:r>
      <w:r w:rsidRPr="00B80314">
        <w:rPr>
          <w:rFonts w:ascii="Times New Roman" w:hAnsi="Times New Roman" w:cs="Times New Roman"/>
          <w:color w:val="000000" w:themeColor="text1"/>
          <w:sz w:val="24"/>
          <w:szCs w:val="24"/>
          <w:u w:val="single"/>
        </w:rPr>
        <w:t xml:space="preserve"> </w:t>
      </w:r>
    </w:p>
    <w:p w:rsidR="006E5AE6" w:rsidRPr="00B80314" w:rsidRDefault="006E5AE6" w:rsidP="00F6197A">
      <w:pPr>
        <w:spacing w:line="240" w:lineRule="auto"/>
        <w:contextualSpacing/>
        <w:jc w:val="both"/>
        <w:rPr>
          <w:rFonts w:ascii="Times New Roman" w:hAnsi="Times New Roman" w:cs="Times New Roman"/>
          <w:b/>
          <w:color w:val="000000" w:themeColor="text1"/>
          <w:sz w:val="24"/>
          <w:szCs w:val="24"/>
        </w:rPr>
      </w:pPr>
      <w:r w:rsidRPr="00B80314">
        <w:rPr>
          <w:rFonts w:ascii="Times New Roman" w:hAnsi="Times New Roman" w:cs="Times New Roman"/>
          <w:b/>
          <w:color w:val="000000" w:themeColor="text1"/>
          <w:sz w:val="24"/>
          <w:szCs w:val="24"/>
        </w:rPr>
        <w:t>Собственная программа банка: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Сбербанк </w:t>
      </w:r>
      <w:hyperlink r:id="rId8" w:tgtFrame="_blank" w:history="1">
        <w:r w:rsidRPr="00B80314">
          <w:rPr>
            <w:rFonts w:ascii="Times New Roman" w:hAnsi="Times New Roman" w:cs="Times New Roman"/>
            <w:color w:val="000000" w:themeColor="text1"/>
            <w:sz w:val="24"/>
            <w:szCs w:val="24"/>
          </w:rPr>
          <w:t>разработал специальную программу</w:t>
        </w:r>
      </w:hyperlink>
      <w:r w:rsidRPr="00B80314">
        <w:rPr>
          <w:rFonts w:ascii="Times New Roman" w:hAnsi="Times New Roman" w:cs="Times New Roman"/>
          <w:color w:val="000000" w:themeColor="text1"/>
          <w:sz w:val="24"/>
          <w:szCs w:val="24"/>
        </w:rPr>
        <w:t> по реструктуризации кредитов заемщиков, относящихся к отраслям, наиболее пострадавшим от COVID-19. Данная программа касается всех сегментов: от крупнейших клиентов (для  отдельных отраслей, которые относятся  к следующим подотраслям: транспорт, гостиничная и торговая недвижимость, сфера услуг, производство строительных материалов, розничная и оптовая торговля товарами выборочного спроса, образование, спорт, деятельность учреждений культуры и искусства) до клиентов малого бизнеса (для всех отраслей). Принятая банком программа позволит в кратчайшие сроки реализовать оперативные решения по мерам поддержки таких заемщиков.</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По малому и микробизнесу принято решение об упрощенном механизме </w:t>
      </w:r>
      <w:r w:rsidR="00357067" w:rsidRPr="00B80314">
        <w:rPr>
          <w:rFonts w:ascii="Times New Roman" w:hAnsi="Times New Roman" w:cs="Times New Roman"/>
          <w:color w:val="000000" w:themeColor="text1"/>
          <w:sz w:val="24"/>
          <w:szCs w:val="24"/>
        </w:rPr>
        <w:t>реструктуризации</w:t>
      </w:r>
      <w:r w:rsidRPr="00B80314">
        <w:rPr>
          <w:rFonts w:ascii="Times New Roman" w:hAnsi="Times New Roman" w:cs="Times New Roman"/>
          <w:color w:val="000000" w:themeColor="text1"/>
          <w:sz w:val="24"/>
          <w:szCs w:val="24"/>
        </w:rPr>
        <w:t xml:space="preserve"> — предоставление отсрочки на срок до 6 месяцев по кредитам клиентов, пострадавшим от влияния коронавирусной инфекции. Также на срок до 6 месяцев банк готов не предъявлять санкции к клиентам малого и микробизнеса в случае неисполнения ими других обязательств по кредитным договорам (речь идет о страховании, регистрации обеспечения, поддержании оборотов по счетам, предоставлении документов, выполнении финансовых показателей и так далее).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Дочерние страховые компании Сбербанка «Сбербанк страхование жизни» и «Сбербанк страхование» могут предоставить отсрочки платежей по договорам страхования клиентам, заболевшим COVID-19 либо находящимся на вынужденном карантине. В том числе рассрочка может быть предоставлена по договорам залогового имущества корпоративным клиентам, обратившимся в банк за реструктуризацией кредита в связи с тяжелым экономическим положением, вызванным распространением коронавирусной инфекции. Рассрочки по договорам страхования могут быть предоставлены на срок реструктуризации кредита. Страховая защита по всем договорам, по которым предоставляется рассрочка, продолжает действовать в полном объеме.</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color w:val="000000" w:themeColor="text1"/>
          <w:sz w:val="24"/>
          <w:szCs w:val="24"/>
        </w:rPr>
        <w:t>Участие в государственных программах:</w:t>
      </w:r>
      <w:r w:rsidRPr="00B80314">
        <w:rPr>
          <w:rFonts w:ascii="Times New Roman" w:hAnsi="Times New Roman" w:cs="Times New Roman"/>
          <w:color w:val="000000" w:themeColor="text1"/>
          <w:sz w:val="24"/>
          <w:szCs w:val="24"/>
        </w:rPr>
        <w:t xml:space="preserve"> </w:t>
      </w:r>
    </w:p>
    <w:p w:rsidR="006E5AE6" w:rsidRPr="00B80314" w:rsidRDefault="006E5AE6" w:rsidP="00F6197A">
      <w:pPr>
        <w:numPr>
          <w:ilvl w:val="0"/>
          <w:numId w:val="1"/>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начал выдавать кредиты под 0% на зарплату по государственной программе. Данные кредиты предназначены для малого и микробизнеса в соответствии с Федеральным законом № 209-ФЗ и предоставляются только клиентам пострадавших отраслей (отдельный перечень отраслей, утвержденных Правительством). Кредит выдается на срок до 12 месяцев с предоставлением отсрочки основного долга на 6 месяцев, при этом ставка по кредиту составляет 0% на период 6 месяцев. По истечении 6 месяцев ставка повышается до 4% годовых. Кредит является целевым, выдаются исключительно на заработную плату и связанные с ней платежи, например, оплата страховых взносов. Размер кредита рассчитывается исходя из МРОТ.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Кредит выдается ежемесячными траншами согласно зарплатному списку, в соответствии с зарплатным реестром. Каждый месяц транш переводится по новому актуальному реестру. При этом мы контролируем, чтобы зачисление средств шло на счета сотрудников предприятия. На протяжении действия кредитного договора заёмщик обязан не сокращать персонал более чем на 15%. </w:t>
      </w:r>
    </w:p>
    <w:p w:rsidR="006E5AE6" w:rsidRPr="00B80314" w:rsidRDefault="006E5AE6" w:rsidP="00F6197A">
      <w:pPr>
        <w:numPr>
          <w:ilvl w:val="0"/>
          <w:numId w:val="1"/>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присоединился к новой правительственной программе </w:t>
      </w:r>
      <w:r w:rsidRPr="00B80314">
        <w:rPr>
          <w:rFonts w:ascii="Times New Roman" w:hAnsi="Times New Roman" w:cs="Times New Roman"/>
          <w:b/>
          <w:color w:val="000000" w:themeColor="text1"/>
          <w:sz w:val="24"/>
          <w:szCs w:val="24"/>
        </w:rPr>
        <w:t>по субсидированию малого и среднего предпринимательства</w:t>
      </w:r>
      <w:r w:rsidRPr="00B80314">
        <w:rPr>
          <w:rFonts w:ascii="Times New Roman" w:hAnsi="Times New Roman" w:cs="Times New Roman"/>
          <w:color w:val="000000" w:themeColor="text1"/>
          <w:sz w:val="24"/>
          <w:szCs w:val="24"/>
        </w:rPr>
        <w:t xml:space="preserve"> для компаний ряда отраслей «1/3 – 1/3 – 1/3». Суть программы заключается в отсрочке уплаты основного долга по действующему кредиту на срок до 1 октября 2020 года с одновременным снижением процентной ставки по кредиту до 1/3 от изначальной ставки. 2/3 ставки при этом возьмут на себя банк и Правительство РФ. Предприниматель, по собственному выбору, сможет погашать кредит по льготной ставке по обычному графику либо перенести накопленные процентные платежи на срок после 1 октября 2020 года и включить их в оплату основного долга по кредиту. Льготная ставка будет действовать до 1 октября 2020 года, после чего по кредиту будет установлена первоначальная ставка. Программой могут воспользоваться компании, у которых выручка от субсидируемого вида деятельности составляет не менее 40%.</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Программа предназначена для помощи компаниям наиболее пострадавших от пандемии отраслей, перечень которых определен Правительством РФ. </w:t>
      </w:r>
    </w:p>
    <w:p w:rsidR="006E5AE6" w:rsidRPr="00B80314" w:rsidRDefault="006E5AE6" w:rsidP="00F6197A">
      <w:pPr>
        <w:spacing w:line="240" w:lineRule="auto"/>
        <w:contextualSpacing/>
        <w:jc w:val="both"/>
        <w:rPr>
          <w:rFonts w:ascii="Times New Roman" w:eastAsia="Times New Roman" w:hAnsi="Times New Roman" w:cs="Times New Roman"/>
          <w:color w:val="000000" w:themeColor="text1"/>
          <w:sz w:val="24"/>
          <w:szCs w:val="24"/>
          <w:lang w:eastAsia="ru-RU"/>
        </w:rPr>
      </w:pPr>
      <w:r w:rsidRPr="00B80314">
        <w:rPr>
          <w:rFonts w:ascii="Times New Roman" w:eastAsia="Times New Roman" w:hAnsi="Times New Roman" w:cs="Times New Roman"/>
          <w:color w:val="000000" w:themeColor="text1"/>
          <w:sz w:val="24"/>
          <w:szCs w:val="24"/>
          <w:lang w:eastAsia="ru-RU"/>
        </w:rPr>
        <w:t>Чтобы воспользоваться субсидированием, предпринимателю нужно обратиться либо к клиентскому менеджеру, либо в один из офисов, осуществляющий обслуживание юридических лиц.</w:t>
      </w:r>
    </w:p>
    <w:p w:rsidR="0027074F" w:rsidRPr="00B80314" w:rsidRDefault="0027074F" w:rsidP="00F6197A">
      <w:pPr>
        <w:spacing w:line="240" w:lineRule="auto"/>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b/>
          <w:color w:val="000000" w:themeColor="text1"/>
          <w:sz w:val="24"/>
          <w:szCs w:val="24"/>
        </w:rPr>
      </w:pPr>
      <w:r w:rsidRPr="00B80314">
        <w:rPr>
          <w:rFonts w:ascii="Times New Roman" w:hAnsi="Times New Roman" w:cs="Times New Roman"/>
          <w:b/>
          <w:color w:val="000000" w:themeColor="text1"/>
          <w:sz w:val="24"/>
          <w:szCs w:val="24"/>
        </w:rPr>
        <w:t>Собственные инициативы банка:</w:t>
      </w: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w:t>
      </w:r>
      <w:hyperlink r:id="rId9" w:history="1">
        <w:r w:rsidRPr="00B80314">
          <w:rPr>
            <w:rFonts w:ascii="Times New Roman" w:hAnsi="Times New Roman" w:cs="Times New Roman"/>
            <w:color w:val="000000" w:themeColor="text1"/>
            <w:sz w:val="24"/>
            <w:szCs w:val="24"/>
            <w:u w:val="single"/>
          </w:rPr>
          <w:t>отменил плату</w:t>
        </w:r>
      </w:hyperlink>
      <w:r w:rsidRPr="00B80314">
        <w:rPr>
          <w:rFonts w:ascii="Times New Roman" w:hAnsi="Times New Roman" w:cs="Times New Roman"/>
          <w:b/>
          <w:color w:val="000000" w:themeColor="text1"/>
          <w:sz w:val="24"/>
          <w:szCs w:val="24"/>
        </w:rPr>
        <w:t xml:space="preserve"> за сервисное обслуживание терминалов </w:t>
      </w:r>
      <w:r w:rsidRPr="00B80314">
        <w:rPr>
          <w:rFonts w:ascii="Times New Roman" w:hAnsi="Times New Roman" w:cs="Times New Roman"/>
          <w:b/>
          <w:bCs/>
          <w:color w:val="000000" w:themeColor="text1"/>
          <w:sz w:val="24"/>
          <w:szCs w:val="24"/>
        </w:rPr>
        <w:t>эквайринга</w:t>
      </w:r>
      <w:r w:rsidRPr="00B80314">
        <w:rPr>
          <w:rFonts w:ascii="Times New Roman" w:hAnsi="Times New Roman" w:cs="Times New Roman"/>
          <w:b/>
          <w:color w:val="000000" w:themeColor="text1"/>
          <w:sz w:val="24"/>
          <w:szCs w:val="24"/>
        </w:rPr>
        <w:t xml:space="preserve"> и онлайн-касс </w:t>
      </w:r>
      <w:r w:rsidRPr="00B80314">
        <w:rPr>
          <w:rFonts w:ascii="Times New Roman" w:hAnsi="Times New Roman" w:cs="Times New Roman"/>
          <w:color w:val="000000" w:themeColor="text1"/>
          <w:sz w:val="24"/>
          <w:szCs w:val="24"/>
        </w:rPr>
        <w:t>на период с 1 марта до 31 мая, чтобы поддержать предпринимателей и обеспечить их покупателям возможность по-прежнему совершать оплату безопасным бесконтактным способом. Сервисный сбор за эквайринг перестает взиматься у всех наших клиентов автоматически. В дальнейшем срок его отмены может быть продлен, о чем мы сообщим дополнительно.</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до 31 мая </w:t>
      </w:r>
      <w:hyperlink r:id="rId10" w:history="1">
        <w:r w:rsidRPr="00B80314">
          <w:rPr>
            <w:rFonts w:ascii="Times New Roman" w:hAnsi="Times New Roman" w:cs="Times New Roman"/>
            <w:color w:val="000000" w:themeColor="text1"/>
            <w:sz w:val="24"/>
            <w:szCs w:val="24"/>
            <w:u w:val="single"/>
          </w:rPr>
          <w:t>сделал бесплатным сервис «Возмещение из бюджета НДС и акцизов»</w:t>
        </w:r>
      </w:hyperlink>
      <w:r w:rsidRPr="00B80314">
        <w:rPr>
          <w:rFonts w:ascii="Times New Roman" w:hAnsi="Times New Roman" w:cs="Times New Roman"/>
          <w:color w:val="000000" w:themeColor="text1"/>
          <w:sz w:val="24"/>
          <w:szCs w:val="24"/>
        </w:rPr>
        <w:t>. Процедура возмещения происходит полностью в электронном виде. Сбербанк выпускает электронную банковскую гарантию и помогает клиенту сформировать пакет документов в личном кабинете Сбербанк Бизнес Онлайн для отправки его в налоговую инспекцию. Налоговая служба возвращает сумму НДС в течение 7 дней.</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w:t>
      </w:r>
      <w:hyperlink r:id="rId11" w:history="1">
        <w:r w:rsidRPr="00B80314">
          <w:rPr>
            <w:rFonts w:ascii="Times New Roman" w:hAnsi="Times New Roman" w:cs="Times New Roman"/>
            <w:color w:val="000000" w:themeColor="text1"/>
            <w:sz w:val="24"/>
            <w:szCs w:val="24"/>
            <w:u w:val="single"/>
          </w:rPr>
          <w:t>запустил сервис «Личный кабинет застройщика»</w:t>
        </w:r>
      </w:hyperlink>
      <w:r w:rsidRPr="00B80314">
        <w:rPr>
          <w:rFonts w:ascii="Times New Roman" w:hAnsi="Times New Roman" w:cs="Times New Roman"/>
          <w:color w:val="000000" w:themeColor="text1"/>
          <w:sz w:val="24"/>
          <w:szCs w:val="24"/>
        </w:rPr>
        <w:t xml:space="preserve">, с помощью которого можно подать кредитную заявку на проектное финансирование жилья, отследить этапы ее прохождения и направить все необходимые для получения кредита документы. Подать заявку могут как клиенты банка, так и юридические лица, которые только планируют начать сотрудничество со Сбербанком. Сервис предоставляется в Сбербанк Бизнес Онлайн. </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предлагает своим клиентам </w:t>
      </w:r>
      <w:hyperlink r:id="rId12" w:history="1">
        <w:r w:rsidRPr="00B80314">
          <w:rPr>
            <w:rFonts w:ascii="Times New Roman" w:hAnsi="Times New Roman" w:cs="Times New Roman"/>
            <w:color w:val="000000" w:themeColor="text1"/>
            <w:sz w:val="24"/>
            <w:szCs w:val="24"/>
            <w:u w:val="single"/>
          </w:rPr>
          <w:t>дистанционное оформление аккредитива</w:t>
        </w:r>
      </w:hyperlink>
      <w:r w:rsidRPr="00B80314">
        <w:rPr>
          <w:rFonts w:ascii="Times New Roman" w:hAnsi="Times New Roman" w:cs="Times New Roman"/>
          <w:color w:val="000000" w:themeColor="text1"/>
          <w:sz w:val="24"/>
          <w:szCs w:val="24"/>
        </w:rPr>
        <w:t xml:space="preserve"> в сделках купли-продажи недвижимости.  Застройщик, в пользу которого физическое лицо открывает аккредитив, или агентство недвижимости может самостоятельно сформировать заявление на открытие аккредитива в своей CRM-системе с использованием сервиса «Сбербанк API. Аккредитивы» или в системе «Сбербанк Бизнес Онлайн». В режиме онлайн это заявление поступит в мобильное приложение физического лица, которому останется только подписать его. Оформление онлайн-аккредитива застройщиком занимает не более 10 минут, а подписание физическим лицом – не более 1 минуты.</w:t>
      </w:r>
    </w:p>
    <w:p w:rsidR="006E5AE6" w:rsidRPr="00B80314" w:rsidRDefault="006E5AE6" w:rsidP="00F6197A">
      <w:pPr>
        <w:spacing w:line="240" w:lineRule="auto"/>
        <w:ind w:left="720"/>
        <w:contextualSpacing/>
        <w:jc w:val="both"/>
        <w:rPr>
          <w:rFonts w:ascii="Times New Roman" w:hAnsi="Times New Roman" w:cs="Times New Roman"/>
          <w:color w:val="000000" w:themeColor="text1"/>
          <w:sz w:val="24"/>
          <w:szCs w:val="24"/>
        </w:rPr>
      </w:pP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Дочерняя компания Сбербанка «КОРУС Консалтинг СНГ» бесплатно предоставляет сервис электронного документооборота (ЭДО) и сдачи отчетности в государственные органы для юридических лиц и индивидуальных предпринимателей, являющихся корпоративными клиентами Сбербанка. До 31 мая 2020 года пользователи Сбербанк Бизнес Онлайн, впервые подключающие сервис электронного документооборота (E-invoicing), смогут сделать это бесплатно и использовать ЭДО без абонентской платы и ограничения по количеству документов.</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Корпоративные клиенты Сбербанка смогут работать в сервисе как с формализованными документами, в том числе с УПД, так и с документами в произвольной форме. Для подписания и работы в сервисе необходима электронная подпись (ЭЦП), которая выпускается для клиентов Сбербанк Бизнес Онлайн бесплатно в режиме онлайн. Все документы, подписанные и переданные посредством ЭДО, хранятся в облаке и не подлежат утере. Они обладают полной юридической силой и значимостью, и их невозможно подделать. Сервис документооборота также включает бесплатную сдачу отчетности в государственные органы (ФНС, ПФР, ФСС и Росстат) и формирование нулевой отчетности.</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Сбербанк открыл для бизнеса специальную </w:t>
      </w:r>
      <w:r w:rsidRPr="00B80314">
        <w:rPr>
          <w:rFonts w:ascii="Times New Roman" w:hAnsi="Times New Roman" w:cs="Times New Roman"/>
          <w:b/>
          <w:color w:val="000000" w:themeColor="text1"/>
          <w:sz w:val="24"/>
          <w:szCs w:val="24"/>
        </w:rPr>
        <w:t>горячую линию</w:t>
      </w:r>
      <w:r w:rsidRPr="00B80314">
        <w:rPr>
          <w:rFonts w:ascii="Times New Roman" w:hAnsi="Times New Roman" w:cs="Times New Roman"/>
          <w:color w:val="000000" w:themeColor="text1"/>
          <w:sz w:val="24"/>
          <w:szCs w:val="24"/>
        </w:rPr>
        <w:t xml:space="preserve"> по всем вопросам корпоративных клиентов в связи с коронавирусом COVID-19. Ее номер — 8 (800) 200-34-40. Линия работает ежедневно с 00:00 до 20:00 (время московское).</w:t>
      </w:r>
    </w:p>
    <w:p w:rsidR="006E5AE6" w:rsidRPr="00B80314" w:rsidRDefault="006E5AE6" w:rsidP="00F6197A">
      <w:pPr>
        <w:spacing w:line="240" w:lineRule="auto"/>
        <w:ind w:left="720"/>
        <w:contextualSpacing/>
        <w:jc w:val="both"/>
        <w:rPr>
          <w:rFonts w:ascii="Times New Roman" w:hAnsi="Times New Roman" w:cs="Times New Roman"/>
          <w:color w:val="000000" w:themeColor="text1"/>
          <w:sz w:val="24"/>
          <w:szCs w:val="24"/>
        </w:rPr>
      </w:pPr>
    </w:p>
    <w:p w:rsidR="006E5AE6" w:rsidRPr="00B80314" w:rsidRDefault="006E5AE6" w:rsidP="00F6197A">
      <w:pPr>
        <w:numPr>
          <w:ilvl w:val="0"/>
          <w:numId w:val="8"/>
        </w:numPr>
        <w:spacing w:line="240" w:lineRule="auto"/>
        <w:ind w:left="0" w:firstLine="360"/>
        <w:contextualSpacing/>
        <w:jc w:val="both"/>
        <w:rPr>
          <w:rFonts w:ascii="Times New Roman" w:hAnsi="Times New Roman" w:cs="Times New Roman"/>
          <w:b/>
          <w:color w:val="000000" w:themeColor="text1"/>
          <w:sz w:val="24"/>
          <w:szCs w:val="24"/>
        </w:rPr>
      </w:pPr>
      <w:r w:rsidRPr="00B80314">
        <w:rPr>
          <w:rFonts w:ascii="Times New Roman" w:hAnsi="Times New Roman" w:cs="Times New Roman"/>
          <w:color w:val="000000" w:themeColor="text1"/>
          <w:sz w:val="24"/>
          <w:szCs w:val="24"/>
        </w:rPr>
        <w:t xml:space="preserve">Сбербанк сообщает </w:t>
      </w:r>
      <w:r w:rsidRPr="00B80314">
        <w:rPr>
          <w:rFonts w:ascii="Times New Roman" w:hAnsi="Times New Roman" w:cs="Times New Roman"/>
          <w:b/>
          <w:color w:val="000000" w:themeColor="text1"/>
          <w:sz w:val="24"/>
          <w:szCs w:val="24"/>
        </w:rPr>
        <w:t>о снижении ставки по интернет-эквайрингу для предприятий, реализующих социально значимые товары и услуги через интернет с 15 апреля 2020 года.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Льготная ставка распространяется на предприятия, осуществляющие розничную продажу продуктов питания, медицинских товаров, бытовой техники и средств связи стоимостью до 20 тыс.руб. одежды и товаров повседневного спроса.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Комиссия для данной группы предприятий </w:t>
      </w:r>
      <w:r w:rsidRPr="00B80314">
        <w:rPr>
          <w:rFonts w:ascii="Times New Roman" w:hAnsi="Times New Roman" w:cs="Times New Roman"/>
          <w:b/>
          <w:color w:val="000000" w:themeColor="text1"/>
          <w:sz w:val="24"/>
          <w:szCs w:val="24"/>
        </w:rPr>
        <w:t>будет составлять не более 1%</w:t>
      </w:r>
      <w:r w:rsidRPr="00B80314">
        <w:rPr>
          <w:rFonts w:ascii="Times New Roman" w:hAnsi="Times New Roman" w:cs="Times New Roman"/>
          <w:color w:val="000000" w:themeColor="text1"/>
          <w:sz w:val="24"/>
          <w:szCs w:val="24"/>
        </w:rPr>
        <w:t xml:space="preserve"> на период с 15 апреля до 30 сентября 2020 года. Партнерам, которые подпадают под льготную комиссию банк направит информационные уведомления.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Такие меры приняты для поддержки и сохранения бизнеса, без дополнительной угрозы для здоровья клиентов Банка. Для новых партнеров, соответствующих этим же критериям, которые захотят подключить интернет-эквайринг, в том числе используя онлайн-заявку в Сбербанк Бизнес Онлайн, так же будет доступна сниженная ставка в размере 1%.</w:t>
      </w:r>
    </w:p>
    <w:p w:rsidR="006E5AE6" w:rsidRPr="00B80314" w:rsidRDefault="006E5AE6" w:rsidP="00F6197A">
      <w:pPr>
        <w:spacing w:line="240" w:lineRule="auto"/>
        <w:contextualSpacing/>
        <w:jc w:val="both"/>
        <w:rPr>
          <w:rFonts w:ascii="Times New Roman" w:hAnsi="Times New Roman" w:cs="Times New Roman"/>
          <w:b/>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b/>
          <w:color w:val="000000" w:themeColor="text1"/>
          <w:sz w:val="24"/>
          <w:szCs w:val="24"/>
          <w:u w:val="single"/>
        </w:rPr>
      </w:pPr>
      <w:r w:rsidRPr="00B80314">
        <w:rPr>
          <w:rFonts w:ascii="Times New Roman" w:hAnsi="Times New Roman" w:cs="Times New Roman"/>
          <w:b/>
          <w:color w:val="000000" w:themeColor="text1"/>
          <w:sz w:val="24"/>
          <w:szCs w:val="24"/>
          <w:u w:val="single"/>
        </w:rPr>
        <w:t>РОЗНИЧНЫМ КЛИЕНТАМ</w:t>
      </w:r>
      <w:r w:rsidR="0027074F" w:rsidRPr="00B80314">
        <w:rPr>
          <w:rFonts w:ascii="Times New Roman" w:hAnsi="Times New Roman" w:cs="Times New Roman"/>
          <w:b/>
          <w:color w:val="000000" w:themeColor="text1"/>
          <w:sz w:val="24"/>
          <w:szCs w:val="24"/>
          <w:u w:val="single"/>
        </w:rPr>
        <w:t>:</w:t>
      </w:r>
    </w:p>
    <w:p w:rsidR="006E5AE6" w:rsidRPr="00B80314" w:rsidRDefault="006E5AE6" w:rsidP="00F6197A">
      <w:pPr>
        <w:spacing w:line="240" w:lineRule="auto"/>
        <w:contextualSpacing/>
        <w:jc w:val="both"/>
        <w:rPr>
          <w:rFonts w:ascii="Times New Roman" w:hAnsi="Times New Roman" w:cs="Times New Roman"/>
          <w:b/>
          <w:color w:val="000000" w:themeColor="text1"/>
          <w:sz w:val="24"/>
          <w:szCs w:val="24"/>
        </w:rPr>
      </w:pPr>
      <w:r w:rsidRPr="00B80314">
        <w:rPr>
          <w:rFonts w:ascii="Times New Roman" w:hAnsi="Times New Roman" w:cs="Times New Roman"/>
          <w:b/>
          <w:color w:val="000000" w:themeColor="text1"/>
          <w:sz w:val="24"/>
          <w:szCs w:val="24"/>
        </w:rPr>
        <w:t>Участие в государственных программах:</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1.Сбербанк </w:t>
      </w:r>
      <w:hyperlink r:id="rId13" w:history="1">
        <w:r w:rsidRPr="00B80314">
          <w:rPr>
            <w:rFonts w:ascii="Times New Roman" w:hAnsi="Times New Roman" w:cs="Times New Roman"/>
            <w:color w:val="000000" w:themeColor="text1"/>
            <w:sz w:val="24"/>
            <w:szCs w:val="24"/>
            <w:u w:val="single"/>
          </w:rPr>
          <w:t>предоставит</w:t>
        </w:r>
      </w:hyperlink>
      <w:r w:rsidRPr="00B80314">
        <w:rPr>
          <w:rFonts w:ascii="Times New Roman" w:hAnsi="Times New Roman" w:cs="Times New Roman"/>
          <w:color w:val="000000" w:themeColor="text1"/>
          <w:sz w:val="24"/>
          <w:szCs w:val="24"/>
        </w:rPr>
        <w:t xml:space="preserve"> </w:t>
      </w:r>
      <w:r w:rsidRPr="00B80314">
        <w:rPr>
          <w:rFonts w:ascii="Times New Roman" w:hAnsi="Times New Roman" w:cs="Times New Roman"/>
          <w:b/>
          <w:bCs/>
          <w:color w:val="000000" w:themeColor="text1"/>
          <w:sz w:val="24"/>
          <w:szCs w:val="24"/>
        </w:rPr>
        <w:t>кредитные каникулы</w:t>
      </w:r>
      <w:r w:rsidRPr="00B80314">
        <w:rPr>
          <w:rFonts w:ascii="Times New Roman" w:hAnsi="Times New Roman" w:cs="Times New Roman"/>
          <w:color w:val="000000" w:themeColor="text1"/>
          <w:sz w:val="24"/>
          <w:szCs w:val="24"/>
        </w:rPr>
        <w:t xml:space="preserve"> по потребительским и ипотечным кредитам для клиентов, при условии снижения официального дохода за последний месяц по сравнению со средним доходом в 2019 году. Заявителю нужно предоставить в банк в течение 90 дней официальные документы, подтверждающие снижение дохода. Банк готов предложить клиентам </w:t>
      </w:r>
      <w:r w:rsidRPr="00B80314">
        <w:rPr>
          <w:rFonts w:ascii="Times New Roman" w:hAnsi="Times New Roman" w:cs="Times New Roman"/>
          <w:b/>
          <w:bCs/>
          <w:color w:val="000000" w:themeColor="text1"/>
          <w:sz w:val="24"/>
          <w:szCs w:val="24"/>
        </w:rPr>
        <w:t xml:space="preserve">собственные гибкие </w:t>
      </w:r>
      <w:hyperlink r:id="rId14" w:history="1">
        <w:r w:rsidRPr="00B80314">
          <w:rPr>
            <w:rFonts w:ascii="Times New Roman" w:hAnsi="Times New Roman" w:cs="Times New Roman"/>
            <w:b/>
            <w:bCs/>
            <w:color w:val="000000" w:themeColor="text1"/>
            <w:sz w:val="24"/>
            <w:szCs w:val="24"/>
            <w:u w:val="single"/>
          </w:rPr>
          <w:t>программы реструктуризации</w:t>
        </w:r>
      </w:hyperlink>
      <w:r w:rsidRPr="00B80314">
        <w:rPr>
          <w:rFonts w:ascii="Times New Roman" w:hAnsi="Times New Roman" w:cs="Times New Roman"/>
          <w:color w:val="000000" w:themeColor="text1"/>
          <w:sz w:val="24"/>
          <w:szCs w:val="24"/>
        </w:rPr>
        <w:t xml:space="preserve"> в зависимости от конкретной ситуации заемщика.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Федеральный закон № 106-ФЗ о предоставлении кредитных каникул гражданам, доход которых снизился более чем на 30% по сравнению со среднемесячным доходом за 2019 г., вступил в действие с 3 апреля 2020 г. Согласно закону, кредитные каникулы предоставляются при условии снижения официального, облагаемого налогом дохода за последний месяц по сравнению со средним доходом в 2019 г. При этом сам кредит должен быть получен до 3 апреля 2020 г. Законом предусмотрены официальные документы, подтверждающие снижение дохода. Кредитные каникулы, в соответствии с законом, предоставляются только по кредитам, по которым максимальная сумма самого кредита не превышает:</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bCs/>
          <w:color w:val="000000" w:themeColor="text1"/>
          <w:sz w:val="24"/>
          <w:szCs w:val="24"/>
        </w:rPr>
        <w:t>по ипотечным кредитам</w:t>
      </w:r>
      <w:r w:rsidRPr="00B80314">
        <w:rPr>
          <w:rFonts w:ascii="Times New Roman" w:hAnsi="Times New Roman" w:cs="Times New Roman"/>
          <w:color w:val="000000" w:themeColor="text1"/>
          <w:sz w:val="24"/>
          <w:szCs w:val="24"/>
        </w:rPr>
        <w:t>:</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 для Москвы — до 4,5 млн руб.;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 для Московской области, Санкт-Петербурга и регионов Дальневосточного федерального округа — до 3 млн руб.;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для всех остальных регионов — до 2 млн руб.</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bCs/>
          <w:color w:val="000000" w:themeColor="text1"/>
          <w:sz w:val="24"/>
          <w:szCs w:val="24"/>
        </w:rPr>
        <w:t>по автокредитам</w:t>
      </w:r>
      <w:r w:rsidRPr="00B80314">
        <w:rPr>
          <w:rFonts w:ascii="Times New Roman" w:hAnsi="Times New Roman" w:cs="Times New Roman"/>
          <w:color w:val="000000" w:themeColor="text1"/>
          <w:sz w:val="24"/>
          <w:szCs w:val="24"/>
        </w:rPr>
        <w:t xml:space="preserve"> — 600 тысяч рублей;</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bCs/>
          <w:color w:val="000000" w:themeColor="text1"/>
          <w:sz w:val="24"/>
          <w:szCs w:val="24"/>
        </w:rPr>
        <w:t>по потребительским кредитам для индивидуальных предпринимателей</w:t>
      </w:r>
      <w:r w:rsidRPr="00B80314">
        <w:rPr>
          <w:rFonts w:ascii="Times New Roman" w:hAnsi="Times New Roman" w:cs="Times New Roman"/>
          <w:color w:val="000000" w:themeColor="text1"/>
          <w:sz w:val="24"/>
          <w:szCs w:val="24"/>
        </w:rPr>
        <w:t xml:space="preserve"> — 300 тысяч рублей;</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bCs/>
          <w:color w:val="000000" w:themeColor="text1"/>
          <w:sz w:val="24"/>
          <w:szCs w:val="24"/>
        </w:rPr>
        <w:t>по потребительским кредитам для физических лиц</w:t>
      </w:r>
      <w:r w:rsidRPr="00B80314">
        <w:rPr>
          <w:rFonts w:ascii="Times New Roman" w:hAnsi="Times New Roman" w:cs="Times New Roman"/>
          <w:color w:val="000000" w:themeColor="text1"/>
          <w:sz w:val="24"/>
          <w:szCs w:val="24"/>
        </w:rPr>
        <w:t xml:space="preserve"> — 250 тысяч рублей;</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bCs/>
          <w:color w:val="000000" w:themeColor="text1"/>
          <w:sz w:val="24"/>
          <w:szCs w:val="24"/>
        </w:rPr>
        <w:t>по кредитным картам для физических лиц</w:t>
      </w:r>
      <w:r w:rsidRPr="00B80314">
        <w:rPr>
          <w:rFonts w:ascii="Times New Roman" w:hAnsi="Times New Roman" w:cs="Times New Roman"/>
          <w:color w:val="000000" w:themeColor="text1"/>
          <w:sz w:val="24"/>
          <w:szCs w:val="24"/>
        </w:rPr>
        <w:t xml:space="preserve"> — 100 тысяч рублей.</w:t>
      </w:r>
    </w:p>
    <w:p w:rsidR="006E5AE6" w:rsidRPr="00B80314" w:rsidRDefault="006E5AE6" w:rsidP="00F6197A">
      <w:pPr>
        <w:spacing w:line="240" w:lineRule="auto"/>
        <w:contextualSpacing/>
        <w:jc w:val="both"/>
        <w:rPr>
          <w:rFonts w:ascii="Times New Roman" w:hAnsi="Times New Roman" w:cs="Times New Roman"/>
          <w:i/>
          <w:iCs/>
          <w:color w:val="000000" w:themeColor="text1"/>
          <w:sz w:val="24"/>
          <w:szCs w:val="24"/>
        </w:rPr>
      </w:pPr>
      <w:r w:rsidRPr="00B80314">
        <w:rPr>
          <w:rFonts w:ascii="Times New Roman" w:hAnsi="Times New Roman" w:cs="Times New Roman"/>
          <w:i/>
          <w:iCs/>
          <w:color w:val="000000" w:themeColor="text1"/>
          <w:sz w:val="24"/>
          <w:szCs w:val="24"/>
        </w:rPr>
        <w:t xml:space="preserve">В банке всегда действовали различные программы реструктуризации задолженности для заемщиков, испытывающих финансовые затруднения. В марте в связи распространением коронавируса и ухудшением финансового положения граждан из-за больничных и иных ограничений, связанных с пандемией, банком была разработана </w:t>
      </w:r>
      <w:hyperlink r:id="rId15" w:history="1">
        <w:r w:rsidRPr="00B80314">
          <w:rPr>
            <w:rFonts w:ascii="Times New Roman" w:hAnsi="Times New Roman" w:cs="Times New Roman"/>
            <w:i/>
            <w:iCs/>
            <w:color w:val="000000" w:themeColor="text1"/>
            <w:sz w:val="24"/>
            <w:szCs w:val="24"/>
            <w:u w:val="single"/>
          </w:rPr>
          <w:t>собственная программа реструктуризации</w:t>
        </w:r>
      </w:hyperlink>
      <w:r w:rsidRPr="00B80314">
        <w:rPr>
          <w:rFonts w:ascii="Times New Roman" w:hAnsi="Times New Roman" w:cs="Times New Roman"/>
          <w:i/>
          <w:iCs/>
          <w:color w:val="000000" w:themeColor="text1"/>
          <w:sz w:val="24"/>
          <w:szCs w:val="24"/>
        </w:rPr>
        <w:t xml:space="preserve"> на индивидуальных условиях.  Наша программа подразумевает отсрочку по погашению обязательных платежей по кредиту на срок до 6 месяцев. Срок кредитования также может быть увеличен до 12 месяцев. Ограничений по сумму кредита по программе банка нет. Пакет документов при этом минимальный – паспорт и один из подтверждающих документов. Также банк работает и по программе кредитных каникул в соответствии с 106-ФЗ.</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Дочерние страховые компании Сбербанка «Сбербанк страхование жизни» и «Сбербанк страхование» могут предоставить отсрочки платежей по договорам страхования клиентам, заболевшим COVID-19 либо находящимся на вынужденном карантине. СК «Сбербанк страхование жизни» может предоставить отсрочку платежа по многолетнему договору страхования жизни и здоровья ипотечного заемщика, СК «Сбербанк страхование» - на платежи по ипотечным договорам страхования имущества. Также рассрочка может быть предоставлена по договорам залогового имущества корпоративным клиентам, обратившимся в банк за реструктуризацией кредита в связи с тяжелым экономическим положением, вызванным распространением коронавирусной инфекции. Рассрочки по договорам страхования могут быть предоставлены на срок реструктуризации кредита. Страховая защита по всем договорам, по которым предоставляется рассрочка, продолжает действовать в полном объеме. В случае страхового события по договорам с рассрочкой премии выплата будет осуществлена в полном объеме за вычетом неуплаченной страховой премии (на договоры ипотечного страхования имущества это условие распространяется, если сумма выплаты превышает фактический остаток задолженности по кредиту).</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color w:val="000000" w:themeColor="text1"/>
          <w:sz w:val="24"/>
          <w:szCs w:val="24"/>
        </w:rPr>
        <w:t>2. Помощь гражданам РФ, находящемся за рубежом</w:t>
      </w:r>
      <w:r w:rsidRPr="00B80314">
        <w:rPr>
          <w:rFonts w:ascii="Times New Roman" w:hAnsi="Times New Roman" w:cs="Times New Roman"/>
          <w:color w:val="000000" w:themeColor="text1"/>
          <w:sz w:val="24"/>
          <w:szCs w:val="24"/>
        </w:rPr>
        <w:t>, в связи с закрытием государственной границы. Сбербанк, благотворительный фонд «Память поколений» и Минкомсвязь России по поручению Правительства начали оказывать финансовую помощь россиянам, которые испытывают трудности с возвращением на Родину и находятся за границей в сложной жизненной ситуации.</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В связи с быстрым распространением коронавируса COVID-19 ряд государств закрыли границы и ввели карантин, большинство авиарейсов отменены. На данный момент не все россияне, остающиеся за рубежом, могут оперативно вернуться обратно в страну. Для сбора информации об этих гражданах Минкомсвязи запустила на Едином портале госуслуг электронную форму и организовала рассылку по всем абонентам в роуминге с просьбой о предоставлении данных. Минкомсвязь России связалась с теми гражданами, которые запросили экстренную помощь. По просьбе Председателя Правительства РФ Михаила Мишустина ПАО Сбербанк, после дополнительной проверки, оперативно выделил гражданам, действительно оказавшимся в сложной ситуации / нуждающимся в поддержке, необходимые средства, а благотворительный фонд «Память поколений» обеспечил их перечисление уже более чем 570 гражданам.</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Дочерняя компания Сбербанка СК «Сбербанк страхование» вернула в полном объеме уплаченную ранее страховую премию по договорам страхования выезжающих за рубеж тем клиентам, которые отказались от поездок в связи с распространением коронавирусной инфекции. Решение о полном возврате уплаченной страховой премии распространяется на все поездки, которые клиенты планировали совершить после 5 марта 2020 года. Чтобы вернуть уплаченную страховую премию в полном объеме, клиенту необходимо подтвердить факт невыезда за рубеж, предоставив копию загранпаспорта.</w:t>
      </w:r>
    </w:p>
    <w:p w:rsidR="006E5AE6" w:rsidRPr="00B80314" w:rsidRDefault="006E5AE6" w:rsidP="00F6197A">
      <w:pPr>
        <w:spacing w:before="100" w:beforeAutospacing="1" w:after="100" w:afterAutospacing="1" w:line="240" w:lineRule="auto"/>
        <w:contextualSpacing/>
        <w:jc w:val="both"/>
        <w:rPr>
          <w:rFonts w:ascii="Times New Roman" w:hAnsi="Times New Roman" w:cs="Times New Roman"/>
          <w:color w:val="000000" w:themeColor="text1"/>
          <w:sz w:val="24"/>
          <w:szCs w:val="24"/>
          <w:lang w:eastAsia="ru-RU"/>
        </w:rPr>
      </w:pPr>
      <w:r w:rsidRPr="00B80314">
        <w:rPr>
          <w:rFonts w:ascii="Times New Roman" w:hAnsi="Times New Roman" w:cs="Times New Roman"/>
          <w:color w:val="000000" w:themeColor="text1"/>
          <w:sz w:val="24"/>
          <w:szCs w:val="24"/>
          <w:lang w:eastAsia="ru-RU"/>
        </w:rPr>
        <w:t xml:space="preserve">Клиент страховой компании может в полном объеме вернуть уплаченную страховую премию в случае принятия решения об отказе от страховки в первые 14 дней после заключения договора страхования (в так называемый период охлаждения). Для клиентов, которые отказались от поездок за рубеж в связи с распространением коронавируса, «Сбербанк страхование» приняла решение возвращать в полном объеме уплаченную страховую премию по договорам страхования выезжающих за рубеж, даже если клиент решил расторгнуть такой договор по истечении 14 дней.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Также «Сбербанк страхование» продлевает страховые полисы клиентам, которые не могут вернуться в Россию по причине закрытия границ из-за распространения коронавирусной инфекции. Клиентам, у которых страхование выезжающих за рубеж включено в пакеты услуг, продлен срок действия страховой защиты: для пакетов «Сбербанк Первый» и «Сбербанк Премьер» — с 90 дней до 180 дней, для пакета «Золотой/Зарплатный+» — с 30 до 90 дней с момента пересечения границы. Увеличение срока действия страховой защиты в пакетах услуг не влечет дополнительных затрат для клиентов.</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
          <w:color w:val="000000" w:themeColor="text1"/>
          <w:sz w:val="24"/>
          <w:szCs w:val="24"/>
        </w:rPr>
        <w:br/>
        <w:t>Собственные инициативы банка: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1. По всем вкладам, срок действия которых заканчивается в период с 30 марта по 5 мая, банк </w:t>
      </w:r>
      <w:hyperlink r:id="rId16" w:history="1">
        <w:r w:rsidRPr="00B80314">
          <w:rPr>
            <w:rFonts w:ascii="Times New Roman" w:hAnsi="Times New Roman" w:cs="Times New Roman"/>
            <w:color w:val="000000" w:themeColor="text1"/>
            <w:sz w:val="24"/>
            <w:szCs w:val="24"/>
            <w:u w:val="single"/>
          </w:rPr>
          <w:t>будет начислять проценты по текущим ставкам вплоть до 6 мая</w:t>
        </w:r>
      </w:hyperlink>
      <w:r w:rsidRPr="00B80314">
        <w:rPr>
          <w:rFonts w:ascii="Times New Roman" w:hAnsi="Times New Roman" w:cs="Times New Roman"/>
          <w:color w:val="000000" w:themeColor="text1"/>
          <w:sz w:val="24"/>
          <w:szCs w:val="24"/>
        </w:rPr>
        <w:t>. Клиенты, у которых в настоящий момент действуют промовклады, также будут получать проценты по повышенной промоставке до 6 мая. Если клиенты решат воспользоваться деньгами после окончания вклада, но не дожидаясь 6 мая, то смогут сделать это без ограничений в любой день в Сбербанк Онлайн или в отделении банка в соответствии с графиком работы. Проценты по вкладу будут начислены за все дни до даты закрытия.</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2. Сбербанк </w:t>
      </w:r>
      <w:hyperlink r:id="rId17" w:history="1">
        <w:r w:rsidRPr="00B80314">
          <w:rPr>
            <w:rFonts w:ascii="Times New Roman" w:hAnsi="Times New Roman" w:cs="Times New Roman"/>
            <w:color w:val="000000" w:themeColor="text1"/>
            <w:sz w:val="24"/>
            <w:szCs w:val="24"/>
            <w:u w:val="single"/>
          </w:rPr>
          <w:t>бесплатно продлевает договоры аренды индивидуальных сейфов</w:t>
        </w:r>
      </w:hyperlink>
      <w:r w:rsidRPr="00B80314">
        <w:rPr>
          <w:rFonts w:ascii="Times New Roman" w:hAnsi="Times New Roman" w:cs="Times New Roman"/>
          <w:color w:val="000000" w:themeColor="text1"/>
          <w:sz w:val="24"/>
          <w:szCs w:val="24"/>
        </w:rPr>
        <w:t xml:space="preserve"> до 6 мая 2020 года связи с объявленными Президентом РФ нерабочими днями в рамках противодействия коронавирусу COVID-19. Все договоры аренды, заключенные для хранения ценностей, заканчивающиеся в период с 01.03.2020 по 5.05.2020 включительно, будут продлены банком автоматически. Клиенту не придется специально обращаться в банк, дополнительная плата с клиентов взиматься не будет. Договоры аренды, заключенные для осуществления расчетов, в том числе по сделкам с недвижимостью, исполняются в соответствии с изначальными условиями. При этом, учитывая текущую ситуацию, банк увеличил с 20 до 35 дней сроки вскрытия сейфов при возникновении просрочки выполнения условий договора.</w:t>
      </w:r>
    </w:p>
    <w:p w:rsidR="006E5AE6" w:rsidRPr="00B80314" w:rsidRDefault="006E5AE6" w:rsidP="00F6197A">
      <w:pPr>
        <w:spacing w:line="240" w:lineRule="auto"/>
        <w:ind w:left="720"/>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3.  Сбербанк предлагает своим клиентам </w:t>
      </w:r>
      <w:hyperlink r:id="rId18" w:history="1">
        <w:r w:rsidRPr="00B80314">
          <w:rPr>
            <w:rFonts w:ascii="Times New Roman" w:hAnsi="Times New Roman" w:cs="Times New Roman"/>
            <w:color w:val="000000" w:themeColor="text1"/>
            <w:sz w:val="24"/>
            <w:szCs w:val="24"/>
            <w:u w:val="single"/>
          </w:rPr>
          <w:t>дистанционное оформление аккредитива</w:t>
        </w:r>
      </w:hyperlink>
      <w:r w:rsidRPr="00B80314">
        <w:rPr>
          <w:rFonts w:ascii="Times New Roman" w:hAnsi="Times New Roman" w:cs="Times New Roman"/>
          <w:color w:val="000000" w:themeColor="text1"/>
          <w:sz w:val="24"/>
          <w:szCs w:val="24"/>
        </w:rPr>
        <w:t xml:space="preserve"> в сделках купли-продажи недвижимости.  Застройщик, в пользу которого физическое лицо открывает аккредитив, или агентство недвижимости может самостоятельно сформировать заявление на открытие аккредитива в своей CRM-системе с использованием сервиса «Сбербанк API. Аккредитивы» или в системе «Сбербанк Бизнес Онлайн». В режиме онлайн это заявление поступит в мобильное приложение физического лица, которому останется только подписать его. Оформление онлайн-аккредитива застройщиком занимает не более 10 минут, а подписание физическим лицом – не более 1 минуты.</w:t>
      </w:r>
    </w:p>
    <w:p w:rsidR="006E5AE6" w:rsidRPr="00B80314" w:rsidRDefault="006E5AE6" w:rsidP="00F6197A">
      <w:pPr>
        <w:spacing w:line="240" w:lineRule="auto"/>
        <w:ind w:left="360"/>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4. 24х7 всем клиентам услуги банка доступны дистанционно в Сбербанк Онлайн без визита в офис. Клиенты в режиме онлайн могут переводить денежные средства клиентам Сбербанка и других банков, совершать международные переводы, оплачивать ЖКХ, связь и другие услуги, оформлять и погашать кредиты (в том числе и досрочно), проверять баланс, открывать и пополнять вклады, открывать дебетовые и кредитные карты и пользоваться ими сразу, не получая пластика, устанавливать и менять пин-код, подать заявку на ипотеку и сопровождать уже взятый ипотечный кредит, обменивать валюту и многое другое. Сбербанк доносит информацию обо всех удаленных сервисах до своих клиентов и отдельно рассказывает пожилым людям, как пользоваться банком из дома. </w:t>
      </w:r>
    </w:p>
    <w:p w:rsidR="006E5AE6" w:rsidRPr="00B80314" w:rsidRDefault="006E5AE6" w:rsidP="00F6197A">
      <w:pPr>
        <w:spacing w:line="240" w:lineRule="auto"/>
        <w:ind w:left="720"/>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Cs/>
          <w:color w:val="000000" w:themeColor="text1"/>
          <w:sz w:val="24"/>
          <w:szCs w:val="24"/>
        </w:rPr>
        <w:t>5.</w:t>
      </w:r>
      <w:r w:rsidRPr="00B80314">
        <w:rPr>
          <w:rFonts w:ascii="Times New Roman" w:hAnsi="Times New Roman" w:cs="Times New Roman"/>
          <w:b/>
          <w:color w:val="000000" w:themeColor="text1"/>
          <w:sz w:val="24"/>
          <w:szCs w:val="24"/>
        </w:rPr>
        <w:t xml:space="preserve"> Сбербанк отменил комиссию за пополнение своих карт с карт других банков до 1 мая 2020</w:t>
      </w:r>
      <w:r w:rsidRPr="00B80314">
        <w:rPr>
          <w:rFonts w:ascii="Times New Roman" w:hAnsi="Times New Roman" w:cs="Times New Roman"/>
          <w:color w:val="000000" w:themeColor="text1"/>
          <w:sz w:val="24"/>
          <w:szCs w:val="24"/>
        </w:rPr>
        <w:t xml:space="preserve"> года — на время всеобщей самоизоляции в связи с распространением коронавируса COVID-19. Сервис пополнения карты Сбербанка с карты других банков в Сбербанк Онлайн ежемесячно используют около 250 тысяч клиентов банка. </w:t>
      </w:r>
    </w:p>
    <w:p w:rsidR="006E5AE6" w:rsidRPr="00B80314" w:rsidRDefault="006E5AE6" w:rsidP="00F6197A">
      <w:pPr>
        <w:spacing w:line="240" w:lineRule="auto"/>
        <w:ind w:left="720"/>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bCs/>
          <w:color w:val="000000" w:themeColor="text1"/>
          <w:sz w:val="24"/>
          <w:szCs w:val="24"/>
        </w:rPr>
        <w:t>6.</w:t>
      </w:r>
      <w:r w:rsidRPr="00B80314">
        <w:rPr>
          <w:rFonts w:ascii="Times New Roman" w:hAnsi="Times New Roman" w:cs="Times New Roman"/>
          <w:b/>
          <w:color w:val="000000" w:themeColor="text1"/>
          <w:sz w:val="24"/>
          <w:szCs w:val="24"/>
        </w:rPr>
        <w:t xml:space="preserve"> Сбербанк сообщает о выходе масштабного обновления веб-версии Сбербанк Онлайн</w:t>
      </w:r>
      <w:r w:rsidRPr="00B80314">
        <w:rPr>
          <w:rFonts w:ascii="Times New Roman" w:hAnsi="Times New Roman" w:cs="Times New Roman"/>
          <w:color w:val="000000" w:themeColor="text1"/>
          <w:sz w:val="24"/>
          <w:szCs w:val="24"/>
        </w:rPr>
        <w:t xml:space="preserve">. Интернет-банк пополнился новыми возможностями, среди которых:         </w:t>
      </w:r>
    </w:p>
    <w:p w:rsidR="006E5AE6" w:rsidRPr="00B80314" w:rsidRDefault="006E5AE6" w:rsidP="00F6197A">
      <w:pPr>
        <w:numPr>
          <w:ilvl w:val="0"/>
          <w:numId w:val="9"/>
        </w:num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Каталог. Здесь собраны все продукты банка и партнеров, а также выгодные персонализированные предложения — уникальные для каждого клиента.  </w:t>
      </w:r>
    </w:p>
    <w:p w:rsidR="006E5AE6" w:rsidRPr="00B80314" w:rsidRDefault="006E5AE6" w:rsidP="00F6197A">
      <w:pPr>
        <w:numPr>
          <w:ilvl w:val="0"/>
          <w:numId w:val="9"/>
        </w:num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Поиск. Теперь можно легко искать по истории операций, функциям и поставщикам услуг для платежей — достаточно вбить ключевые слова в строку поиска.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Важная информация и полезные сервисы стали ближе. Добавилось меню с основными продуктами — это быстрый доступ ко всем картам, счетам и другим продуктам. На главном экране появились карточки платежей, с помощью которых можно быстро совершить нужную операцию.</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Внешний вид основных экранов значительно поменялся. Дизайн стал более современным, гибким и акцентным. В нем стало больше эмоций: теперь при входе клиенты увидят атмосферную заставку, а на некоторых экранах появятся иллюстрации с приветливыми персонажами.</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Пользоваться обновленной веб-версией Сбербанк Онлайн удобно с любых устройств, в том числе планшетов: дизайн подстраивается под экраны разного размера.</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 xml:space="preserve">Интернет-банк адаптировали для незрячих и слабовидящих клиентов. Теперь основными функциями удобно пользоваться при помощи скринридеров. Чтобы сделать интерфейс доступным, в процессе разработки руководствовались специальными </w:t>
      </w:r>
      <w:hyperlink r:id="rId19" w:history="1">
        <w:r w:rsidRPr="00B80314">
          <w:rPr>
            <w:rFonts w:ascii="Times New Roman" w:hAnsi="Times New Roman" w:cs="Times New Roman"/>
            <w:color w:val="000000" w:themeColor="text1"/>
            <w:sz w:val="24"/>
            <w:szCs w:val="24"/>
            <w:u w:val="single"/>
          </w:rPr>
          <w:t>гайдлайнами</w:t>
        </w:r>
      </w:hyperlink>
      <w:r w:rsidRPr="00B80314">
        <w:rPr>
          <w:rFonts w:ascii="Times New Roman" w:hAnsi="Times New Roman" w:cs="Times New Roman"/>
          <w:color w:val="000000" w:themeColor="text1"/>
          <w:sz w:val="24"/>
          <w:szCs w:val="24"/>
        </w:rPr>
        <w:t>. Кроме того, в тестировании участвовали незрячие эксперты.</w:t>
      </w:r>
    </w:p>
    <w:p w:rsidR="0027074F" w:rsidRPr="00B80314" w:rsidRDefault="0027074F" w:rsidP="00F6197A">
      <w:pPr>
        <w:spacing w:line="240" w:lineRule="auto"/>
        <w:contextualSpacing/>
        <w:jc w:val="both"/>
        <w:rPr>
          <w:rFonts w:ascii="Times New Roman" w:hAnsi="Times New Roman" w:cs="Times New Roman"/>
          <w:color w:val="000000" w:themeColor="text1"/>
          <w:sz w:val="24"/>
          <w:szCs w:val="24"/>
        </w:rPr>
      </w:pPr>
    </w:p>
    <w:p w:rsidR="006E5AE6" w:rsidRPr="00B80314" w:rsidRDefault="0027074F"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7</w:t>
      </w:r>
      <w:r w:rsidR="006E5AE6" w:rsidRPr="00B80314">
        <w:rPr>
          <w:rFonts w:ascii="Times New Roman" w:hAnsi="Times New Roman" w:cs="Times New Roman"/>
          <w:color w:val="000000" w:themeColor="text1"/>
          <w:sz w:val="24"/>
          <w:szCs w:val="24"/>
        </w:rPr>
        <w:t xml:space="preserve">.  </w:t>
      </w:r>
      <w:r w:rsidR="006E5AE6" w:rsidRPr="00B80314">
        <w:rPr>
          <w:rFonts w:ascii="Times New Roman" w:hAnsi="Times New Roman" w:cs="Times New Roman"/>
          <w:b/>
          <w:color w:val="000000" w:themeColor="text1"/>
          <w:sz w:val="24"/>
          <w:szCs w:val="24"/>
        </w:rPr>
        <w:t>Сбербанк организовал ипотеку с доставкой на дом.</w:t>
      </w:r>
      <w:r w:rsidR="006E5AE6" w:rsidRPr="00B80314">
        <w:rPr>
          <w:rFonts w:ascii="Times New Roman" w:hAnsi="Times New Roman" w:cs="Times New Roman"/>
          <w:color w:val="000000" w:themeColor="text1"/>
          <w:sz w:val="24"/>
          <w:szCs w:val="24"/>
        </w:rPr>
        <w:t xml:space="preserve"> Это позволяет клиентам банка проводить сделки по приобретению жилья в новостройках с использованием заемных средств даже в условиях всеобщей самоизоляции. Сбербанк уже провел первую выездную сделку у клиента дома. Несмотря на то, что абсолютное большинство вопросов, связанных с выбором, приобретением и регистрацией жилья, сегодня можно решить на портале «</w:t>
      </w:r>
      <w:proofErr w:type="spellStart"/>
      <w:r w:rsidR="006E5AE6" w:rsidRPr="00B80314">
        <w:rPr>
          <w:rFonts w:ascii="Times New Roman" w:hAnsi="Times New Roman" w:cs="Times New Roman"/>
          <w:sz w:val="24"/>
          <w:szCs w:val="24"/>
        </w:rPr>
        <w:fldChar w:fldCharType="begin"/>
      </w:r>
      <w:r w:rsidR="006E5AE6" w:rsidRPr="00B80314">
        <w:rPr>
          <w:rFonts w:ascii="Times New Roman" w:hAnsi="Times New Roman" w:cs="Times New Roman"/>
          <w:sz w:val="24"/>
          <w:szCs w:val="24"/>
        </w:rPr>
        <w:instrText xml:space="preserve"> HYPERLINK "https://domclick.ru/?from=topline" </w:instrText>
      </w:r>
      <w:r w:rsidR="006E5AE6" w:rsidRPr="00B80314">
        <w:rPr>
          <w:rFonts w:ascii="Times New Roman" w:hAnsi="Times New Roman" w:cs="Times New Roman"/>
          <w:sz w:val="24"/>
          <w:szCs w:val="24"/>
        </w:rPr>
        <w:fldChar w:fldCharType="separate"/>
      </w:r>
      <w:r w:rsidR="006E5AE6" w:rsidRPr="00B80314">
        <w:rPr>
          <w:rFonts w:ascii="Times New Roman" w:hAnsi="Times New Roman" w:cs="Times New Roman"/>
          <w:color w:val="000000" w:themeColor="text1"/>
          <w:sz w:val="24"/>
          <w:szCs w:val="24"/>
          <w:u w:val="single"/>
        </w:rPr>
        <w:t>ДомКлик</w:t>
      </w:r>
      <w:proofErr w:type="spellEnd"/>
      <w:r w:rsidR="006E5AE6" w:rsidRPr="00B80314">
        <w:rPr>
          <w:rFonts w:ascii="Times New Roman" w:hAnsi="Times New Roman" w:cs="Times New Roman"/>
          <w:color w:val="000000" w:themeColor="text1"/>
          <w:sz w:val="24"/>
          <w:szCs w:val="24"/>
          <w:u w:val="single"/>
        </w:rPr>
        <w:fldChar w:fldCharType="end"/>
      </w:r>
      <w:r w:rsidR="006E5AE6" w:rsidRPr="00B80314">
        <w:rPr>
          <w:rFonts w:ascii="Times New Roman" w:hAnsi="Times New Roman" w:cs="Times New Roman"/>
          <w:color w:val="000000" w:themeColor="text1"/>
          <w:sz w:val="24"/>
          <w:szCs w:val="24"/>
        </w:rPr>
        <w:t>» от Сбербанка, тем не менее для подписания документов требуется личное присутствие заемщика. Банк решил эту проблему, организовав выезд сотрудника, обеспеченного средствами индивидуальной защиты, к клиенту для выпуска усиленной электронной цифровой подписи, подписания кредитной документации и отправки документов на регистрацию перехода прав собственности в электронном виде.</w:t>
      </w:r>
    </w:p>
    <w:p w:rsidR="0027074F" w:rsidRPr="00B80314" w:rsidRDefault="0027074F" w:rsidP="00F6197A">
      <w:pPr>
        <w:spacing w:line="240" w:lineRule="auto"/>
        <w:contextualSpacing/>
        <w:jc w:val="both"/>
        <w:rPr>
          <w:rFonts w:ascii="Times New Roman" w:hAnsi="Times New Roman" w:cs="Times New Roman"/>
          <w:color w:val="000000" w:themeColor="text1"/>
          <w:sz w:val="24"/>
          <w:szCs w:val="24"/>
        </w:rPr>
      </w:pPr>
    </w:p>
    <w:p w:rsidR="006E5AE6" w:rsidRPr="00B80314" w:rsidRDefault="0027074F"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8</w:t>
      </w:r>
      <w:r w:rsidR="006E5AE6" w:rsidRPr="00B80314">
        <w:rPr>
          <w:rFonts w:ascii="Times New Roman" w:hAnsi="Times New Roman" w:cs="Times New Roman"/>
          <w:color w:val="000000" w:themeColor="text1"/>
          <w:sz w:val="24"/>
          <w:szCs w:val="24"/>
        </w:rPr>
        <w:t>. Дочерняя компания Сбербанка СК «Сбербанк страхование» запустила страховку с анализами на COVID-19. Новый продукт «Сбереги себя» предусматривает страховые выплаты в случае госпитализации по широкому перечню заболеваний, включая COVID-19. Клиентам также доступны 120 самых необходимых лабораторных исследований, в том числе возможность сделать анализ на коронавирус, услуги телемедицины, лабораторные и инструментальные обследования по решению врача, очные приемы узкопрофильных специалистов. При желании сдать анализ на COVID-19 клиенту необходимо пройти анкетирование у телемедицинского консультанта, по результатам которого в случае необходимости клиента запишут на сдачу анализа. Программу «Сбереги себя» можно приобрести онлайн. Оформить договор могут клиенты в возрасте от 18 до 65 лет. Страховая сумма по программе — 500 000 рублей, стоимость полиса — от 4 100 рублей. Лечение впервые возникших инфекционных или вирусных заболеваний, включая COVID-19, доступно также в стандартной программе страхования выезжающих за рубеж СК «Сбербанк страхование». Продукты СК «Сбербанк страхование жизни» для ипотечных заемщиков, держателей кредитных карт и заемщиков потребительских кредитов, продукты «Подушка безопасности» и «Сберегательное страхование» также предусматривают покрытие рисков ухода из жизни и установления инвалидности I или II группы, в том числе из-за коронавируса.</w:t>
      </w:r>
    </w:p>
    <w:p w:rsidR="006E5AE6" w:rsidRPr="00B80314" w:rsidRDefault="006E5AE6" w:rsidP="00F6197A">
      <w:pPr>
        <w:spacing w:line="240" w:lineRule="auto"/>
        <w:ind w:left="65"/>
        <w:contextualSpacing/>
        <w:jc w:val="both"/>
        <w:rPr>
          <w:rFonts w:ascii="Times New Roman" w:hAnsi="Times New Roman" w:cs="Times New Roman"/>
          <w:color w:val="000000" w:themeColor="text1"/>
          <w:sz w:val="24"/>
          <w:szCs w:val="24"/>
        </w:rPr>
      </w:pPr>
    </w:p>
    <w:p w:rsidR="006E5AE6" w:rsidRPr="00B80314" w:rsidRDefault="0027074F"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9</w:t>
      </w:r>
      <w:r w:rsidR="006E5AE6" w:rsidRPr="00B80314">
        <w:rPr>
          <w:rFonts w:ascii="Times New Roman" w:hAnsi="Times New Roman" w:cs="Times New Roman"/>
          <w:color w:val="000000" w:themeColor="text1"/>
          <w:sz w:val="24"/>
          <w:szCs w:val="24"/>
        </w:rPr>
        <w:t xml:space="preserve">. Дочерняя компания Сбербанка «Сбербанк страхование» начала онлайн-прием документов на страховые выплаты по всем видам страхования для граждан. С 27 марта компания начала принимать через мобильное приложение «Сбербанк. Осмотр» заявления на урегулирование убытков по страхованию от несчастных случаев и по страхованию банковских карт. Помимо этого, как и ранее, мобильным приложением могут воспользоваться клиенты по страхованию имущества физлиц, включая ипотечное страхование. Подать документы на дистанционное урегулирование убытков по страхованию выезжающих за рубеж можно по электронной почте клиентского сервиса компании </w:t>
      </w:r>
      <w:hyperlink r:id="rId20" w:history="1">
        <w:r w:rsidR="006E5AE6" w:rsidRPr="00B80314">
          <w:rPr>
            <w:rFonts w:ascii="Times New Roman" w:hAnsi="Times New Roman" w:cs="Times New Roman"/>
            <w:color w:val="000000" w:themeColor="text1"/>
            <w:sz w:val="24"/>
            <w:szCs w:val="24"/>
            <w:u w:val="single"/>
          </w:rPr>
          <w:t>ks@sberins.ru</w:t>
        </w:r>
      </w:hyperlink>
      <w:r w:rsidR="006E5AE6" w:rsidRPr="00B80314">
        <w:rPr>
          <w:rFonts w:ascii="Times New Roman" w:hAnsi="Times New Roman" w:cs="Times New Roman"/>
          <w:color w:val="000000" w:themeColor="text1"/>
          <w:sz w:val="24"/>
          <w:szCs w:val="24"/>
        </w:rPr>
        <w:t>.</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r w:rsidRPr="00B80314">
        <w:rPr>
          <w:rFonts w:ascii="Times New Roman" w:hAnsi="Times New Roman" w:cs="Times New Roman"/>
          <w:color w:val="000000" w:themeColor="text1"/>
          <w:sz w:val="24"/>
          <w:szCs w:val="24"/>
        </w:rPr>
        <w:t>1</w:t>
      </w:r>
      <w:r w:rsidR="0027074F" w:rsidRPr="00B80314">
        <w:rPr>
          <w:rFonts w:ascii="Times New Roman" w:hAnsi="Times New Roman" w:cs="Times New Roman"/>
          <w:color w:val="000000" w:themeColor="text1"/>
          <w:sz w:val="24"/>
          <w:szCs w:val="24"/>
        </w:rPr>
        <w:t>0</w:t>
      </w:r>
      <w:r w:rsidRPr="00B80314">
        <w:rPr>
          <w:rFonts w:ascii="Times New Roman" w:hAnsi="Times New Roman" w:cs="Times New Roman"/>
          <w:color w:val="000000" w:themeColor="text1"/>
          <w:sz w:val="24"/>
          <w:szCs w:val="24"/>
        </w:rPr>
        <w:t>.</w:t>
      </w:r>
      <w:r w:rsidR="0027074F" w:rsidRPr="00B80314">
        <w:rPr>
          <w:rFonts w:ascii="Times New Roman" w:hAnsi="Times New Roman" w:cs="Times New Roman"/>
          <w:color w:val="000000" w:themeColor="text1"/>
          <w:sz w:val="24"/>
          <w:szCs w:val="24"/>
        </w:rPr>
        <w:t xml:space="preserve"> </w:t>
      </w:r>
      <w:r w:rsidRPr="00B80314">
        <w:rPr>
          <w:rFonts w:ascii="Times New Roman" w:hAnsi="Times New Roman" w:cs="Times New Roman"/>
          <w:color w:val="000000" w:themeColor="text1"/>
          <w:sz w:val="24"/>
          <w:szCs w:val="24"/>
        </w:rPr>
        <w:t xml:space="preserve">Дочерняя компания Сбербанка «Сбербанк страхование жизни» вывела в онлайн сервисы постпродажного обслуживания по договорам страхования жизни. Клиенты «Сбербанк страхование жизни» могут совершать дистанционно все основные постпродажные операции по договорам накопительного, инвестиционного страхования жизни, договорам страхования жизни заемщиков ипотечного и потребительского кредитов, держателей кредитных карт, а также заемщиков при POS-кредитовании. Не выходя из дома можно подать заявление на выплату, а также внести изменения в договоры НСЖ и ИСЖ (за </w:t>
      </w:r>
      <w:r w:rsidR="00357067" w:rsidRPr="00B80314">
        <w:rPr>
          <w:rFonts w:ascii="Times New Roman" w:hAnsi="Times New Roman" w:cs="Times New Roman"/>
          <w:color w:val="000000" w:themeColor="text1"/>
          <w:sz w:val="24"/>
          <w:szCs w:val="24"/>
        </w:rPr>
        <w:t>исключением</w:t>
      </w:r>
      <w:r w:rsidRPr="00B80314">
        <w:rPr>
          <w:rFonts w:ascii="Times New Roman" w:hAnsi="Times New Roman" w:cs="Times New Roman"/>
          <w:color w:val="000000" w:themeColor="text1"/>
          <w:sz w:val="24"/>
          <w:szCs w:val="24"/>
        </w:rPr>
        <w:t xml:space="preserve"> смены выгодоприобретателя, страхователя и застрахованного лица по договору). По оговорам ипотечного страхования жизни можно удаленно расторгнуть договор или внести в него изменения. </w:t>
      </w:r>
    </w:p>
    <w:p w:rsidR="006E5AE6" w:rsidRPr="00B80314" w:rsidRDefault="006E5AE6" w:rsidP="00F6197A">
      <w:pPr>
        <w:spacing w:line="240" w:lineRule="auto"/>
        <w:contextualSpacing/>
        <w:jc w:val="both"/>
        <w:rPr>
          <w:rFonts w:ascii="Times New Roman" w:hAnsi="Times New Roman" w:cs="Times New Roman"/>
          <w:color w:val="000000" w:themeColor="text1"/>
          <w:sz w:val="24"/>
          <w:szCs w:val="24"/>
        </w:rPr>
      </w:pPr>
    </w:p>
    <w:p w:rsidR="002C4466" w:rsidRPr="00F6197A" w:rsidRDefault="006E5AE6" w:rsidP="00F6197A">
      <w:pPr>
        <w:spacing w:line="240" w:lineRule="auto"/>
        <w:contextualSpacing/>
        <w:jc w:val="both"/>
        <w:rPr>
          <w:rFonts w:ascii="Times New Roman" w:hAnsi="Times New Roman" w:cs="Times New Roman"/>
          <w:b/>
          <w:sz w:val="28"/>
          <w:szCs w:val="28"/>
        </w:rPr>
      </w:pPr>
      <w:r w:rsidRPr="00B80314">
        <w:rPr>
          <w:rFonts w:ascii="Times New Roman" w:hAnsi="Times New Roman" w:cs="Times New Roman"/>
          <w:color w:val="000000" w:themeColor="text1"/>
          <w:sz w:val="24"/>
          <w:szCs w:val="24"/>
        </w:rPr>
        <w:t xml:space="preserve">Совершить все операции постпродажного облуживания клиенты могут через форму «Обратная связь» в личном кабинете «Сбербанк страхование жизни» или позвонив по номеру страховой компании </w:t>
      </w:r>
      <w:r w:rsidRPr="00B80314">
        <w:rPr>
          <w:rFonts w:ascii="Times New Roman" w:hAnsi="Times New Roman" w:cs="Times New Roman"/>
          <w:b/>
          <w:color w:val="000000" w:themeColor="text1"/>
          <w:sz w:val="24"/>
          <w:szCs w:val="24"/>
        </w:rPr>
        <w:t>8-800-555-55</w:t>
      </w:r>
      <w:r w:rsidRPr="00F6197A">
        <w:rPr>
          <w:rFonts w:ascii="Times New Roman" w:hAnsi="Times New Roman" w:cs="Times New Roman"/>
          <w:b/>
          <w:color w:val="000000" w:themeColor="text1"/>
          <w:sz w:val="28"/>
          <w:szCs w:val="28"/>
        </w:rPr>
        <w:t xml:space="preserve">-95. </w:t>
      </w:r>
    </w:p>
    <w:sectPr w:rsidR="002C4466" w:rsidRPr="00F61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B58"/>
    <w:multiLevelType w:val="hybridMultilevel"/>
    <w:tmpl w:val="98C2B906"/>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220D"/>
    <w:multiLevelType w:val="hybridMultilevel"/>
    <w:tmpl w:val="004014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72939"/>
    <w:multiLevelType w:val="hybridMultilevel"/>
    <w:tmpl w:val="FD54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2F6368"/>
    <w:multiLevelType w:val="hybridMultilevel"/>
    <w:tmpl w:val="B010EE94"/>
    <w:lvl w:ilvl="0" w:tplc="055862F8">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73E14"/>
    <w:multiLevelType w:val="hybridMultilevel"/>
    <w:tmpl w:val="98C2B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50F9E"/>
    <w:multiLevelType w:val="hybridMultilevel"/>
    <w:tmpl w:val="9682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754792"/>
    <w:multiLevelType w:val="hybridMultilevel"/>
    <w:tmpl w:val="27B84456"/>
    <w:lvl w:ilvl="0" w:tplc="D32011DA">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42B902D6"/>
    <w:multiLevelType w:val="hybridMultilevel"/>
    <w:tmpl w:val="6698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A6A2A"/>
    <w:multiLevelType w:val="hybridMultilevel"/>
    <w:tmpl w:val="568C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67345D"/>
    <w:multiLevelType w:val="hybridMultilevel"/>
    <w:tmpl w:val="B4A0FA60"/>
    <w:lvl w:ilvl="0" w:tplc="7982E19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B4A83"/>
    <w:multiLevelType w:val="hybridMultilevel"/>
    <w:tmpl w:val="B798F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2"/>
  </w:num>
  <w:num w:numId="6">
    <w:abstractNumId w:val="8"/>
  </w:num>
  <w:num w:numId="7">
    <w:abstractNumId w:val="10"/>
  </w:num>
  <w:num w:numId="8">
    <w:abstractNumId w:val="0"/>
  </w:num>
  <w:num w:numId="9">
    <w:abstractNumId w:val="5"/>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66"/>
    <w:rsid w:val="000D3E53"/>
    <w:rsid w:val="000F412D"/>
    <w:rsid w:val="001029E7"/>
    <w:rsid w:val="00127C71"/>
    <w:rsid w:val="001A5D14"/>
    <w:rsid w:val="001B0D2B"/>
    <w:rsid w:val="001B5E4E"/>
    <w:rsid w:val="00226951"/>
    <w:rsid w:val="0027074F"/>
    <w:rsid w:val="002B03EB"/>
    <w:rsid w:val="002C3586"/>
    <w:rsid w:val="002C4466"/>
    <w:rsid w:val="00357067"/>
    <w:rsid w:val="003B489B"/>
    <w:rsid w:val="003D784A"/>
    <w:rsid w:val="00444152"/>
    <w:rsid w:val="00575425"/>
    <w:rsid w:val="00582B2E"/>
    <w:rsid w:val="005F0562"/>
    <w:rsid w:val="006228FE"/>
    <w:rsid w:val="0062350E"/>
    <w:rsid w:val="00670E68"/>
    <w:rsid w:val="006E5AE6"/>
    <w:rsid w:val="00764435"/>
    <w:rsid w:val="00777593"/>
    <w:rsid w:val="00823816"/>
    <w:rsid w:val="00857AA2"/>
    <w:rsid w:val="008C3444"/>
    <w:rsid w:val="00930A8B"/>
    <w:rsid w:val="00947EA1"/>
    <w:rsid w:val="00964C87"/>
    <w:rsid w:val="009E5B3C"/>
    <w:rsid w:val="00A02144"/>
    <w:rsid w:val="00A25615"/>
    <w:rsid w:val="00A53112"/>
    <w:rsid w:val="00A67B6D"/>
    <w:rsid w:val="00AC129E"/>
    <w:rsid w:val="00AF4131"/>
    <w:rsid w:val="00B34DAC"/>
    <w:rsid w:val="00B65364"/>
    <w:rsid w:val="00B80314"/>
    <w:rsid w:val="00BF32F1"/>
    <w:rsid w:val="00C13066"/>
    <w:rsid w:val="00C221A2"/>
    <w:rsid w:val="00C24BFE"/>
    <w:rsid w:val="00C631C3"/>
    <w:rsid w:val="00C8421C"/>
    <w:rsid w:val="00CE750F"/>
    <w:rsid w:val="00D37164"/>
    <w:rsid w:val="00D5408A"/>
    <w:rsid w:val="00D729D5"/>
    <w:rsid w:val="00D95CFA"/>
    <w:rsid w:val="00DC3AB9"/>
    <w:rsid w:val="00E67072"/>
    <w:rsid w:val="00ED0A47"/>
    <w:rsid w:val="00F05E1F"/>
    <w:rsid w:val="00F51D29"/>
    <w:rsid w:val="00F578F1"/>
    <w:rsid w:val="00F6197A"/>
    <w:rsid w:val="00F8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A50E"/>
  <w15:chartTrackingRefBased/>
  <w15:docId w15:val="{7D817E4A-1D52-485D-A4CB-34FB206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8A"/>
    <w:pPr>
      <w:ind w:left="720"/>
      <w:contextualSpacing/>
    </w:pPr>
  </w:style>
  <w:style w:type="character" w:styleId="a4">
    <w:name w:val="Hyperlink"/>
    <w:basedOn w:val="a0"/>
    <w:uiPriority w:val="99"/>
    <w:unhideWhenUsed/>
    <w:rsid w:val="00C8421C"/>
    <w:rPr>
      <w:color w:val="0563C1" w:themeColor="hyperlink"/>
      <w:u w:val="single"/>
    </w:rPr>
  </w:style>
  <w:style w:type="paragraph" w:styleId="a5">
    <w:name w:val="Normal (Web)"/>
    <w:basedOn w:val="a"/>
    <w:uiPriority w:val="99"/>
    <w:semiHidden/>
    <w:unhideWhenUsed/>
    <w:rsid w:val="00B34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5B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5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7033">
      <w:bodyDiv w:val="1"/>
      <w:marLeft w:val="0"/>
      <w:marRight w:val="0"/>
      <w:marTop w:val="0"/>
      <w:marBottom w:val="0"/>
      <w:divBdr>
        <w:top w:val="none" w:sz="0" w:space="0" w:color="auto"/>
        <w:left w:val="none" w:sz="0" w:space="0" w:color="auto"/>
        <w:bottom w:val="none" w:sz="0" w:space="0" w:color="auto"/>
        <w:right w:val="none" w:sz="0" w:space="0" w:color="auto"/>
      </w:divBdr>
    </w:div>
    <w:div w:id="752821020">
      <w:bodyDiv w:val="1"/>
      <w:marLeft w:val="0"/>
      <w:marRight w:val="0"/>
      <w:marTop w:val="0"/>
      <w:marBottom w:val="0"/>
      <w:divBdr>
        <w:top w:val="none" w:sz="0" w:space="0" w:color="auto"/>
        <w:left w:val="none" w:sz="0" w:space="0" w:color="auto"/>
        <w:bottom w:val="none" w:sz="0" w:space="0" w:color="auto"/>
        <w:right w:val="none" w:sz="0" w:space="0" w:color="auto"/>
      </w:divBdr>
    </w:div>
    <w:div w:id="1104572233">
      <w:bodyDiv w:val="1"/>
      <w:marLeft w:val="0"/>
      <w:marRight w:val="0"/>
      <w:marTop w:val="0"/>
      <w:marBottom w:val="0"/>
      <w:divBdr>
        <w:top w:val="none" w:sz="0" w:space="0" w:color="auto"/>
        <w:left w:val="none" w:sz="0" w:space="0" w:color="auto"/>
        <w:bottom w:val="none" w:sz="0" w:space="0" w:color="auto"/>
        <w:right w:val="none" w:sz="0" w:space="0" w:color="auto"/>
      </w:divBdr>
    </w:div>
    <w:div w:id="1109158455">
      <w:bodyDiv w:val="1"/>
      <w:marLeft w:val="0"/>
      <w:marRight w:val="0"/>
      <w:marTop w:val="0"/>
      <w:marBottom w:val="0"/>
      <w:divBdr>
        <w:top w:val="none" w:sz="0" w:space="0" w:color="auto"/>
        <w:left w:val="none" w:sz="0" w:space="0" w:color="auto"/>
        <w:bottom w:val="none" w:sz="0" w:space="0" w:color="auto"/>
        <w:right w:val="none" w:sz="0" w:space="0" w:color="auto"/>
      </w:divBdr>
    </w:div>
    <w:div w:id="1336958068">
      <w:bodyDiv w:val="1"/>
      <w:marLeft w:val="0"/>
      <w:marRight w:val="0"/>
      <w:marTop w:val="0"/>
      <w:marBottom w:val="0"/>
      <w:divBdr>
        <w:top w:val="none" w:sz="0" w:space="0" w:color="auto"/>
        <w:left w:val="none" w:sz="0" w:space="0" w:color="auto"/>
        <w:bottom w:val="none" w:sz="0" w:space="0" w:color="auto"/>
        <w:right w:val="none" w:sz="0" w:space="0" w:color="auto"/>
      </w:divBdr>
    </w:div>
    <w:div w:id="1459835993">
      <w:bodyDiv w:val="1"/>
      <w:marLeft w:val="0"/>
      <w:marRight w:val="0"/>
      <w:marTop w:val="0"/>
      <w:marBottom w:val="0"/>
      <w:divBdr>
        <w:top w:val="none" w:sz="0" w:space="0" w:color="auto"/>
        <w:left w:val="none" w:sz="0" w:space="0" w:color="auto"/>
        <w:bottom w:val="none" w:sz="0" w:space="0" w:color="auto"/>
        <w:right w:val="none" w:sz="0" w:space="0" w:color="auto"/>
      </w:divBdr>
    </w:div>
    <w:div w:id="16687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sberbank.ru/ru/press_center/all/article?newsID=f30bb28d-d82a-40c6-a3dc-91e4de098447&amp;blockID=1303&amp;regionID=77&amp;lang=ru&amp;type=NEWS" TargetMode="External"/><Relationship Id="rId13" Type="http://schemas.openxmlformats.org/officeDocument/2006/relationships/hyperlink" Target="https://www.sberbank.ru/ru/person/credits/kanikuly" TargetMode="External"/><Relationship Id="rId18" Type="http://schemas.openxmlformats.org/officeDocument/2006/relationships/hyperlink" Target="https://www.sberbank.ru/ru/press_center/all/article?newsID=6aade584-e80f-44b5-bbc7-47ef80826fbc&amp;blockID=1303&amp;regionID=77&amp;lang=ru&amp;type=NE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https://www.sberbank.ru/ru/press_center/all/article?newsID=6aade584-e80f-44b5-bbc7-47ef80826fbc&amp;blockID=1303&amp;regionID=77&amp;lang=ru&amp;type=NEWS" TargetMode="External"/><Relationship Id="rId17" Type="http://schemas.openxmlformats.org/officeDocument/2006/relationships/hyperlink" Target="https://www.sberbank.ru/ru/press_center/all/article?newsID=692f25e1-751e-4a46-9009-3789011713e2&amp;blockID=1303&amp;regionID=77&amp;lang=ru&amp;type=NEWS" TargetMode="External"/><Relationship Id="rId2" Type="http://schemas.openxmlformats.org/officeDocument/2006/relationships/numbering" Target="numbering.xml"/><Relationship Id="rId16" Type="http://schemas.openxmlformats.org/officeDocument/2006/relationships/hyperlink" Target="https://www.sberbank.ru/ru/press_center/all/article?newsID=6246df18-7e2b-4491-b9dc-882cdeef33b4&amp;blockID=1303&amp;regionID=77&amp;lang=ru&amp;type=NEWS" TargetMode="External"/><Relationship Id="rId20" Type="http://schemas.openxmlformats.org/officeDocument/2006/relationships/hyperlink" Target="mailto:ks@sberins.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sberbank.ru/ru/press_center/all/article?newsID=30351aca-020c-4b29-9b83-c788d60e4a4b&amp;blockID=1303&amp;regionID=77&amp;lang=ru&amp;type=NEWS" TargetMode="External"/><Relationship Id="rId5" Type="http://schemas.openxmlformats.org/officeDocument/2006/relationships/webSettings" Target="webSettings.xml"/><Relationship Id="rId15" Type="http://schemas.openxmlformats.org/officeDocument/2006/relationships/hyperlink" Target="https://www.sberbank.ru/ru/person/credits/collection/debt_restructuring" TargetMode="External"/><Relationship Id="rId10" Type="http://schemas.openxmlformats.org/officeDocument/2006/relationships/hyperlink" Target="https://www.sberbank.ru/ru/press_center/all/article?newsID=026a9367-f6c9-4f58-9a1c-95dd628ca411&amp;blockID=1303&amp;regionID=77&amp;lang=ru&amp;type=NEWS" TargetMode="External"/><Relationship Id="rId19" Type="http://schemas.openxmlformats.org/officeDocument/2006/relationships/hyperlink" Target="http://specialbank.ru/guide/" TargetMode="External"/><Relationship Id="rId4" Type="http://schemas.openxmlformats.org/officeDocument/2006/relationships/settings" Target="settings.xml"/><Relationship Id="rId9" Type="http://schemas.openxmlformats.org/officeDocument/2006/relationships/hyperlink" Target="https://www.sberbank.ru/ru/s_m_business/hotnews/article?newsID=f4d9feac-5354-4cd5-9b41-6ae4e05846b1&amp;blockID=05016366-2da5-47cf-8807-52ee80288da1&amp;regionID=77&amp;lang=ru&amp;type=NEWS" TargetMode="External"/><Relationship Id="rId14" Type="http://schemas.openxmlformats.org/officeDocument/2006/relationships/hyperlink" Target="https://www.sberbank.ru/ru/person/credits/collection/debt_restructuri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7943-E636-495A-9810-9FFC838B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4651</Words>
  <Characters>26515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Иваненко Татьяна Сергеевна</cp:lastModifiedBy>
  <cp:revision>8</cp:revision>
  <cp:lastPrinted>2020-04-30T11:15:00Z</cp:lastPrinted>
  <dcterms:created xsi:type="dcterms:W3CDTF">2020-04-30T10:04:00Z</dcterms:created>
  <dcterms:modified xsi:type="dcterms:W3CDTF">2020-04-30T12:35:00Z</dcterms:modified>
</cp:coreProperties>
</file>