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E" w:rsidRDefault="0038334E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ПРОЕКТ</w:t>
      </w:r>
    </w:p>
    <w:p w:rsidR="0038334E" w:rsidRDefault="0038334E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Кировского муниципального района</w:t>
      </w: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Pr="007A580D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7A580D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C75938" w:rsidRDefault="00B46D15" w:rsidP="00B46D15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46D15" w:rsidRPr="007A580D" w:rsidRDefault="00B46D15" w:rsidP="00B46D15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B46D15" w:rsidRPr="007A580D" w:rsidRDefault="00B46D15" w:rsidP="00B46D15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 строку «Планируемые результаты реализации программы» изложить в редакции согласно приложению 1 к настоящему постановлению.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9719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1917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А.В.Кольцов</w:t>
      </w:r>
    </w:p>
    <w:p w:rsidR="00571C7B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</w:t>
      </w:r>
    </w:p>
    <w:p w:rsidR="00B46D15" w:rsidRDefault="00B46D15" w:rsidP="00B46D15">
      <w:pPr>
        <w:rPr>
          <w:sz w:val="20"/>
          <w:szCs w:val="20"/>
        </w:rPr>
      </w:pPr>
      <w:r w:rsidRPr="007A580D">
        <w:rPr>
          <w:sz w:val="20"/>
          <w:szCs w:val="20"/>
        </w:rPr>
        <w:t xml:space="preserve">Разослано: дело, </w:t>
      </w:r>
      <w:proofErr w:type="spellStart"/>
      <w:r w:rsidRPr="007A580D">
        <w:rPr>
          <w:sz w:val="20"/>
          <w:szCs w:val="20"/>
        </w:rPr>
        <w:t>КФ</w:t>
      </w:r>
      <w:proofErr w:type="spellEnd"/>
      <w:r w:rsidRPr="007A580D">
        <w:rPr>
          <w:sz w:val="20"/>
          <w:szCs w:val="20"/>
        </w:rPr>
        <w:t>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B46D15" w:rsidRDefault="00B46D15" w:rsidP="00B46D15">
      <w:pPr>
        <w:spacing w:after="200" w:line="276" w:lineRule="auto"/>
        <w:rPr>
          <w:sz w:val="20"/>
          <w:szCs w:val="20"/>
        </w:rPr>
        <w:sectPr w:rsidR="00B46D15" w:rsidSect="00B46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46D15" w:rsidRDefault="00B46D15" w:rsidP="00B46D15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</w:t>
      </w:r>
      <w:r w:rsidR="007B468D">
        <w:rPr>
          <w:szCs w:val="28"/>
        </w:rPr>
        <w:t>______________</w:t>
      </w:r>
      <w:r>
        <w:rPr>
          <w:szCs w:val="28"/>
        </w:rPr>
        <w:t xml:space="preserve"> 20</w:t>
      </w:r>
      <w:r w:rsidR="007B468D">
        <w:rPr>
          <w:szCs w:val="28"/>
        </w:rPr>
        <w:t>20</w:t>
      </w:r>
      <w:r>
        <w:rPr>
          <w:szCs w:val="28"/>
        </w:rPr>
        <w:t xml:space="preserve"> г.  № </w:t>
      </w:r>
      <w:r w:rsidR="007B468D">
        <w:rPr>
          <w:szCs w:val="28"/>
        </w:rPr>
        <w:t>_______</w:t>
      </w:r>
    </w:p>
    <w:p w:rsidR="00B46D15" w:rsidRDefault="00B46D15" w:rsidP="00B46D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6D15" w:rsidRPr="00984AEC" w:rsidRDefault="00B46D15" w:rsidP="00B46D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B46D15" w:rsidRPr="00323147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B46D15" w:rsidRPr="0039185C" w:rsidRDefault="00B46D15" w:rsidP="00B46D1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B46D15" w:rsidRDefault="00B46D15" w:rsidP="00B46D15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B46D15" w:rsidRDefault="00B46D15" w:rsidP="00B46D15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B46D15" w:rsidRPr="00984AEC" w:rsidTr="00B46D15">
        <w:trPr>
          <w:trHeight w:val="705"/>
        </w:trPr>
        <w:tc>
          <w:tcPr>
            <w:tcW w:w="1809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46D15" w:rsidRPr="00984AEC" w:rsidTr="00B46D15">
        <w:trPr>
          <w:trHeight w:val="645"/>
        </w:trPr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112891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416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,3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348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281</w:t>
            </w: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,9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86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1464,869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9059,315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980,196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B46D15" w:rsidRPr="006D6BE8" w:rsidRDefault="00571C7B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,67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</w:tr>
      <w:tr w:rsidR="00B46D15" w:rsidRPr="00984AEC" w:rsidTr="00B46D15">
        <w:tc>
          <w:tcPr>
            <w:tcW w:w="1809" w:type="dxa"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proofErr w:type="gramStart"/>
            <w:r w:rsidRPr="00020917">
              <w:rPr>
                <w:bCs/>
                <w:spacing w:val="-6"/>
              </w:rPr>
              <w:t>Количество субъектов малого и среднего предпринимательства в расчете на 1 000 человек населения, единиц: 31,1 в 2018 году; 32,1 в 2019 году; 33,1 в 2020г.; 34,1 в  2021 г; 35,2  в 2022г.; 36,2 в 2023г.; 37,3 в 2024 г.</w:t>
            </w:r>
            <w:proofErr w:type="gramEnd"/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Численность занятых в сфере малого  и среднего предпринимательства, включая  индивидуальных предпринимателей, тыс</w:t>
            </w:r>
            <w:proofErr w:type="gramStart"/>
            <w:r w:rsidRPr="00020917">
              <w:rPr>
                <w:bCs/>
                <w:spacing w:val="-6"/>
              </w:rPr>
              <w:t>.ч</w:t>
            </w:r>
            <w:proofErr w:type="gramEnd"/>
            <w:r w:rsidRPr="00020917">
              <w:rPr>
                <w:bCs/>
                <w:spacing w:val="-6"/>
              </w:rPr>
              <w:t>ел.: 9,2 в 2018 г.; 9,4 в 2019 г.; 9,5 в 2020 г.; 9,9 в 2021г; 10,3 в 2022г.;10,6 в 2023г.;10,9 в 2024г.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Количество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>, чел. нарастающим итогом: 2020г.-</w:t>
            </w:r>
            <w:r w:rsidR="007B468D">
              <w:rPr>
                <w:bCs/>
                <w:spacing w:val="-6"/>
              </w:rPr>
              <w:t>780</w:t>
            </w:r>
            <w:r w:rsidRPr="00020917">
              <w:rPr>
                <w:bCs/>
                <w:spacing w:val="-6"/>
              </w:rPr>
              <w:t>; 2021г.-</w:t>
            </w:r>
            <w:r w:rsidR="00396105">
              <w:rPr>
                <w:bCs/>
                <w:spacing w:val="-6"/>
              </w:rPr>
              <w:t>1192</w:t>
            </w:r>
            <w:r w:rsidRPr="00020917">
              <w:rPr>
                <w:bCs/>
                <w:spacing w:val="-6"/>
              </w:rPr>
              <w:t>; 2022г.-</w:t>
            </w:r>
            <w:r w:rsidR="00396105">
              <w:rPr>
                <w:bCs/>
                <w:spacing w:val="-6"/>
              </w:rPr>
              <w:t>1307</w:t>
            </w:r>
            <w:r w:rsidRPr="00020917">
              <w:rPr>
                <w:bCs/>
                <w:spacing w:val="-6"/>
              </w:rPr>
              <w:t>; 2023г-</w:t>
            </w:r>
            <w:r w:rsidR="00396105">
              <w:rPr>
                <w:bCs/>
                <w:spacing w:val="-6"/>
              </w:rPr>
              <w:t>1399</w:t>
            </w:r>
            <w:r w:rsidRPr="00020917">
              <w:rPr>
                <w:bCs/>
                <w:spacing w:val="-6"/>
              </w:rPr>
              <w:t>; 2024г.-</w:t>
            </w:r>
            <w:r w:rsidR="00396105">
              <w:rPr>
                <w:bCs/>
                <w:spacing w:val="-6"/>
              </w:rPr>
              <w:t>1485</w:t>
            </w:r>
            <w:r w:rsidRPr="00020917">
              <w:rPr>
                <w:bCs/>
                <w:spacing w:val="-6"/>
              </w:rPr>
              <w:t>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физических лиц-участников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итогом: 2019г.-31; 2020г.-122; 2021г.-223; 2022г.-324; 2023г-425; 2024г.-526.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Start"/>
            <w:r w:rsidRPr="00020917">
              <w:rPr>
                <w:bCs/>
                <w:spacing w:val="-6"/>
              </w:rPr>
              <w:t>,ч</w:t>
            </w:r>
            <w:proofErr w:type="gramEnd"/>
            <w:r w:rsidRPr="00020917">
              <w:rPr>
                <w:bCs/>
                <w:spacing w:val="-6"/>
              </w:rPr>
              <w:t xml:space="preserve">еловек нарастающим итогом 2019г.-91; </w:t>
            </w:r>
            <w:r w:rsidRPr="00020917">
              <w:rPr>
                <w:bCs/>
                <w:spacing w:val="-6"/>
              </w:rPr>
              <w:lastRenderedPageBreak/>
              <w:t>2020г.-186; 2021г.-282; 2022г.-343; 2023г-401; 2024г.-452.</w:t>
            </w:r>
          </w:p>
          <w:p w:rsidR="00B46D15" w:rsidRPr="00020917" w:rsidRDefault="00B46D15" w:rsidP="00B46D15">
            <w:pPr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-           Количество физических лиц-участников </w:t>
            </w:r>
            <w:proofErr w:type="gramStart"/>
            <w:r w:rsidRPr="00020917">
              <w:rPr>
                <w:bCs/>
                <w:spacing w:val="-6"/>
              </w:rPr>
              <w:t>рамках</w:t>
            </w:r>
            <w:proofErr w:type="gramEnd"/>
            <w:r w:rsidRPr="00020917">
              <w:rPr>
                <w:bCs/>
                <w:spacing w:val="-6"/>
              </w:rPr>
              <w:t xml:space="preserve"> регионального проекта «Популяризация предпринимательства», человек нарастающим итогом: 2019г.-500; 2020г.-1029; 2021г.-1568; 2022г.-2068; 2023г-2547; 2024г.-2947.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вновь созданных субъектов МСП участниками регионального проекта «Популяризация предпринимательства», единиц нарастающим итогом: 2019г.-9; 2020г.-23; 2021г.-37; 2022г.-47; 2023г-56; 2024г.-63.</w:t>
            </w:r>
          </w:p>
          <w:p w:rsidR="00B46D15" w:rsidRPr="005B7D0E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субъектов малого предпринимательства</w:t>
            </w:r>
            <w:r w:rsidRPr="005B7D0E">
              <w:rPr>
                <w:bCs/>
                <w:spacing w:val="-6"/>
              </w:rPr>
              <w:t>, которым предоставлена поддержка за счёт средств субсидии - не менее 1 единицы ежегодно;</w:t>
            </w:r>
          </w:p>
          <w:p w:rsidR="00B46D15" w:rsidRPr="005B7D0E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B46D15" w:rsidRPr="005B7D0E" w:rsidRDefault="00B46D15" w:rsidP="00396105">
            <w:pPr>
              <w:widowControl w:val="0"/>
              <w:spacing w:line="216" w:lineRule="auto"/>
              <w:ind w:left="34"/>
              <w:jc w:val="both"/>
              <w:rPr>
                <w:spacing w:val="-6"/>
              </w:rPr>
            </w:pPr>
          </w:p>
        </w:tc>
      </w:tr>
    </w:tbl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396105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396105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</w:p>
    <w:p w:rsidR="00B46D15" w:rsidRPr="00D074BF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B46D15">
        <w:rPr>
          <w:szCs w:val="28"/>
        </w:rPr>
        <w:t xml:space="preserve">  </w:t>
      </w:r>
      <w:r w:rsidR="00B46D15" w:rsidRPr="00D074BF">
        <w:rPr>
          <w:szCs w:val="28"/>
        </w:rPr>
        <w:t>Приложение 2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  <w:r w:rsidR="006E2AF6">
        <w:rPr>
          <w:szCs w:val="28"/>
        </w:rPr>
        <w:t>______</w:t>
      </w:r>
      <w:r>
        <w:rPr>
          <w:szCs w:val="28"/>
        </w:rPr>
        <w:t xml:space="preserve">  20</w:t>
      </w:r>
      <w:r w:rsidR="00396105">
        <w:rPr>
          <w:szCs w:val="28"/>
        </w:rPr>
        <w:t>20</w:t>
      </w:r>
      <w:r>
        <w:rPr>
          <w:szCs w:val="28"/>
        </w:rPr>
        <w:t>г.</w:t>
      </w:r>
      <w:r w:rsidRPr="00D074BF">
        <w:rPr>
          <w:szCs w:val="28"/>
        </w:rPr>
        <w:t xml:space="preserve"> №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</w:p>
    <w:p w:rsidR="00B46D15" w:rsidRPr="00D074BF" w:rsidRDefault="00B46D15" w:rsidP="00B46D15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D15" w:rsidRPr="00D074BF" w:rsidRDefault="00B46D15" w:rsidP="00B46D1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B46D15" w:rsidRPr="00D074BF" w:rsidTr="00B46D15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N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B46D15" w:rsidRPr="00D074BF" w:rsidTr="00B46D15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110071" w:rsidP="00B46D15">
            <w:proofErr w:type="spellStart"/>
            <w:r>
              <w:t>2023год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B46D15" w:rsidRPr="00D074BF" w:rsidTr="00B46D15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6E2AF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B46D15" w:rsidRPr="00D074BF" w:rsidTr="006E2AF6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11007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субсидий субъек</w:t>
            </w:r>
            <w:r w:rsidR="00EF0765">
              <w:rPr>
                <w:rFonts w:ascii="Times New Roman" w:hAnsi="Times New Roman" w:cs="Times New Roman"/>
              </w:rPr>
              <w:t xml:space="preserve">там малого предпринимательства </w:t>
            </w:r>
            <w:r w:rsidRPr="00D074BF">
              <w:rPr>
                <w:rFonts w:ascii="Times New Roman" w:hAnsi="Times New Roman" w:cs="Times New Roman"/>
              </w:rPr>
              <w:t xml:space="preserve">на организацию предпринимательской деятельности в приоритетных сферах развития предпринимательства, в т.ч. </w:t>
            </w:r>
            <w:r w:rsidR="00EF0765">
              <w:rPr>
                <w:rFonts w:ascii="Times New Roman" w:hAnsi="Times New Roman" w:cs="Times New Roman"/>
              </w:rPr>
              <w:t xml:space="preserve">в области </w:t>
            </w:r>
            <w:r w:rsidRPr="00D074BF">
              <w:rPr>
                <w:rFonts w:ascii="Times New Roman" w:hAnsi="Times New Roman" w:cs="Times New Roman"/>
              </w:rPr>
              <w:t>социально</w:t>
            </w:r>
            <w:r w:rsidR="00EF0765">
              <w:rPr>
                <w:rFonts w:ascii="Times New Roman" w:hAnsi="Times New Roman" w:cs="Times New Roman"/>
              </w:rPr>
              <w:t>го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предпринимательств</w:t>
            </w:r>
            <w:r w:rsidR="00EF0765">
              <w:rPr>
                <w:rFonts w:ascii="Times New Roman" w:hAnsi="Times New Roman" w:cs="Times New Roman"/>
              </w:rPr>
              <w:t>а</w:t>
            </w:r>
            <w:r w:rsidRPr="00D074BF">
              <w:rPr>
                <w:rFonts w:ascii="Times New Roman" w:hAnsi="Times New Roman" w:cs="Times New Roman"/>
              </w:rPr>
              <w:t>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669,301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6E2AF6" w:rsidRDefault="006E2AF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11007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10071" w:rsidRDefault="0011007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10071" w:rsidRDefault="0011007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10071" w:rsidRDefault="0011007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10071" w:rsidRDefault="0011007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10071" w:rsidRPr="00D074BF" w:rsidRDefault="0011007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  <w:p w:rsidR="006E2AF6" w:rsidRDefault="006E2AF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AF6" w:rsidRPr="00D074BF" w:rsidRDefault="006E2AF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2AF6">
              <w:rPr>
                <w:rFonts w:ascii="Times New Roman" w:hAnsi="Times New Roman" w:cs="Times New Roman"/>
              </w:rPr>
              <w:t>538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6E2AF6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592CCD">
              <w:rPr>
                <w:rFonts w:ascii="Times New Roman" w:hAnsi="Times New Roman" w:cs="Times New Roman"/>
              </w:rPr>
              <w:t>401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7B468D" w:rsidP="0039610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</w:t>
            </w:r>
            <w:r w:rsidR="00396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592CCD">
              <w:rPr>
                <w:rFonts w:ascii="Times New Roman" w:hAnsi="Times New Roman" w:cs="Times New Roman"/>
              </w:rPr>
              <w:t>48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7B468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6E2AF6">
              <w:rPr>
                <w:rFonts w:ascii="Times New Roman" w:hAnsi="Times New Roman" w:cs="Times New Roman"/>
              </w:rPr>
              <w:t>48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 w:rsidR="00592CCD"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92CCD">
              <w:rPr>
                <w:rFonts w:ascii="Times New Roman" w:hAnsi="Times New Roman" w:cs="Times New Roman"/>
              </w:rPr>
              <w:t>70,286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92C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825FF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платежей </w:t>
            </w:r>
            <w:proofErr w:type="spellStart"/>
            <w:r>
              <w:rPr>
                <w:rFonts w:ascii="Times New Roman" w:hAnsi="Times New Roman" w:cs="Times New Roman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</w:rPr>
              <w:t>, оплата труда</w:t>
            </w:r>
          </w:p>
        </w:tc>
      </w:tr>
      <w:tr w:rsidR="00B46D15" w:rsidRPr="00D074BF" w:rsidTr="00B46D15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>Вовлечение субъектов малого бизнеса, в том числе мастеров НХП,</w:t>
            </w:r>
            <w:r>
              <w:rPr>
                <w:sz w:val="20"/>
                <w:szCs w:val="20"/>
              </w:rPr>
              <w:t xml:space="preserve"> социальных  предпринимателей</w:t>
            </w:r>
            <w:r w:rsidRPr="00D074BF">
              <w:rPr>
                <w:sz w:val="20"/>
                <w:szCs w:val="20"/>
              </w:rPr>
              <w:t xml:space="preserve">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Отдел </w:t>
            </w:r>
            <w:r w:rsidR="00215C0C" w:rsidRPr="00D074BF">
              <w:rPr>
                <w:rFonts w:ascii="Times New Roman" w:hAnsi="Times New Roman" w:cs="Times New Roman"/>
              </w:rPr>
              <w:t xml:space="preserve">развитию малого и среднего бизнеса </w:t>
            </w:r>
            <w:r w:rsidRPr="00D074BF">
              <w:rPr>
                <w:rFonts w:ascii="Times New Roman" w:hAnsi="Times New Roman" w:cs="Times New Roman"/>
              </w:rPr>
              <w:t>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46D15" w:rsidRPr="00D074BF" w:rsidTr="00B46D15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B46D15" w:rsidRPr="00D074BF" w:rsidTr="00B46D15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  <w:r>
              <w:rPr>
                <w:rFonts w:ascii="Times New Roman" w:hAnsi="Times New Roman" w:cs="Times New Roman"/>
              </w:rPr>
              <w:t>, социальных предпринимателей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46D15" w:rsidRPr="00D074BF" w:rsidTr="00B46D15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825F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  <w:r w:rsidR="002825FF">
              <w:rPr>
                <w:rFonts w:ascii="Times New Roman" w:hAnsi="Times New Roman" w:cs="Times New Roman"/>
              </w:rPr>
              <w:t>10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B46D15" w:rsidRPr="00D074BF" w:rsidTr="00B46D15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B46D15" w:rsidRPr="00D074BF" w:rsidTr="00B46D15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безработным гражданам и незанятому населению, а также социально-незащищенным слоям населения</w:t>
            </w:r>
            <w:r>
              <w:rPr>
                <w:rFonts w:ascii="Times New Roman" w:hAnsi="Times New Roman" w:cs="Times New Roman"/>
              </w:rPr>
              <w:t xml:space="preserve"> и  социальным</w:t>
            </w:r>
            <w:r w:rsidRPr="00D07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предпринимателям </w:t>
            </w:r>
            <w:r w:rsidRPr="00D074BF">
              <w:rPr>
                <w:rFonts w:ascii="Times New Roman" w:hAnsi="Times New Roman" w:cs="Times New Roman"/>
              </w:rPr>
              <w:t xml:space="preserve">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215C0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EF07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</w:t>
            </w:r>
            <w:r w:rsidR="00EF0765">
              <w:rPr>
                <w:rFonts w:ascii="Times New Roman" w:hAnsi="Times New Roman" w:cs="Times New Roman"/>
              </w:rPr>
              <w:t xml:space="preserve">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7BBB">
              <w:rPr>
                <w:rFonts w:ascii="Times New Roman" w:hAnsi="Times New Roman" w:cs="Times New Roman"/>
              </w:rPr>
              <w:t>сего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1223,216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F1456" w:rsidRDefault="00FF145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B46D15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="00B46D15">
              <w:rPr>
                <w:rFonts w:ascii="Times New Roman" w:hAnsi="Times New Roman" w:cs="Times New Roman"/>
              </w:rPr>
              <w:t>4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363,931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197,065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300,832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30,08</w:t>
            </w:r>
            <w:r w:rsidR="00396105" w:rsidRPr="006E2AF6">
              <w:rPr>
                <w:rFonts w:ascii="Times New Roman" w:hAnsi="Times New Roman" w:cs="Times New Roman"/>
              </w:rPr>
              <w:t>4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39610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270,74</w:t>
            </w:r>
            <w:r w:rsidR="00396105" w:rsidRPr="006E2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302,82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30,282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D" w:rsidRDefault="00B46D15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</w:t>
            </w:r>
            <w:r w:rsidR="00215C0C">
              <w:rPr>
                <w:rFonts w:ascii="Times New Roman" w:hAnsi="Times New Roman" w:cs="Times New Roman"/>
              </w:rPr>
              <w:t>1  обследование</w:t>
            </w:r>
          </w:p>
          <w:p w:rsidR="00597BBB" w:rsidRPr="00D074BF" w:rsidRDefault="00597BBB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1-ПП и Форма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 Потреб)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>редства</w:t>
            </w:r>
          </w:p>
          <w:p w:rsidR="00FF145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="00B46D15"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63F9D">
              <w:rPr>
                <w:rFonts w:ascii="Times New Roman" w:hAnsi="Times New Roman" w:cs="Times New Roman"/>
              </w:rPr>
              <w:t>,</w:t>
            </w:r>
            <w:r w:rsidR="00B46D15"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5B7D0E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2AF6">
              <w:rPr>
                <w:rFonts w:ascii="Times New Roman" w:hAnsi="Times New Roman" w:cs="Times New Roman"/>
              </w:rPr>
              <w:t>281</w:t>
            </w:r>
            <w:r>
              <w:rPr>
                <w:rFonts w:ascii="Times New Roman" w:hAnsi="Times New Roman" w:cs="Times New Roman"/>
              </w:rPr>
              <w:t>,9</w:t>
            </w:r>
            <w:r w:rsidR="006E2A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6E2AF6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  <w:r w:rsidR="00B46D15"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</w:t>
            </w:r>
            <w:r w:rsidR="006E2AF6">
              <w:rPr>
                <w:rFonts w:ascii="Times New Roman" w:hAnsi="Times New Roman" w:cs="Times New Roman"/>
              </w:rPr>
              <w:t>95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6E2AF6">
              <w:rPr>
                <w:rFonts w:ascii="Times New Roman" w:hAnsi="Times New Roman" w:cs="Times New Roman"/>
              </w:rPr>
              <w:t>0</w:t>
            </w: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2AF6">
              <w:rPr>
                <w:rFonts w:ascii="Times New Roman" w:hAnsi="Times New Roman" w:cs="Times New Roman"/>
              </w:rPr>
              <w:t>348,5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9059.315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F1456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2AF6">
              <w:rPr>
                <w:rFonts w:ascii="Times New Roman" w:hAnsi="Times New Roman" w:cs="Times New Roman"/>
              </w:rPr>
              <w:t>222,</w:t>
            </w:r>
            <w:r>
              <w:rPr>
                <w:rFonts w:ascii="Times New Roman" w:hAnsi="Times New Roman" w:cs="Times New Roman"/>
              </w:rPr>
              <w:t>6</w:t>
            </w:r>
            <w:r w:rsidR="006E2A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</w:t>
            </w:r>
            <w:r w:rsidR="006E2AF6">
              <w:rPr>
                <w:rFonts w:ascii="Times New Roman" w:hAnsi="Times New Roman" w:cs="Times New Roman"/>
              </w:rPr>
              <w:t>92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6E2AF6">
              <w:rPr>
                <w:rFonts w:ascii="Times New Roman" w:hAnsi="Times New Roman" w:cs="Times New Roman"/>
              </w:rPr>
              <w:t>848</w:t>
            </w:r>
            <w:r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825F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  <w:r w:rsidR="006E2AF6">
              <w:rPr>
                <w:rFonts w:ascii="Times New Roman" w:hAnsi="Times New Roman" w:cs="Times New Roman"/>
              </w:rPr>
              <w:t>46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2825FF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6E2AF6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B46D15" w:rsidRPr="00D074BF" w:rsidRDefault="00B46D15" w:rsidP="00B46D15"/>
    <w:p w:rsidR="00B46D15" w:rsidRPr="00693B12" w:rsidRDefault="00B46D15" w:rsidP="00B4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B46D15" w:rsidRPr="00F81308" w:rsidTr="00B46D15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B46D15" w:rsidRPr="00F81308" w:rsidTr="00B46D15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конкурентноспособности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деловой активности населения района за счет повышения интереса к предпринимательской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805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B46D15"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5657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A128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 w:rsidR="00A1287B"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66F1F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D15" w:rsidRDefault="00B46D15" w:rsidP="0038334E"/>
    <w:sectPr w:rsidR="00B46D15" w:rsidSect="00B46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D15"/>
    <w:rsid w:val="00110071"/>
    <w:rsid w:val="00112891"/>
    <w:rsid w:val="00215C0C"/>
    <w:rsid w:val="002825FF"/>
    <w:rsid w:val="0038334E"/>
    <w:rsid w:val="00396105"/>
    <w:rsid w:val="005061A3"/>
    <w:rsid w:val="00556DED"/>
    <w:rsid w:val="00571C7B"/>
    <w:rsid w:val="00592CCD"/>
    <w:rsid w:val="00597BBB"/>
    <w:rsid w:val="005F440A"/>
    <w:rsid w:val="006E2AF6"/>
    <w:rsid w:val="007B468D"/>
    <w:rsid w:val="007F271E"/>
    <w:rsid w:val="008E1717"/>
    <w:rsid w:val="00925290"/>
    <w:rsid w:val="009E2D2B"/>
    <w:rsid w:val="00A1287B"/>
    <w:rsid w:val="00A90AC9"/>
    <w:rsid w:val="00AC0F58"/>
    <w:rsid w:val="00B42E0C"/>
    <w:rsid w:val="00B46D15"/>
    <w:rsid w:val="00B63F9D"/>
    <w:rsid w:val="00DB7E3C"/>
    <w:rsid w:val="00EF0765"/>
    <w:rsid w:val="00EF3797"/>
    <w:rsid w:val="00FD3301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46D1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46D15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D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B46D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makarenkova_nm</cp:lastModifiedBy>
  <cp:revision>4</cp:revision>
  <cp:lastPrinted>2020-07-28T08:28:00Z</cp:lastPrinted>
  <dcterms:created xsi:type="dcterms:W3CDTF">2020-07-28T08:16:00Z</dcterms:created>
  <dcterms:modified xsi:type="dcterms:W3CDTF">2020-07-28T08:30:00Z</dcterms:modified>
</cp:coreProperties>
</file>