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D1" w:rsidRPr="008B54DA" w:rsidRDefault="00CB7A17" w:rsidP="003D63D1">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3D63D1" w:rsidRPr="008B54DA" w:rsidRDefault="003D63D1" w:rsidP="003D63D1">
      <w:pPr>
        <w:spacing w:after="0" w:line="240" w:lineRule="auto"/>
        <w:jc w:val="center"/>
        <w:rPr>
          <w:rFonts w:ascii="Times New Roman" w:eastAsia="Times New Roman" w:hAnsi="Times New Roman"/>
          <w:sz w:val="28"/>
          <w:szCs w:val="20"/>
          <w:lang w:eastAsia="ru-RU"/>
        </w:rPr>
      </w:pPr>
    </w:p>
    <w:p w:rsidR="003D63D1" w:rsidRPr="008B54DA" w:rsidRDefault="003D63D1" w:rsidP="003D63D1">
      <w:pPr>
        <w:spacing w:after="0" w:line="240" w:lineRule="auto"/>
        <w:jc w:val="center"/>
        <w:rPr>
          <w:rFonts w:ascii="Times New Roman" w:eastAsia="Times New Roman" w:hAnsi="Times New Roman"/>
          <w:sz w:val="28"/>
          <w:szCs w:val="20"/>
          <w:lang w:eastAsia="ru-RU"/>
        </w:rPr>
      </w:pPr>
    </w:p>
    <w:p w:rsidR="003D63D1" w:rsidRPr="008B54DA" w:rsidRDefault="003D63D1" w:rsidP="003D63D1">
      <w:pPr>
        <w:spacing w:after="0" w:line="240" w:lineRule="auto"/>
        <w:jc w:val="center"/>
        <w:rPr>
          <w:rFonts w:ascii="Times New Roman" w:eastAsia="Times New Roman" w:hAnsi="Times New Roman"/>
          <w:sz w:val="28"/>
          <w:szCs w:val="20"/>
          <w:lang w:eastAsia="ru-RU"/>
        </w:rPr>
      </w:pPr>
    </w:p>
    <w:p w:rsidR="003D63D1" w:rsidRPr="008B54DA" w:rsidRDefault="003D63D1" w:rsidP="003D63D1">
      <w:pPr>
        <w:spacing w:after="0" w:line="240" w:lineRule="auto"/>
        <w:jc w:val="center"/>
        <w:rPr>
          <w:rFonts w:ascii="Times New Roman" w:eastAsia="Times New Roman" w:hAnsi="Times New Roman"/>
          <w:sz w:val="26"/>
          <w:szCs w:val="20"/>
          <w:lang w:eastAsia="ru-RU"/>
        </w:rPr>
      </w:pPr>
      <w:r w:rsidRPr="008B54DA">
        <w:rPr>
          <w:rFonts w:ascii="Times New Roman" w:eastAsia="Times New Roman" w:hAnsi="Times New Roman"/>
          <w:sz w:val="26"/>
          <w:szCs w:val="20"/>
          <w:lang w:eastAsia="ru-RU"/>
        </w:rPr>
        <w:t>АДМИНИСТРАЦИЯ КИРОВСКОГО МУНИЦИПАЛЬНОГО РАЙОНА ЛЕНИНГРАДСКОЙ ОБЛАСТИ</w:t>
      </w:r>
    </w:p>
    <w:p w:rsidR="003D63D1" w:rsidRPr="008B54DA" w:rsidRDefault="003D63D1" w:rsidP="003D63D1">
      <w:pPr>
        <w:spacing w:after="0" w:line="240" w:lineRule="auto"/>
        <w:jc w:val="center"/>
        <w:rPr>
          <w:rFonts w:ascii="Times New Roman" w:eastAsia="Times New Roman" w:hAnsi="Times New Roman"/>
          <w:b/>
          <w:sz w:val="28"/>
          <w:szCs w:val="20"/>
          <w:lang w:eastAsia="ru-RU"/>
        </w:rPr>
      </w:pPr>
    </w:p>
    <w:p w:rsidR="003D63D1" w:rsidRPr="008B54DA" w:rsidRDefault="003D63D1" w:rsidP="003D63D1">
      <w:pPr>
        <w:spacing w:after="0" w:line="240" w:lineRule="auto"/>
        <w:jc w:val="center"/>
        <w:rPr>
          <w:rFonts w:ascii="Times New Roman" w:eastAsia="Times New Roman" w:hAnsi="Times New Roman"/>
          <w:b/>
          <w:sz w:val="44"/>
          <w:szCs w:val="20"/>
          <w:lang w:eastAsia="ru-RU"/>
        </w:rPr>
      </w:pPr>
      <w:r w:rsidRPr="008B54DA">
        <w:rPr>
          <w:rFonts w:ascii="Times New Roman" w:eastAsia="Times New Roman" w:hAnsi="Times New Roman"/>
          <w:b/>
          <w:sz w:val="44"/>
          <w:szCs w:val="20"/>
          <w:lang w:eastAsia="ru-RU"/>
        </w:rPr>
        <w:t>П О С Т А Н О В Л Е Н И Е</w:t>
      </w:r>
    </w:p>
    <w:p w:rsidR="003D63D1" w:rsidRPr="008B54DA" w:rsidRDefault="003D63D1" w:rsidP="003D63D1">
      <w:pPr>
        <w:spacing w:after="0" w:line="240" w:lineRule="auto"/>
        <w:jc w:val="center"/>
        <w:rPr>
          <w:rFonts w:ascii="Times New Roman" w:eastAsia="Times New Roman" w:hAnsi="Times New Roman"/>
          <w:b/>
          <w:sz w:val="32"/>
          <w:szCs w:val="20"/>
          <w:lang w:eastAsia="ru-RU"/>
        </w:rPr>
      </w:pPr>
    </w:p>
    <w:p w:rsidR="003D63D1" w:rsidRPr="008B54DA" w:rsidRDefault="003D63D1" w:rsidP="003D63D1">
      <w:pPr>
        <w:spacing w:after="0" w:line="240" w:lineRule="auto"/>
        <w:jc w:val="center"/>
        <w:rPr>
          <w:rFonts w:ascii="Times New Roman" w:eastAsia="Times New Roman" w:hAnsi="Times New Roman"/>
          <w:sz w:val="28"/>
          <w:szCs w:val="20"/>
          <w:lang w:val="en-US" w:eastAsia="ru-RU"/>
        </w:rPr>
      </w:pPr>
      <w:r w:rsidRPr="008B54DA">
        <w:rPr>
          <w:rFonts w:ascii="Times New Roman" w:eastAsia="Times New Roman" w:hAnsi="Times New Roman"/>
          <w:sz w:val="28"/>
          <w:szCs w:val="20"/>
          <w:lang w:eastAsia="ru-RU"/>
        </w:rPr>
        <w:t>от_______________________№________</w:t>
      </w:r>
    </w:p>
    <w:p w:rsidR="003D63D1" w:rsidRPr="008B54DA" w:rsidRDefault="003D63D1" w:rsidP="003D63D1">
      <w:pPr>
        <w:spacing w:after="0" w:line="240" w:lineRule="auto"/>
        <w:jc w:val="center"/>
        <w:rPr>
          <w:rFonts w:ascii="Times New Roman" w:eastAsia="Times New Roman" w:hAnsi="Times New Roman"/>
          <w:sz w:val="24"/>
          <w:szCs w:val="24"/>
          <w:lang w:val="en-US" w:eastAsia="ru-RU"/>
        </w:rPr>
      </w:pPr>
    </w:p>
    <w:p w:rsidR="003D63D1" w:rsidRPr="008B54DA" w:rsidRDefault="003D63D1" w:rsidP="003D63D1">
      <w:pPr>
        <w:spacing w:after="0" w:line="240" w:lineRule="auto"/>
        <w:jc w:val="center"/>
        <w:rPr>
          <w:rFonts w:ascii="Times New Roman" w:eastAsia="Times New Roman" w:hAnsi="Times New Roman"/>
          <w:sz w:val="24"/>
          <w:szCs w:val="24"/>
          <w:lang w:val="en-US" w:eastAsia="ru-RU"/>
        </w:rPr>
      </w:pPr>
    </w:p>
    <w:p w:rsidR="00627CA2" w:rsidRPr="008B54DA" w:rsidRDefault="00627CA2" w:rsidP="00627CA2">
      <w:pPr>
        <w:spacing w:after="0" w:line="240" w:lineRule="auto"/>
        <w:jc w:val="center"/>
        <w:rPr>
          <w:rFonts w:ascii="Times New Roman" w:eastAsia="Times New Roman" w:hAnsi="Times New Roman"/>
          <w:b/>
          <w:sz w:val="24"/>
          <w:szCs w:val="24"/>
          <w:lang w:eastAsia="ru-RU"/>
        </w:rPr>
      </w:pPr>
      <w:r w:rsidRPr="008B54DA">
        <w:rPr>
          <w:rFonts w:ascii="Times New Roman" w:eastAsia="Times New Roman" w:hAnsi="Times New Roman"/>
          <w:b/>
          <w:sz w:val="24"/>
          <w:szCs w:val="24"/>
          <w:lang w:eastAsia="ru-RU"/>
        </w:rPr>
        <w:t xml:space="preserve">Об утверждении Административного регламента </w:t>
      </w:r>
    </w:p>
    <w:p w:rsidR="00A81B83" w:rsidRPr="008B54DA" w:rsidRDefault="00627CA2" w:rsidP="00627CA2">
      <w:pPr>
        <w:widowControl w:val="0"/>
        <w:autoSpaceDE w:val="0"/>
        <w:autoSpaceDN w:val="0"/>
        <w:spacing w:after="0" w:line="240" w:lineRule="auto"/>
        <w:jc w:val="center"/>
        <w:rPr>
          <w:rFonts w:ascii="Times New Roman" w:eastAsia="Times New Roman" w:hAnsi="Times New Roman"/>
          <w:b/>
          <w:sz w:val="24"/>
          <w:szCs w:val="24"/>
          <w:lang w:val="en-US" w:eastAsia="ru-RU"/>
        </w:rPr>
      </w:pPr>
      <w:r w:rsidRPr="008B54DA">
        <w:rPr>
          <w:rFonts w:ascii="Times New Roman" w:eastAsia="Times New Roman" w:hAnsi="Times New Roman"/>
          <w:b/>
          <w:sz w:val="24"/>
          <w:szCs w:val="24"/>
          <w:lang w:eastAsia="ru-RU"/>
        </w:rPr>
        <w:t xml:space="preserve">по предоставлению муниципальной услуги </w:t>
      </w:r>
    </w:p>
    <w:p w:rsidR="005655E3" w:rsidRPr="008B54DA" w:rsidRDefault="005655E3" w:rsidP="005655E3">
      <w:pPr>
        <w:pStyle w:val="ConsPlusNormal"/>
        <w:jc w:val="center"/>
        <w:rPr>
          <w:rFonts w:ascii="Times New Roman" w:hAnsi="Times New Roman" w:cs="Times New Roman"/>
          <w:b/>
          <w:bCs/>
          <w:sz w:val="24"/>
          <w:szCs w:val="24"/>
          <w:lang w:val="en-US"/>
        </w:rPr>
      </w:pPr>
      <w:r w:rsidRPr="008B54DA">
        <w:rPr>
          <w:rFonts w:ascii="Times New Roman" w:hAnsi="Times New Roman" w:cs="Times New Roman"/>
          <w:b/>
          <w:bCs/>
          <w:sz w:val="24"/>
          <w:szCs w:val="24"/>
        </w:rPr>
        <w:t xml:space="preserve"> «Отнесение земель или земельных участков</w:t>
      </w:r>
    </w:p>
    <w:p w:rsidR="005655E3" w:rsidRPr="008B54DA" w:rsidRDefault="005655E3" w:rsidP="005655E3">
      <w:pPr>
        <w:pStyle w:val="ConsPlusNormal"/>
        <w:jc w:val="center"/>
        <w:rPr>
          <w:rFonts w:ascii="Times New Roman" w:hAnsi="Times New Roman" w:cs="Times New Roman"/>
          <w:b/>
          <w:bCs/>
          <w:sz w:val="24"/>
          <w:szCs w:val="24"/>
        </w:rPr>
      </w:pPr>
      <w:r w:rsidRPr="008B54DA">
        <w:rPr>
          <w:rFonts w:ascii="Times New Roman" w:hAnsi="Times New Roman" w:cs="Times New Roman"/>
          <w:b/>
          <w:bCs/>
          <w:sz w:val="24"/>
          <w:szCs w:val="24"/>
        </w:rPr>
        <w:t xml:space="preserve"> в составе таких земель, находящихся в муниципальной собственности (государственная собственность на которые не разграничена),</w:t>
      </w:r>
    </w:p>
    <w:p w:rsidR="005655E3" w:rsidRPr="008B54DA" w:rsidRDefault="005655E3" w:rsidP="005655E3">
      <w:pPr>
        <w:pStyle w:val="ConsPlusNormal"/>
        <w:jc w:val="center"/>
        <w:rPr>
          <w:rFonts w:ascii="Times New Roman" w:hAnsi="Times New Roman" w:cs="Times New Roman"/>
          <w:b/>
          <w:bCs/>
          <w:sz w:val="24"/>
          <w:szCs w:val="24"/>
        </w:rPr>
      </w:pPr>
      <w:r w:rsidRPr="008B54DA">
        <w:rPr>
          <w:rFonts w:ascii="Times New Roman" w:hAnsi="Times New Roman" w:cs="Times New Roman"/>
          <w:b/>
          <w:bCs/>
          <w:sz w:val="24"/>
          <w:szCs w:val="24"/>
        </w:rPr>
        <w:t xml:space="preserve"> к определенной категории»</w:t>
      </w:r>
    </w:p>
    <w:p w:rsidR="00627CA2" w:rsidRPr="008B54DA" w:rsidRDefault="00627CA2"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A25F61" w:rsidRPr="008B54DA" w:rsidRDefault="00A25F61"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27CA2" w:rsidRPr="008B54DA" w:rsidRDefault="00627CA2" w:rsidP="00627CA2">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20C22"/>
          <w:sz w:val="28"/>
          <w:szCs w:val="28"/>
          <w:lang w:eastAsia="ru-RU"/>
        </w:rPr>
      </w:pPr>
      <w:r w:rsidRPr="008B54DA">
        <w:rPr>
          <w:rFonts w:ascii="Times New Roman" w:eastAsia="Times New Roman" w:hAnsi="Times New Roman"/>
          <w:sz w:val="28"/>
          <w:szCs w:val="28"/>
          <w:lang w:eastAsia="ru-RU"/>
        </w:rPr>
        <w:t>На  основании   Федерального  закона  от  27.07.2010  № 210-ФЗ «</w:t>
      </w:r>
      <w:r w:rsidRPr="008B54DA">
        <w:rPr>
          <w:rFonts w:ascii="Times New Roman" w:eastAsia="Times New Roman" w:hAnsi="Times New Roman"/>
          <w:color w:val="020C22"/>
          <w:sz w:val="28"/>
          <w:lang w:eastAsia="ru-RU"/>
        </w:rPr>
        <w:t>Об организации предоставления государственных и муниципальных услуг»</w:t>
      </w:r>
      <w:r w:rsidRPr="008B54DA">
        <w:rPr>
          <w:rFonts w:ascii="Times New Roman" w:eastAsia="Times New Roman" w:hAnsi="Times New Roman"/>
          <w:sz w:val="28"/>
          <w:szCs w:val="28"/>
          <w:lang w:eastAsia="ru-RU"/>
        </w:rPr>
        <w:t>:</w:t>
      </w:r>
    </w:p>
    <w:p w:rsidR="00627CA2" w:rsidRPr="008B54DA" w:rsidRDefault="00627CA2" w:rsidP="00AF4921">
      <w:pPr>
        <w:pStyle w:val="ConsPlusTitle"/>
        <w:widowControl/>
        <w:ind w:firstLine="709"/>
        <w:jc w:val="both"/>
        <w:rPr>
          <w:rFonts w:ascii="Times New Roman" w:hAnsi="Times New Roman" w:cs="Times New Roman"/>
          <w:b w:val="0"/>
          <w:sz w:val="28"/>
          <w:szCs w:val="28"/>
        </w:rPr>
      </w:pPr>
      <w:r w:rsidRPr="008B54DA">
        <w:rPr>
          <w:rFonts w:ascii="Times New Roman" w:hAnsi="Times New Roman" w:cs="Times New Roman"/>
          <w:b w:val="0"/>
          <w:sz w:val="28"/>
          <w:szCs w:val="28"/>
        </w:rPr>
        <w:t>1. Утвердить Административный регламент по предоставлению муниципальной услуги</w:t>
      </w:r>
      <w:r w:rsidR="00AF4921" w:rsidRPr="008B54DA">
        <w:rPr>
          <w:rFonts w:ascii="Times New Roman" w:hAnsi="Times New Roman" w:cs="Times New Roman"/>
          <w:b w:val="0"/>
          <w:sz w:val="28"/>
          <w:szCs w:val="28"/>
        </w:rPr>
        <w:t xml:space="preserve"> </w:t>
      </w:r>
      <w:r w:rsidR="00AF4921" w:rsidRPr="008B54DA">
        <w:rPr>
          <w:rFonts w:ascii="Times New Roman" w:hAnsi="Times New Roman" w:cs="Times New Roman"/>
          <w:b w:val="0"/>
          <w:bCs w:val="0"/>
          <w:sz w:val="28"/>
          <w:szCs w:val="28"/>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8B54DA">
        <w:rPr>
          <w:rFonts w:ascii="Times New Roman" w:hAnsi="Times New Roman" w:cs="Times New Roman"/>
          <w:sz w:val="28"/>
          <w:szCs w:val="28"/>
        </w:rPr>
        <w:t xml:space="preserve"> </w:t>
      </w:r>
      <w:r w:rsidRPr="008B54DA">
        <w:rPr>
          <w:rFonts w:ascii="Times New Roman" w:hAnsi="Times New Roman" w:cs="Times New Roman"/>
          <w:b w:val="0"/>
          <w:sz w:val="28"/>
          <w:szCs w:val="28"/>
        </w:rPr>
        <w:t>согласно приложению.</w:t>
      </w:r>
    </w:p>
    <w:p w:rsidR="00396340" w:rsidRPr="008B54DA" w:rsidRDefault="00396340" w:rsidP="00616DA0">
      <w:pPr>
        <w:pStyle w:val="ac"/>
        <w:tabs>
          <w:tab w:val="left" w:pos="720"/>
        </w:tabs>
        <w:suppressAutoHyphens/>
        <w:spacing w:before="0" w:beforeAutospacing="0" w:after="0" w:afterAutospacing="0"/>
        <w:ind w:firstLine="709"/>
        <w:jc w:val="both"/>
        <w:rPr>
          <w:sz w:val="28"/>
          <w:szCs w:val="28"/>
        </w:rPr>
      </w:pPr>
      <w:r w:rsidRPr="008B54DA">
        <w:rPr>
          <w:sz w:val="28"/>
          <w:szCs w:val="28"/>
        </w:rPr>
        <w:t xml:space="preserve">2. Признать утратившим силу постановление администрации Кировского муниципального района </w:t>
      </w:r>
      <w:r w:rsidR="005655E3" w:rsidRPr="008B54DA">
        <w:rPr>
          <w:sz w:val="28"/>
          <w:szCs w:val="28"/>
        </w:rPr>
        <w:t xml:space="preserve">Ленинградской области от 30 марта  </w:t>
      </w:r>
      <w:r w:rsidR="00CE65CF" w:rsidRPr="008B54DA">
        <w:rPr>
          <w:sz w:val="28"/>
          <w:szCs w:val="28"/>
        </w:rPr>
        <w:t xml:space="preserve">  2017 </w:t>
      </w:r>
      <w:r w:rsidR="005655E3" w:rsidRPr="008B54DA">
        <w:rPr>
          <w:sz w:val="28"/>
          <w:szCs w:val="28"/>
        </w:rPr>
        <w:t>года № 603</w:t>
      </w:r>
      <w:r w:rsidR="00AF4921" w:rsidRPr="008B54DA">
        <w:rPr>
          <w:sz w:val="28"/>
          <w:szCs w:val="28"/>
        </w:rPr>
        <w:t xml:space="preserve"> </w:t>
      </w:r>
      <w:r w:rsidRPr="008B54DA">
        <w:rPr>
          <w:sz w:val="28"/>
          <w:szCs w:val="28"/>
        </w:rPr>
        <w:t xml:space="preserve">«Об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w:t>
      </w:r>
      <w:r w:rsidR="005655E3" w:rsidRPr="008B54DA">
        <w:rPr>
          <w:sz w:val="28"/>
          <w:szCs w:val="28"/>
        </w:rPr>
        <w:t>«</w:t>
      </w:r>
      <w:r w:rsidR="00AF4921" w:rsidRPr="008B54DA">
        <w:rPr>
          <w:sz w:val="28"/>
          <w:szCs w:val="28"/>
        </w:rPr>
        <w:t>Отнесение земель или земельных участков в составе таких земель к определенной категории».</w:t>
      </w:r>
    </w:p>
    <w:p w:rsidR="00627CA2" w:rsidRPr="008B54DA" w:rsidRDefault="00396340" w:rsidP="00627CA2">
      <w:pPr>
        <w:spacing w:after="0" w:line="240" w:lineRule="auto"/>
        <w:ind w:firstLine="709"/>
        <w:jc w:val="both"/>
        <w:rPr>
          <w:rFonts w:ascii="Times New Roman" w:eastAsia="Times New Roman" w:hAnsi="Times New Roman"/>
          <w:sz w:val="28"/>
          <w:szCs w:val="28"/>
          <w:lang w:eastAsia="ru-RU"/>
        </w:rPr>
      </w:pPr>
      <w:r w:rsidRPr="008B54DA">
        <w:rPr>
          <w:rFonts w:ascii="Times New Roman" w:eastAsia="Times New Roman" w:hAnsi="Times New Roman"/>
          <w:sz w:val="28"/>
          <w:szCs w:val="28"/>
          <w:lang w:eastAsia="ru-RU"/>
        </w:rPr>
        <w:t>3</w:t>
      </w:r>
      <w:r w:rsidR="00627CA2" w:rsidRPr="008B54DA">
        <w:rPr>
          <w:rFonts w:ascii="Times New Roman" w:eastAsia="Times New Roman" w:hAnsi="Times New Roman"/>
          <w:sz w:val="28"/>
          <w:szCs w:val="28"/>
          <w:lang w:eastAsia="ru-RU"/>
        </w:rPr>
        <w:t>. Настоящее постановление вступает в силу пос</w:t>
      </w:r>
      <w:r w:rsidR="00832D17" w:rsidRPr="008B54DA">
        <w:rPr>
          <w:rFonts w:ascii="Times New Roman" w:eastAsia="Times New Roman" w:hAnsi="Times New Roman"/>
          <w:sz w:val="28"/>
          <w:szCs w:val="28"/>
          <w:lang w:eastAsia="ru-RU"/>
        </w:rPr>
        <w:t>ле официального опубликования в</w:t>
      </w:r>
      <w:r w:rsidR="00741830" w:rsidRPr="008B54DA">
        <w:rPr>
          <w:rFonts w:ascii="Times New Roman" w:eastAsia="Times New Roman" w:hAnsi="Times New Roman"/>
          <w:sz w:val="28"/>
          <w:szCs w:val="28"/>
          <w:lang w:eastAsia="ru-RU"/>
        </w:rPr>
        <w:t xml:space="preserve"> средстве массовой информации</w:t>
      </w:r>
      <w:r w:rsidR="002637B1" w:rsidRPr="008B54DA">
        <w:rPr>
          <w:rFonts w:ascii="Times New Roman" w:eastAsia="Times New Roman" w:hAnsi="Times New Roman"/>
          <w:sz w:val="28"/>
          <w:szCs w:val="28"/>
          <w:lang w:eastAsia="ru-RU"/>
        </w:rPr>
        <w:t xml:space="preserve"> </w:t>
      </w:r>
      <w:r w:rsidR="00627CA2" w:rsidRPr="008B54DA">
        <w:rPr>
          <w:rFonts w:ascii="Times New Roman" w:eastAsia="Times New Roman" w:hAnsi="Times New Roman"/>
          <w:sz w:val="28"/>
          <w:szCs w:val="28"/>
          <w:lang w:eastAsia="ru-RU"/>
        </w:rPr>
        <w:t>газете «Ладога» и размещения на  сайте администрации Кировского муниципального района Ленингр</w:t>
      </w:r>
      <w:r w:rsidR="003D63D1" w:rsidRPr="008B54DA">
        <w:rPr>
          <w:rFonts w:ascii="Times New Roman" w:eastAsia="Times New Roman" w:hAnsi="Times New Roman"/>
          <w:sz w:val="28"/>
          <w:szCs w:val="28"/>
          <w:lang w:eastAsia="ru-RU"/>
        </w:rPr>
        <w:t>адской области в сети Интернет.</w:t>
      </w:r>
    </w:p>
    <w:p w:rsidR="00627CA2" w:rsidRPr="008B54DA" w:rsidRDefault="00396340" w:rsidP="00627CA2">
      <w:pPr>
        <w:spacing w:after="0" w:line="240" w:lineRule="auto"/>
        <w:ind w:firstLine="709"/>
        <w:jc w:val="both"/>
        <w:rPr>
          <w:rFonts w:ascii="Times New Roman" w:eastAsia="Times New Roman" w:hAnsi="Times New Roman"/>
          <w:sz w:val="28"/>
          <w:szCs w:val="28"/>
          <w:lang w:eastAsia="ru-RU"/>
        </w:rPr>
      </w:pPr>
      <w:r w:rsidRPr="008B54DA">
        <w:rPr>
          <w:rFonts w:ascii="Times New Roman" w:eastAsia="Times New Roman" w:hAnsi="Times New Roman"/>
          <w:sz w:val="28"/>
          <w:szCs w:val="28"/>
          <w:lang w:eastAsia="ru-RU"/>
        </w:rPr>
        <w:t>4</w:t>
      </w:r>
      <w:r w:rsidR="00627CA2" w:rsidRPr="008B54DA">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627CA2" w:rsidRPr="008B54DA" w:rsidRDefault="00627CA2" w:rsidP="00627CA2">
      <w:pPr>
        <w:spacing w:after="0" w:line="240" w:lineRule="auto"/>
        <w:jc w:val="both"/>
        <w:rPr>
          <w:rFonts w:ascii="Times New Roman" w:eastAsia="Times New Roman" w:hAnsi="Times New Roman"/>
          <w:sz w:val="24"/>
          <w:szCs w:val="24"/>
          <w:lang w:eastAsia="ru-RU"/>
        </w:rPr>
      </w:pPr>
    </w:p>
    <w:p w:rsidR="00627CA2" w:rsidRPr="008B54DA" w:rsidRDefault="00627CA2" w:rsidP="00627CA2">
      <w:pPr>
        <w:widowControl w:val="0"/>
        <w:spacing w:after="0" w:line="240" w:lineRule="auto"/>
        <w:jc w:val="both"/>
        <w:rPr>
          <w:rFonts w:ascii="Times New Roman" w:hAnsi="Times New Roman"/>
          <w:sz w:val="28"/>
          <w:szCs w:val="28"/>
          <w:lang w:eastAsia="ru-RU"/>
        </w:rPr>
      </w:pPr>
    </w:p>
    <w:p w:rsidR="00627CA2" w:rsidRPr="008B54DA" w:rsidRDefault="00346DF2" w:rsidP="00627CA2">
      <w:pPr>
        <w:widowControl w:val="0"/>
        <w:spacing w:after="0" w:line="240" w:lineRule="auto"/>
        <w:jc w:val="both"/>
        <w:rPr>
          <w:rFonts w:ascii="Times New Roman" w:hAnsi="Times New Roman"/>
          <w:sz w:val="28"/>
          <w:szCs w:val="28"/>
          <w:lang w:eastAsia="ru-RU"/>
        </w:rPr>
      </w:pPr>
      <w:r w:rsidRPr="008B54DA">
        <w:rPr>
          <w:rFonts w:ascii="Times New Roman" w:hAnsi="Times New Roman"/>
          <w:sz w:val="28"/>
          <w:szCs w:val="28"/>
          <w:lang w:eastAsia="ru-RU"/>
        </w:rPr>
        <w:t>Глава</w:t>
      </w:r>
      <w:r w:rsidR="00627CA2" w:rsidRPr="008B54DA">
        <w:rPr>
          <w:rFonts w:ascii="Times New Roman" w:hAnsi="Times New Roman"/>
          <w:sz w:val="28"/>
          <w:szCs w:val="28"/>
          <w:lang w:eastAsia="ru-RU"/>
        </w:rPr>
        <w:t xml:space="preserve"> администрации                                                            </w:t>
      </w:r>
      <w:r w:rsidR="003D63D1" w:rsidRPr="008B54DA">
        <w:rPr>
          <w:rFonts w:ascii="Times New Roman" w:hAnsi="Times New Roman"/>
          <w:sz w:val="28"/>
          <w:szCs w:val="28"/>
          <w:lang w:eastAsia="ru-RU"/>
        </w:rPr>
        <w:t xml:space="preserve">        </w:t>
      </w:r>
      <w:r w:rsidR="00627CA2" w:rsidRPr="008B54DA">
        <w:rPr>
          <w:rFonts w:ascii="Times New Roman" w:hAnsi="Times New Roman"/>
          <w:sz w:val="28"/>
          <w:szCs w:val="28"/>
          <w:lang w:eastAsia="ru-RU"/>
        </w:rPr>
        <w:t xml:space="preserve">   А.П. Шорников</w:t>
      </w:r>
    </w:p>
    <w:p w:rsidR="00633D39" w:rsidRPr="008B54DA" w:rsidRDefault="00633D39" w:rsidP="00EF01B6">
      <w:pPr>
        <w:pStyle w:val="ConsPlusTitle"/>
        <w:widowControl/>
        <w:rPr>
          <w:rFonts w:ascii="Times New Roman" w:hAnsi="Times New Roman" w:cs="Times New Roman"/>
          <w:sz w:val="28"/>
          <w:szCs w:val="28"/>
        </w:rPr>
      </w:pPr>
    </w:p>
    <w:p w:rsidR="00A933CA" w:rsidRPr="008B54DA" w:rsidRDefault="00A933CA" w:rsidP="00EF01B6">
      <w:pPr>
        <w:pStyle w:val="ConsPlusTitle"/>
        <w:widowControl/>
        <w:rPr>
          <w:rFonts w:ascii="Times New Roman" w:hAnsi="Times New Roman" w:cs="Times New Roman"/>
          <w:sz w:val="28"/>
          <w:szCs w:val="28"/>
        </w:rPr>
      </w:pPr>
    </w:p>
    <w:p w:rsidR="00A933CA" w:rsidRPr="008B54DA" w:rsidRDefault="00A933CA" w:rsidP="00EF01B6">
      <w:pPr>
        <w:pStyle w:val="ConsPlusTitle"/>
        <w:widowControl/>
        <w:rPr>
          <w:rFonts w:ascii="Times New Roman" w:hAnsi="Times New Roman" w:cs="Times New Roman"/>
          <w:sz w:val="28"/>
          <w:szCs w:val="28"/>
        </w:rPr>
      </w:pPr>
    </w:p>
    <w:p w:rsidR="006B70E1" w:rsidRPr="008B54DA" w:rsidRDefault="00A933CA" w:rsidP="00236CD2">
      <w:pPr>
        <w:pStyle w:val="ConsPlusTitle"/>
        <w:widowControl/>
        <w:rPr>
          <w:rFonts w:ascii="Times New Roman" w:hAnsi="Times New Roman" w:cs="Times New Roman"/>
          <w:b w:val="0"/>
          <w:sz w:val="24"/>
          <w:szCs w:val="24"/>
        </w:rPr>
      </w:pPr>
      <w:r w:rsidRPr="008B54DA">
        <w:rPr>
          <w:rFonts w:ascii="Times New Roman" w:hAnsi="Times New Roman" w:cs="Times New Roman"/>
          <w:b w:val="0"/>
          <w:sz w:val="24"/>
          <w:szCs w:val="24"/>
        </w:rPr>
        <w:t>Разослано: дело, ГБУ ЛО «МФЦ», Кировская городская прокуратура, КУМИ</w:t>
      </w:r>
    </w:p>
    <w:p w:rsidR="008B54DA" w:rsidRPr="008B54DA" w:rsidRDefault="008B54DA" w:rsidP="00236CD2">
      <w:pPr>
        <w:pStyle w:val="ConsPlusTitle"/>
        <w:widowControl/>
        <w:rPr>
          <w:rFonts w:ascii="Times New Roman" w:hAnsi="Times New Roman" w:cs="Times New Roman"/>
          <w:b w:val="0"/>
          <w:sz w:val="24"/>
          <w:szCs w:val="24"/>
        </w:rPr>
      </w:pPr>
    </w:p>
    <w:p w:rsidR="008B54DA" w:rsidRPr="008B54DA" w:rsidRDefault="008B54DA" w:rsidP="008B54DA">
      <w:pPr>
        <w:pStyle w:val="ConsPlusTitle"/>
        <w:framePr w:hSpace="180" w:wrap="around" w:vAnchor="page" w:hAnchor="margin" w:xAlign="right" w:y="691"/>
        <w:widowControl/>
        <w:jc w:val="right"/>
        <w:rPr>
          <w:rFonts w:ascii="Times New Roman" w:hAnsi="Times New Roman" w:cs="Times New Roman"/>
          <w:b w:val="0"/>
          <w:sz w:val="28"/>
          <w:szCs w:val="28"/>
        </w:rPr>
      </w:pPr>
      <w:bookmarkStart w:id="0" w:name="_GoBack"/>
      <w:bookmarkEnd w:id="0"/>
    </w:p>
    <w:p w:rsidR="008B54DA" w:rsidRPr="008B54DA" w:rsidRDefault="008B54DA" w:rsidP="008B54DA">
      <w:pPr>
        <w:pStyle w:val="ConsPlusTitle"/>
        <w:framePr w:hSpace="180" w:wrap="around" w:vAnchor="page" w:hAnchor="margin" w:xAlign="right" w:y="691"/>
        <w:widowControl/>
        <w:jc w:val="right"/>
        <w:rPr>
          <w:rFonts w:ascii="Times New Roman" w:hAnsi="Times New Roman" w:cs="Times New Roman"/>
          <w:b w:val="0"/>
          <w:sz w:val="28"/>
          <w:szCs w:val="28"/>
        </w:rPr>
      </w:pPr>
    </w:p>
    <w:p w:rsidR="008B54DA" w:rsidRPr="008B54DA" w:rsidRDefault="008B54DA" w:rsidP="008B54DA">
      <w:pPr>
        <w:pStyle w:val="ConsPlusNormal"/>
        <w:jc w:val="center"/>
        <w:rPr>
          <w:rFonts w:ascii="Times New Roman" w:hAnsi="Times New Roman" w:cs="Times New Roman"/>
          <w:b/>
          <w:bCs/>
          <w:sz w:val="28"/>
          <w:szCs w:val="28"/>
        </w:rPr>
      </w:pPr>
    </w:p>
    <w:tbl>
      <w:tblPr>
        <w:tblpPr w:leftFromText="180" w:rightFromText="180" w:vertAnchor="page" w:horzAnchor="margin" w:tblpXSpec="right" w:tblpY="691"/>
        <w:tblW w:w="4144" w:type="dxa"/>
        <w:tblLook w:val="00A0"/>
      </w:tblPr>
      <w:tblGrid>
        <w:gridCol w:w="4144"/>
      </w:tblGrid>
      <w:tr w:rsidR="008B54DA" w:rsidRPr="008B54DA" w:rsidTr="003D3D08">
        <w:trPr>
          <w:trHeight w:val="1453"/>
        </w:trPr>
        <w:tc>
          <w:tcPr>
            <w:tcW w:w="4144" w:type="dxa"/>
          </w:tcPr>
          <w:p w:rsidR="008B54DA" w:rsidRPr="008B54DA" w:rsidRDefault="008B54DA" w:rsidP="003D3D08">
            <w:pPr>
              <w:pStyle w:val="ConsPlusTitle"/>
              <w:widowControl/>
              <w:jc w:val="center"/>
              <w:rPr>
                <w:rFonts w:ascii="Times New Roman" w:hAnsi="Times New Roman" w:cs="Times New Roman"/>
                <w:b w:val="0"/>
                <w:sz w:val="28"/>
                <w:szCs w:val="28"/>
              </w:rPr>
            </w:pPr>
          </w:p>
          <w:p w:rsidR="008B54DA" w:rsidRPr="008B54DA" w:rsidRDefault="008B54DA" w:rsidP="003D3D08">
            <w:pPr>
              <w:pStyle w:val="ConsPlusTitle"/>
              <w:widowControl/>
              <w:rPr>
                <w:rFonts w:ascii="Times New Roman" w:hAnsi="Times New Roman" w:cs="Times New Roman"/>
                <w:b w:val="0"/>
                <w:sz w:val="28"/>
                <w:szCs w:val="28"/>
              </w:rPr>
            </w:pPr>
            <w:r w:rsidRPr="008B54DA">
              <w:rPr>
                <w:rFonts w:ascii="Times New Roman" w:hAnsi="Times New Roman" w:cs="Times New Roman"/>
                <w:b w:val="0"/>
                <w:sz w:val="28"/>
                <w:szCs w:val="28"/>
              </w:rPr>
              <w:t xml:space="preserve"> УТВЕРЖДЕН</w:t>
            </w:r>
          </w:p>
          <w:p w:rsidR="008B54DA" w:rsidRPr="008B54DA" w:rsidRDefault="008B54DA" w:rsidP="003D3D08">
            <w:pPr>
              <w:pStyle w:val="ConsPlusTitle"/>
              <w:widowControl/>
              <w:jc w:val="center"/>
              <w:rPr>
                <w:rFonts w:ascii="Times New Roman" w:hAnsi="Times New Roman" w:cs="Times New Roman"/>
                <w:b w:val="0"/>
                <w:sz w:val="28"/>
                <w:szCs w:val="28"/>
              </w:rPr>
            </w:pPr>
            <w:r w:rsidRPr="008B54DA">
              <w:rPr>
                <w:rFonts w:ascii="Times New Roman" w:hAnsi="Times New Roman" w:cs="Times New Roman"/>
                <w:b w:val="0"/>
                <w:sz w:val="28"/>
                <w:szCs w:val="28"/>
              </w:rPr>
              <w:t xml:space="preserve">постановлением администрации </w:t>
            </w:r>
          </w:p>
          <w:p w:rsidR="008B54DA" w:rsidRPr="008B54DA" w:rsidRDefault="008B54DA" w:rsidP="003D3D08">
            <w:pPr>
              <w:pStyle w:val="ConsPlusTitle"/>
              <w:widowControl/>
              <w:rPr>
                <w:rFonts w:ascii="Times New Roman" w:hAnsi="Times New Roman" w:cs="Times New Roman"/>
                <w:b w:val="0"/>
                <w:sz w:val="28"/>
                <w:szCs w:val="28"/>
              </w:rPr>
            </w:pPr>
            <w:r w:rsidRPr="008B54DA">
              <w:rPr>
                <w:rFonts w:ascii="Times New Roman" w:hAnsi="Times New Roman" w:cs="Times New Roman"/>
                <w:b w:val="0"/>
                <w:sz w:val="28"/>
                <w:szCs w:val="28"/>
              </w:rPr>
              <w:t>Кировского  муниципального района Ленинградской области</w:t>
            </w:r>
          </w:p>
          <w:p w:rsidR="008B54DA" w:rsidRPr="008B54DA" w:rsidRDefault="008B54DA" w:rsidP="003D3D08">
            <w:pPr>
              <w:pStyle w:val="ConsPlusTitle"/>
              <w:widowControl/>
              <w:rPr>
                <w:rFonts w:ascii="Times New Roman" w:hAnsi="Times New Roman" w:cs="Times New Roman"/>
                <w:b w:val="0"/>
                <w:sz w:val="28"/>
                <w:szCs w:val="28"/>
              </w:rPr>
            </w:pPr>
            <w:r w:rsidRPr="008B54DA">
              <w:rPr>
                <w:rFonts w:ascii="Times New Roman" w:hAnsi="Times New Roman" w:cs="Times New Roman"/>
                <w:b w:val="0"/>
                <w:sz w:val="28"/>
                <w:szCs w:val="28"/>
              </w:rPr>
              <w:t xml:space="preserve">от ______________№_________ </w:t>
            </w:r>
          </w:p>
          <w:p w:rsidR="008B54DA" w:rsidRPr="008B54DA" w:rsidRDefault="008B54DA" w:rsidP="003D3D08">
            <w:pPr>
              <w:pStyle w:val="ConsPlusTitle"/>
              <w:widowControl/>
              <w:rPr>
                <w:rFonts w:ascii="Times New Roman" w:hAnsi="Times New Roman" w:cs="Times New Roman"/>
                <w:b w:val="0"/>
                <w:sz w:val="28"/>
                <w:szCs w:val="28"/>
              </w:rPr>
            </w:pPr>
            <w:r w:rsidRPr="008B54DA">
              <w:rPr>
                <w:rFonts w:ascii="Times New Roman" w:hAnsi="Times New Roman" w:cs="Times New Roman"/>
                <w:b w:val="0"/>
                <w:sz w:val="28"/>
                <w:szCs w:val="28"/>
              </w:rPr>
              <w:t xml:space="preserve">               (приложение)</w:t>
            </w:r>
          </w:p>
        </w:tc>
      </w:tr>
    </w:tbl>
    <w:p w:rsidR="008B54DA" w:rsidRPr="008B54DA" w:rsidRDefault="008B54DA" w:rsidP="008B54DA">
      <w:pPr>
        <w:pStyle w:val="ConsPlusTitle"/>
        <w:widowControl/>
        <w:jc w:val="center"/>
        <w:rPr>
          <w:rFonts w:ascii="Times New Roman" w:hAnsi="Times New Roman" w:cs="Times New Roman"/>
          <w:sz w:val="28"/>
          <w:szCs w:val="28"/>
        </w:rPr>
      </w:pPr>
    </w:p>
    <w:p w:rsidR="008B54DA" w:rsidRPr="008B54DA" w:rsidRDefault="008B54DA" w:rsidP="008B54DA">
      <w:pPr>
        <w:pStyle w:val="ConsPlusTitle"/>
        <w:widowControl/>
        <w:jc w:val="center"/>
        <w:rPr>
          <w:rFonts w:ascii="Times New Roman" w:hAnsi="Times New Roman" w:cs="Times New Roman"/>
          <w:sz w:val="28"/>
          <w:szCs w:val="28"/>
        </w:rPr>
      </w:pPr>
    </w:p>
    <w:p w:rsidR="008B54DA" w:rsidRPr="008B54DA" w:rsidRDefault="008B54DA" w:rsidP="008B54DA">
      <w:pPr>
        <w:pStyle w:val="ConsPlusTitle"/>
        <w:widowControl/>
        <w:jc w:val="center"/>
        <w:rPr>
          <w:rFonts w:ascii="Times New Roman" w:hAnsi="Times New Roman" w:cs="Times New Roman"/>
          <w:sz w:val="28"/>
          <w:szCs w:val="28"/>
        </w:rPr>
      </w:pPr>
    </w:p>
    <w:p w:rsidR="008B54DA" w:rsidRPr="008B54DA" w:rsidRDefault="008B54DA" w:rsidP="008B54DA">
      <w:pPr>
        <w:pStyle w:val="ConsPlusTitle"/>
        <w:widowControl/>
        <w:jc w:val="center"/>
        <w:rPr>
          <w:rFonts w:ascii="Times New Roman" w:hAnsi="Times New Roman" w:cs="Times New Roman"/>
          <w:b w:val="0"/>
          <w:sz w:val="28"/>
          <w:szCs w:val="28"/>
        </w:rPr>
      </w:pPr>
    </w:p>
    <w:p w:rsidR="008B54DA" w:rsidRPr="008B54DA" w:rsidRDefault="008B54DA" w:rsidP="008B54DA">
      <w:pPr>
        <w:pStyle w:val="ConsPlusTitle"/>
        <w:widowControl/>
        <w:jc w:val="center"/>
        <w:rPr>
          <w:rFonts w:ascii="Times New Roman" w:hAnsi="Times New Roman" w:cs="Times New Roman"/>
          <w:b w:val="0"/>
          <w:sz w:val="28"/>
          <w:szCs w:val="28"/>
        </w:rPr>
      </w:pPr>
    </w:p>
    <w:p w:rsidR="008B54DA" w:rsidRPr="008B54DA" w:rsidRDefault="008B54DA" w:rsidP="008B54DA">
      <w:pPr>
        <w:pStyle w:val="ConsPlusTitle"/>
        <w:widowControl/>
        <w:jc w:val="center"/>
        <w:rPr>
          <w:rFonts w:ascii="Times New Roman" w:hAnsi="Times New Roman" w:cs="Times New Roman"/>
          <w:b w:val="0"/>
          <w:sz w:val="28"/>
          <w:szCs w:val="28"/>
        </w:rPr>
      </w:pPr>
    </w:p>
    <w:p w:rsidR="008B54DA" w:rsidRPr="008B54DA" w:rsidRDefault="008B54DA" w:rsidP="008B54DA">
      <w:pPr>
        <w:pStyle w:val="ConsPlusTitle"/>
        <w:widowControl/>
        <w:jc w:val="center"/>
        <w:rPr>
          <w:rFonts w:ascii="Times New Roman" w:hAnsi="Times New Roman" w:cs="Times New Roman"/>
          <w:b w:val="0"/>
          <w:sz w:val="28"/>
          <w:szCs w:val="28"/>
        </w:rPr>
      </w:pPr>
    </w:p>
    <w:p w:rsidR="008B54DA" w:rsidRPr="008B54DA" w:rsidRDefault="008B54DA" w:rsidP="008B54DA">
      <w:pPr>
        <w:pStyle w:val="ConsPlusTitle"/>
        <w:widowControl/>
        <w:jc w:val="center"/>
        <w:rPr>
          <w:rFonts w:ascii="Times New Roman" w:hAnsi="Times New Roman" w:cs="Times New Roman"/>
          <w:sz w:val="28"/>
          <w:szCs w:val="28"/>
        </w:rPr>
      </w:pPr>
    </w:p>
    <w:p w:rsidR="008B54DA" w:rsidRPr="008B54DA" w:rsidRDefault="008B54DA" w:rsidP="008B54DA">
      <w:pPr>
        <w:pStyle w:val="ConsPlusTitle"/>
        <w:widowControl/>
        <w:jc w:val="center"/>
        <w:rPr>
          <w:rFonts w:ascii="Times New Roman" w:hAnsi="Times New Roman" w:cs="Times New Roman"/>
          <w:sz w:val="28"/>
          <w:szCs w:val="28"/>
        </w:rPr>
      </w:pPr>
    </w:p>
    <w:p w:rsidR="008B54DA" w:rsidRPr="008B54DA" w:rsidRDefault="008B54DA" w:rsidP="008B54DA">
      <w:pPr>
        <w:pStyle w:val="ConsPlusTitle"/>
        <w:widowControl/>
        <w:jc w:val="center"/>
        <w:rPr>
          <w:rFonts w:ascii="Times New Roman" w:hAnsi="Times New Roman" w:cs="Times New Roman"/>
          <w:sz w:val="28"/>
          <w:szCs w:val="28"/>
        </w:rPr>
      </w:pPr>
    </w:p>
    <w:p w:rsidR="008B54DA" w:rsidRPr="008B54DA" w:rsidRDefault="008B54DA" w:rsidP="008B54DA">
      <w:pPr>
        <w:pStyle w:val="ConsPlusTitle"/>
        <w:widowControl/>
        <w:jc w:val="center"/>
        <w:rPr>
          <w:rFonts w:ascii="Times New Roman" w:hAnsi="Times New Roman" w:cs="Times New Roman"/>
          <w:sz w:val="28"/>
          <w:szCs w:val="28"/>
        </w:rPr>
      </w:pPr>
    </w:p>
    <w:p w:rsidR="008B54DA" w:rsidRPr="008B54DA" w:rsidRDefault="008B54DA" w:rsidP="008B54DA">
      <w:pPr>
        <w:pStyle w:val="ConsPlusTitle"/>
        <w:widowControl/>
        <w:jc w:val="center"/>
        <w:rPr>
          <w:rFonts w:ascii="Times New Roman" w:hAnsi="Times New Roman" w:cs="Times New Roman"/>
          <w:sz w:val="28"/>
          <w:szCs w:val="28"/>
        </w:rPr>
      </w:pPr>
      <w:r w:rsidRPr="008B54DA">
        <w:rPr>
          <w:rFonts w:ascii="Times New Roman" w:hAnsi="Times New Roman" w:cs="Times New Roman"/>
          <w:sz w:val="28"/>
          <w:szCs w:val="28"/>
        </w:rPr>
        <w:t>АДМИНИСТРАТИВНЫЙ РЕГЛАМЕНТ</w:t>
      </w:r>
    </w:p>
    <w:p w:rsidR="008B54DA" w:rsidRPr="008B54DA" w:rsidRDefault="008B54DA" w:rsidP="008B54DA">
      <w:pPr>
        <w:pStyle w:val="ConsPlusNormal"/>
        <w:rPr>
          <w:rFonts w:ascii="Times New Roman" w:hAnsi="Times New Roman" w:cs="Times New Roman"/>
          <w:b/>
          <w:bCs/>
          <w:sz w:val="28"/>
          <w:szCs w:val="28"/>
        </w:rPr>
      </w:pPr>
    </w:p>
    <w:p w:rsidR="008B54DA" w:rsidRPr="008B54DA" w:rsidRDefault="008B54DA" w:rsidP="008B54DA">
      <w:pPr>
        <w:pStyle w:val="ConsPlusNormal"/>
        <w:jc w:val="center"/>
        <w:rPr>
          <w:rFonts w:ascii="Times New Roman" w:hAnsi="Times New Roman" w:cs="Times New Roman"/>
          <w:b/>
          <w:bCs/>
          <w:sz w:val="28"/>
          <w:szCs w:val="28"/>
        </w:rPr>
      </w:pPr>
      <w:r w:rsidRPr="008B54DA">
        <w:rPr>
          <w:rFonts w:ascii="Times New Roman" w:hAnsi="Times New Roman" w:cs="Times New Roman"/>
          <w:b/>
          <w:bCs/>
          <w:sz w:val="28"/>
          <w:szCs w:val="28"/>
        </w:rPr>
        <w:t>по предоставлению муниципальной услуги «Отнесение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p>
    <w:p w:rsidR="008B54DA" w:rsidRPr="008B54DA" w:rsidRDefault="008B54DA" w:rsidP="008B54DA">
      <w:pPr>
        <w:pStyle w:val="ConsPlusNormal"/>
        <w:jc w:val="center"/>
        <w:rPr>
          <w:rFonts w:ascii="Times New Roman" w:hAnsi="Times New Roman" w:cs="Times New Roman"/>
          <w:bCs/>
          <w:sz w:val="28"/>
          <w:szCs w:val="28"/>
        </w:rPr>
      </w:pPr>
      <w:r w:rsidRPr="008B54DA">
        <w:rPr>
          <w:rFonts w:ascii="Times New Roman" w:hAnsi="Times New Roman" w:cs="Times New Roman"/>
          <w:bCs/>
          <w:sz w:val="28"/>
          <w:szCs w:val="28"/>
        </w:rPr>
        <w:t xml:space="preserve">(Сокращенное наименование: «Отнесение земельных участков </w:t>
      </w:r>
    </w:p>
    <w:p w:rsidR="008B54DA" w:rsidRPr="008B54DA" w:rsidRDefault="008B54DA" w:rsidP="008B54DA">
      <w:pPr>
        <w:pStyle w:val="ConsPlusNormal"/>
        <w:jc w:val="center"/>
        <w:rPr>
          <w:rFonts w:ascii="Times New Roman" w:hAnsi="Times New Roman" w:cs="Times New Roman"/>
          <w:b/>
          <w:bCs/>
          <w:sz w:val="28"/>
          <w:szCs w:val="28"/>
        </w:rPr>
      </w:pPr>
      <w:r w:rsidRPr="008B54DA">
        <w:rPr>
          <w:rFonts w:ascii="Times New Roman" w:hAnsi="Times New Roman" w:cs="Times New Roman"/>
          <w:bCs/>
          <w:sz w:val="28"/>
          <w:szCs w:val="28"/>
        </w:rPr>
        <w:t>к определенной категории») (далее – муниципальная услуга, административный</w:t>
      </w:r>
      <w:r w:rsidRPr="008B54DA">
        <w:rPr>
          <w:rFonts w:ascii="Times New Roman" w:hAnsi="Times New Roman" w:cs="Times New Roman"/>
          <w:sz w:val="28"/>
          <w:szCs w:val="28"/>
        </w:rPr>
        <w:t xml:space="preserve"> регламент</w:t>
      </w:r>
      <w:r w:rsidRPr="008B54DA">
        <w:rPr>
          <w:rFonts w:ascii="Times New Roman" w:hAnsi="Times New Roman" w:cs="Times New Roman"/>
          <w:bCs/>
          <w:sz w:val="28"/>
          <w:szCs w:val="28"/>
        </w:rPr>
        <w:t>)</w:t>
      </w:r>
    </w:p>
    <w:p w:rsidR="008B54DA" w:rsidRPr="008B54DA" w:rsidRDefault="008B54DA" w:rsidP="008B54DA">
      <w:pPr>
        <w:pStyle w:val="ConsPlusNormal"/>
        <w:jc w:val="center"/>
        <w:rPr>
          <w:rFonts w:ascii="Times New Roman" w:hAnsi="Times New Roman" w:cs="Times New Roman"/>
          <w:bCs/>
          <w:sz w:val="24"/>
          <w:szCs w:val="24"/>
        </w:rPr>
      </w:pPr>
    </w:p>
    <w:p w:rsidR="008B54DA" w:rsidRPr="008B54DA" w:rsidRDefault="008B54DA" w:rsidP="008B54DA">
      <w:pPr>
        <w:pStyle w:val="ConsPlusNormal"/>
        <w:jc w:val="center"/>
        <w:rPr>
          <w:rFonts w:ascii="Times New Roman" w:hAnsi="Times New Roman" w:cs="Times New Roman"/>
          <w:bCs/>
          <w:sz w:val="24"/>
          <w:szCs w:val="24"/>
        </w:rPr>
      </w:pPr>
    </w:p>
    <w:p w:rsidR="008B54DA" w:rsidRPr="008B54DA" w:rsidRDefault="008B54DA" w:rsidP="008B54DA">
      <w:pPr>
        <w:pStyle w:val="ConsPlusNormal"/>
        <w:jc w:val="center"/>
        <w:outlineLvl w:val="1"/>
        <w:rPr>
          <w:rFonts w:ascii="Times New Roman" w:hAnsi="Times New Roman" w:cs="Times New Roman"/>
          <w:b/>
          <w:sz w:val="28"/>
          <w:szCs w:val="28"/>
        </w:rPr>
      </w:pPr>
      <w:r w:rsidRPr="008B54DA">
        <w:rPr>
          <w:rFonts w:ascii="Times New Roman" w:hAnsi="Times New Roman" w:cs="Times New Roman"/>
          <w:b/>
          <w:sz w:val="28"/>
          <w:szCs w:val="28"/>
        </w:rPr>
        <w:t>1. Общие положения</w:t>
      </w:r>
    </w:p>
    <w:p w:rsidR="008B54DA" w:rsidRPr="008B54DA" w:rsidRDefault="008B54DA" w:rsidP="008B54DA">
      <w:pPr>
        <w:pStyle w:val="ConsPlusNormal"/>
        <w:rPr>
          <w:rFonts w:ascii="Times New Roman" w:hAnsi="Times New Roman" w:cs="Times New Roman"/>
          <w:sz w:val="24"/>
          <w:szCs w:val="24"/>
        </w:rPr>
      </w:pPr>
    </w:p>
    <w:p w:rsidR="008B54DA" w:rsidRPr="008B54DA" w:rsidRDefault="008B54DA" w:rsidP="008B54DA">
      <w:pPr>
        <w:pStyle w:val="ConsPlusNormal"/>
        <w:rPr>
          <w:rFonts w:ascii="Times New Roman" w:hAnsi="Times New Roman" w:cs="Times New Roman"/>
          <w:sz w:val="24"/>
          <w:szCs w:val="24"/>
        </w:rPr>
      </w:pP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bookmarkStart w:id="1" w:name="P52"/>
      <w:bookmarkEnd w:id="1"/>
      <w:r w:rsidRPr="008B54DA">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физические лица;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юридические лица;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индивидуальные предприниматели.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Представлять интересы заявителя имеют право:</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от имени физических лиц: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опекуны недееспособных граждан;</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от имени юридических лиц:</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8B54DA" w:rsidRPr="008B54DA" w:rsidRDefault="008B54DA" w:rsidP="008B54DA">
      <w:pPr>
        <w:pStyle w:val="ConsPlusNormal"/>
        <w:jc w:val="both"/>
        <w:rPr>
          <w:rFonts w:ascii="Times New Roman" w:hAnsi="Times New Roman" w:cs="Times New Roman"/>
          <w:sz w:val="28"/>
          <w:szCs w:val="28"/>
        </w:rPr>
      </w:pPr>
      <w:r w:rsidRPr="008B54DA">
        <w:rPr>
          <w:rFonts w:ascii="Times New Roman" w:hAnsi="Times New Roman" w:cs="Times New Roman"/>
          <w:sz w:val="28"/>
          <w:szCs w:val="28"/>
        </w:rPr>
        <w:lastRenderedPageBreak/>
        <w:t xml:space="preserve">        от имени индивидуальных предпринимателей:</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предоставляющего муниципальную услугу,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на сайте Администрации;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B54DA" w:rsidRPr="008B54DA" w:rsidRDefault="008B54DA" w:rsidP="008B54DA">
      <w:pPr>
        <w:pStyle w:val="ConsPlusNormal"/>
        <w:ind w:firstLine="540"/>
        <w:jc w:val="both"/>
        <w:rPr>
          <w:rFonts w:ascii="Times New Roman" w:hAnsi="Times New Roman" w:cs="Times New Roman"/>
          <w:sz w:val="24"/>
          <w:szCs w:val="24"/>
        </w:rPr>
      </w:pPr>
    </w:p>
    <w:p w:rsidR="008B54DA" w:rsidRPr="008B54DA" w:rsidRDefault="008B54DA" w:rsidP="008B54DA">
      <w:pPr>
        <w:pStyle w:val="ConsPlusNormal"/>
        <w:ind w:firstLine="540"/>
        <w:jc w:val="both"/>
        <w:rPr>
          <w:rFonts w:ascii="Times New Roman" w:hAnsi="Times New Roman" w:cs="Times New Roman"/>
          <w:sz w:val="24"/>
          <w:szCs w:val="24"/>
        </w:rPr>
      </w:pPr>
    </w:p>
    <w:p w:rsidR="008B54DA" w:rsidRPr="008B54DA" w:rsidRDefault="008B54DA" w:rsidP="008B54DA">
      <w:pPr>
        <w:pStyle w:val="ConsPlusNormal"/>
        <w:jc w:val="center"/>
        <w:outlineLvl w:val="1"/>
        <w:rPr>
          <w:rFonts w:ascii="Times New Roman" w:hAnsi="Times New Roman" w:cs="Times New Roman"/>
          <w:b/>
          <w:sz w:val="28"/>
          <w:szCs w:val="28"/>
        </w:rPr>
      </w:pPr>
      <w:r w:rsidRPr="008B54DA">
        <w:rPr>
          <w:rFonts w:ascii="Times New Roman" w:hAnsi="Times New Roman" w:cs="Times New Roman"/>
          <w:b/>
          <w:sz w:val="28"/>
          <w:szCs w:val="28"/>
        </w:rPr>
        <w:t>2. Стандарт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4"/>
          <w:szCs w:val="24"/>
        </w:rPr>
      </w:pPr>
    </w:p>
    <w:p w:rsidR="008B54DA" w:rsidRPr="008B54DA" w:rsidRDefault="008B54DA" w:rsidP="008B54DA">
      <w:pPr>
        <w:pStyle w:val="ConsPlusNormal"/>
        <w:ind w:firstLine="540"/>
        <w:jc w:val="both"/>
        <w:rPr>
          <w:rFonts w:ascii="Times New Roman" w:hAnsi="Times New Roman" w:cs="Times New Roman"/>
          <w:sz w:val="24"/>
          <w:szCs w:val="24"/>
        </w:rPr>
      </w:pP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2.1. Полное наименование муниципальной услуги: </w:t>
      </w:r>
      <w:r w:rsidRPr="008B54DA">
        <w:rPr>
          <w:rFonts w:ascii="Times New Roman" w:hAnsi="Times New Roman" w:cs="Times New Roman"/>
          <w:bCs/>
          <w:sz w:val="28"/>
          <w:szCs w:val="28"/>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8B54DA">
        <w:rPr>
          <w:rFonts w:ascii="Times New Roman" w:hAnsi="Times New Roman" w:cs="Times New Roman"/>
          <w:sz w:val="28"/>
          <w:szCs w:val="28"/>
        </w:rPr>
        <w:t>.</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Сокращенное наименование муниципальной услуги: </w:t>
      </w:r>
      <w:r w:rsidRPr="008B54DA">
        <w:rPr>
          <w:rFonts w:ascii="Times New Roman" w:hAnsi="Times New Roman" w:cs="Times New Roman"/>
          <w:bCs/>
          <w:sz w:val="28"/>
          <w:szCs w:val="28"/>
        </w:rPr>
        <w:t>«Отнесение земельных участков к определенной категории»</w:t>
      </w:r>
      <w:r w:rsidRPr="008B54DA">
        <w:rPr>
          <w:rFonts w:ascii="Times New Roman" w:hAnsi="Times New Roman" w:cs="Times New Roman"/>
          <w:sz w:val="28"/>
          <w:szCs w:val="28"/>
        </w:rPr>
        <w:t>.</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sz w:val="28"/>
          <w:szCs w:val="28"/>
        </w:rPr>
        <w:t>2.2. Муниципальную услугу предоставляет 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Комитета по управлению муниципальным имуществом администрации Кировского муниципального района Ленинградской области (далее – КУМИ).</w:t>
      </w:r>
      <w:r w:rsidRPr="008B54DA">
        <w:rPr>
          <w:rFonts w:ascii="Times New Roman" w:hAnsi="Times New Roman" w:cs="Times New Roman"/>
          <w:bCs/>
          <w:sz w:val="28"/>
          <w:szCs w:val="28"/>
        </w:rPr>
        <w:t xml:space="preserve"> </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В предоставлении муниципальной услуги участвует ГБУ ЛО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Заявление на получение муниципальной услуги с комплектом документов принимается: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при личной явке: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Администрации;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филиалах, отделах, удаленных рабочих местах ГБУ ЛО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без личной явки: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почтовым отправлением в Администрацию;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электронной форме через личный кабинет заявителя на ПГУ ЛО/ЕПГУ;</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lastRenderedPageBreak/>
        <w:t>в электронной форме через сайт Администрации (при технической реализации).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посредством ПГУ ЛО/ЕПГУ – в Администрацию, в МФЦ (при технической реализации);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по телефону – в Администрацию, в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 посредством сайта ОМСУ– в Администрацию.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8B54DA">
          <w:rPr>
            <w:rStyle w:val="a3"/>
            <w:rFonts w:ascii="Times New Roman" w:hAnsi="Times New Roman" w:cs="Times New Roman"/>
            <w:bCs/>
            <w:sz w:val="28"/>
            <w:szCs w:val="28"/>
          </w:rPr>
          <w:t>частью 18 статьи 14.1</w:t>
        </w:r>
      </w:hyperlink>
      <w:r w:rsidRPr="008B54DA">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2.3. Результатом предоставления муниципальной услуги является: </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решение об отнесении земель или земельных участков в составе таких земель к определенной категории;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уведомление об отказе в предоставлении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при личной явке:</w:t>
      </w:r>
    </w:p>
    <w:p w:rsidR="008B54DA" w:rsidRPr="008B54DA" w:rsidRDefault="008B54DA" w:rsidP="008B54DA">
      <w:pPr>
        <w:pStyle w:val="ConsPlusNormal"/>
        <w:ind w:firstLine="540"/>
        <w:jc w:val="both"/>
        <w:rPr>
          <w:rFonts w:ascii="Times New Roman" w:hAnsi="Times New Roman" w:cs="Times New Roman"/>
          <w:b/>
          <w:sz w:val="28"/>
          <w:szCs w:val="28"/>
        </w:rPr>
      </w:pPr>
      <w:r w:rsidRPr="008B54DA">
        <w:rPr>
          <w:rFonts w:ascii="Times New Roman" w:hAnsi="Times New Roman" w:cs="Times New Roman"/>
          <w:sz w:val="28"/>
          <w:szCs w:val="28"/>
        </w:rPr>
        <w:t>в Администрации</w:t>
      </w:r>
      <w:r w:rsidRPr="008B54DA">
        <w:rPr>
          <w:rFonts w:ascii="Times New Roman" w:hAnsi="Times New Roman" w:cs="Times New Roman"/>
          <w:b/>
          <w:sz w:val="28"/>
          <w:szCs w:val="28"/>
        </w:rPr>
        <w:t>;</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филиалах, отделах, удаленных рабочих местах ГБУ ЛО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без личной явки: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lastRenderedPageBreak/>
        <w:t>почтовым отправлением;</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на адрес электронной почты;</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электронной форме через личный кабинет заявителя на ПГУ ЛО/ЕПГУ;</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электронной форме через сайт Администрации (при технической реализации).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2.4. Срок предоставления муниципальной услуги составляет не более      14 (четырнадцати) рабочих дней с даты поступления (регистрации) в Администрации заявления (ходатайства об отнесении земель или земельных участков в составе таких земель к определенной категории (далее – заявление).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2.5. Правовые основания для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Земельный кодекс Российской Федерации;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Градостроительный кодекс Российской Федерации;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Федеральный закон от 21.12.2004 № 172-ФЗ «О переводе земель или земельных участков из одной категории в другую»;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8B54DA" w:rsidRPr="008B54DA" w:rsidRDefault="008B54DA" w:rsidP="008B54D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B54DA">
        <w:rPr>
          <w:rFonts w:ascii="Times New Roman" w:eastAsia="Times New Roman" w:hAnsi="Times New Roman"/>
          <w:sz w:val="28"/>
          <w:szCs w:val="28"/>
          <w:lang w:eastAsia="ru-RU"/>
        </w:rPr>
        <w:t xml:space="preserve">         - </w:t>
      </w:r>
      <w:r w:rsidRPr="008B54DA">
        <w:rPr>
          <w:rFonts w:ascii="Times New Roman" w:hAnsi="Times New Roman"/>
          <w:sz w:val="28"/>
          <w:szCs w:val="28"/>
        </w:rPr>
        <w:t>Федерального закона от 13.07.2015  № 218-ФЗ "О государственной регистрации недвижимости";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нормативные правовые акты органов местного самоуправления.</w:t>
      </w:r>
    </w:p>
    <w:p w:rsidR="008B54DA" w:rsidRPr="008B54DA" w:rsidRDefault="008B54DA" w:rsidP="008B54DA">
      <w:pPr>
        <w:pStyle w:val="ConsPlusNormal"/>
        <w:ind w:firstLine="540"/>
        <w:jc w:val="both"/>
        <w:rPr>
          <w:rFonts w:ascii="Times New Roman" w:hAnsi="Times New Roman" w:cs="Times New Roman"/>
          <w:sz w:val="28"/>
          <w:szCs w:val="28"/>
        </w:rPr>
      </w:pPr>
      <w:bookmarkStart w:id="2" w:name="P167"/>
      <w:bookmarkEnd w:id="2"/>
      <w:r w:rsidRPr="008B54D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1) </w:t>
      </w:r>
      <w:hyperlink w:anchor="P612" w:history="1">
        <w:r w:rsidRPr="008B54DA">
          <w:rPr>
            <w:rFonts w:ascii="Times New Roman" w:hAnsi="Times New Roman" w:cs="Times New Roman"/>
            <w:sz w:val="28"/>
            <w:szCs w:val="28"/>
          </w:rPr>
          <w:t>заявление</w:t>
        </w:r>
      </w:hyperlink>
      <w:r w:rsidRPr="008B54DA">
        <w:rPr>
          <w:rFonts w:ascii="Times New Roman" w:hAnsi="Times New Roman" w:cs="Times New Roman"/>
          <w:sz w:val="28"/>
          <w:szCs w:val="28"/>
        </w:rPr>
        <w:t xml:space="preserve"> о предоставлении муниципальной услуги (ходатайство об отнесении земель или земельного участка </w:t>
      </w:r>
      <w:r w:rsidRPr="008B54DA">
        <w:rPr>
          <w:rFonts w:ascii="Times New Roman" w:hAnsi="Times New Roman" w:cs="Times New Roman"/>
          <w:bCs/>
          <w:sz w:val="28"/>
          <w:szCs w:val="28"/>
        </w:rPr>
        <w:t>к определенной категории</w:t>
      </w:r>
      <w:r w:rsidRPr="008B54DA">
        <w:rPr>
          <w:rFonts w:ascii="Times New Roman" w:hAnsi="Times New Roman" w:cs="Times New Roman"/>
          <w:sz w:val="28"/>
          <w:szCs w:val="28"/>
        </w:rPr>
        <w:t>) по форме согласно приложению к административному регламенту.</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заявлении указываются: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кадастровый номер земельного участка;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 категория земель к которой предполагается отнести землю или земельный участок; </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обоснование отнесения земли или земельного участка к определенной категории;</w:t>
      </w:r>
    </w:p>
    <w:p w:rsidR="008B54DA" w:rsidRPr="008B54DA" w:rsidRDefault="008B54DA" w:rsidP="008B54DA">
      <w:pPr>
        <w:pStyle w:val="ConsPlusNormal"/>
        <w:ind w:firstLine="540"/>
        <w:jc w:val="both"/>
        <w:rPr>
          <w:rFonts w:ascii="Times New Roman" w:hAnsi="Times New Roman" w:cs="Times New Roman"/>
          <w:b/>
          <w:sz w:val="28"/>
          <w:szCs w:val="28"/>
        </w:rPr>
      </w:pPr>
      <w:r w:rsidRPr="008B54DA">
        <w:rPr>
          <w:rFonts w:ascii="Times New Roman" w:hAnsi="Times New Roman" w:cs="Times New Roman"/>
          <w:b/>
          <w:sz w:val="28"/>
          <w:szCs w:val="28"/>
        </w:rPr>
        <w:t xml:space="preserve">-   </w:t>
      </w:r>
      <w:r w:rsidRPr="008B54DA">
        <w:rPr>
          <w:rFonts w:ascii="Times New Roman" w:hAnsi="Times New Roman" w:cs="Times New Roman"/>
          <w:sz w:val="28"/>
          <w:szCs w:val="28"/>
        </w:rPr>
        <w:t>права на землю или земельный участок.</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Бланк заявления заявитель может получить у должностного лица отдела </w:t>
      </w:r>
      <w:r w:rsidRPr="008B54DA">
        <w:rPr>
          <w:rFonts w:ascii="Times New Roman" w:hAnsi="Times New Roman" w:cs="Times New Roman"/>
          <w:sz w:val="28"/>
          <w:szCs w:val="28"/>
        </w:rPr>
        <w:lastRenderedPageBreak/>
        <w:t>делопроизводства Администрации. Заявитель вправе заполнить и распечатать бланк заявления на  официальном сайте Администрации https://kirovsk-reg.ru/;</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 учредительные документы (при обращении юридического лица);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8B54DA">
          <w:rPr>
            <w:rStyle w:val="a3"/>
            <w:rFonts w:ascii="Times New Roman" w:hAnsi="Times New Roman" w:cs="Times New Roman"/>
            <w:sz w:val="28"/>
            <w:szCs w:val="28"/>
          </w:rPr>
          <w:t>пунктом 2 статьи 185.1</w:t>
        </w:r>
      </w:hyperlink>
      <w:r w:rsidRPr="008B54DA">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Примечание: </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исполнительные органы государственной власти или органы местного самоуправления ходатайствуют об отнесении земель или земельных участков в составе таких земель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6) копии правоустанавливающих и (или) правоудостоверяющих документов на земельный участок, в случае, если права на него не зарегистрированы в Едином государственном реестре недвижимости (далее – ЕГРН), при этом категория земель указана в них, либо документ, </w:t>
      </w:r>
      <w:r w:rsidRPr="008B54DA">
        <w:rPr>
          <w:rFonts w:ascii="Times New Roman" w:hAnsi="Times New Roman" w:cs="Times New Roman"/>
          <w:sz w:val="28"/>
          <w:szCs w:val="28"/>
        </w:rPr>
        <w:lastRenderedPageBreak/>
        <w:t>подтверждающий фактическое использование земельного участка.</w:t>
      </w:r>
    </w:p>
    <w:p w:rsidR="008B54DA" w:rsidRPr="008B54DA" w:rsidRDefault="008B54DA" w:rsidP="008B54DA">
      <w:pPr>
        <w:pStyle w:val="ConsPlusNormal"/>
        <w:ind w:firstLine="540"/>
        <w:jc w:val="both"/>
        <w:rPr>
          <w:rFonts w:ascii="Times New Roman" w:hAnsi="Times New Roman" w:cs="Times New Roman"/>
          <w:sz w:val="28"/>
          <w:szCs w:val="28"/>
        </w:rPr>
      </w:pPr>
      <w:bookmarkStart w:id="3" w:name="P215"/>
      <w:bookmarkEnd w:id="3"/>
      <w:r w:rsidRPr="008B54D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Специалист 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выписку из ЕГРН об основных характеристиках и зарегистрированных правах на земельный участок, отнесение которого планируется осуществить, или уведомление об отсутствии в ЕГРН запрашиваемых сведений;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 выписку из государственного реестра муниципальных образований – в отношении муниципальных образований;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 заключение государственной экологической экспертизы в случае, если ее проведение предусмотрено федеральными законами.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B54DA">
          <w:rPr>
            <w:rFonts w:ascii="Times New Roman" w:hAnsi="Times New Roman" w:cs="Times New Roman"/>
            <w:sz w:val="28"/>
            <w:szCs w:val="28"/>
          </w:rPr>
          <w:t>пункте 2.7</w:t>
        </w:r>
      </w:hyperlink>
      <w:r w:rsidRPr="008B54DA">
        <w:rPr>
          <w:rFonts w:ascii="Times New Roman" w:hAnsi="Times New Roman" w:cs="Times New Roman"/>
          <w:sz w:val="28"/>
          <w:szCs w:val="28"/>
        </w:rPr>
        <w:t xml:space="preserve"> настоящего административного регламента, по собственной инициативе.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2.7.2. При предоставлении муниципальной услуги запрещается требовать от заявителя: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B54DA">
          <w:rPr>
            <w:rFonts w:ascii="Times New Roman" w:hAnsi="Times New Roman" w:cs="Times New Roman"/>
            <w:sz w:val="28"/>
            <w:szCs w:val="28"/>
          </w:rPr>
          <w:t>части 6 статьи 7</w:t>
        </w:r>
      </w:hyperlink>
      <w:r w:rsidRPr="008B54D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B54DA">
          <w:rPr>
            <w:rFonts w:ascii="Times New Roman" w:hAnsi="Times New Roman" w:cs="Times New Roman"/>
            <w:sz w:val="28"/>
            <w:szCs w:val="28"/>
          </w:rPr>
          <w:t>части 1 статьи 9</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B54DA">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2" w:history="1">
        <w:r w:rsidRPr="008B54DA">
          <w:rPr>
            <w:rFonts w:ascii="Times New Roman" w:hAnsi="Times New Roman" w:cs="Times New Roman"/>
            <w:sz w:val="28"/>
            <w:szCs w:val="28"/>
          </w:rPr>
          <w:t>пунктом 4 части 1 статьи 7</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B54DA">
          <w:rPr>
            <w:rStyle w:val="a3"/>
            <w:rFonts w:ascii="Times New Roman" w:hAnsi="Times New Roman" w:cs="Times New Roman"/>
            <w:bCs/>
            <w:sz w:val="28"/>
            <w:szCs w:val="28"/>
          </w:rPr>
          <w:t>пунктом 7.2 части 1 статьи 16</w:t>
        </w:r>
      </w:hyperlink>
      <w:r w:rsidRPr="008B54DA">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специалист КУМИ, предоставляющий муниципальную услугу, вправе: </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8B54DA" w:rsidRPr="008B54DA" w:rsidRDefault="008B54DA" w:rsidP="008B54DA">
      <w:pPr>
        <w:pStyle w:val="ConsPlusNormal"/>
        <w:ind w:firstLine="567"/>
        <w:jc w:val="both"/>
        <w:rPr>
          <w:rFonts w:ascii="Times New Roman" w:hAnsi="Times New Roman" w:cs="Times New Roman"/>
          <w:bCs/>
          <w:sz w:val="28"/>
          <w:szCs w:val="28"/>
        </w:rPr>
      </w:pPr>
      <w:r w:rsidRPr="008B54DA">
        <w:rPr>
          <w:rFonts w:ascii="Times New Roman" w:hAnsi="Times New Roman" w:cs="Times New Roman"/>
          <w:bCs/>
          <w:sz w:val="28"/>
          <w:szCs w:val="28"/>
        </w:rPr>
        <w:t>1) заявление подано лицом, не уполномоченным на осуществление таких действий:</w:t>
      </w:r>
    </w:p>
    <w:p w:rsidR="008B54DA" w:rsidRPr="008B54DA" w:rsidRDefault="008B54DA" w:rsidP="008B54DA">
      <w:pPr>
        <w:pStyle w:val="ConsPlusNormal"/>
        <w:ind w:firstLine="567"/>
        <w:jc w:val="both"/>
        <w:rPr>
          <w:rFonts w:ascii="Times New Roman" w:hAnsi="Times New Roman" w:cs="Times New Roman"/>
          <w:bCs/>
          <w:sz w:val="28"/>
          <w:szCs w:val="28"/>
        </w:rPr>
      </w:pPr>
      <w:r w:rsidRPr="008B54DA">
        <w:rPr>
          <w:rFonts w:ascii="Times New Roman" w:hAnsi="Times New Roman" w:cs="Times New Roman"/>
          <w:bCs/>
          <w:sz w:val="28"/>
          <w:szCs w:val="28"/>
        </w:rPr>
        <w:t xml:space="preserve">- </w:t>
      </w:r>
      <w:r w:rsidRPr="008B54DA">
        <w:rPr>
          <w:rFonts w:ascii="Times New Roman" w:hAnsi="Times New Roman" w:cs="Times New Roman"/>
          <w:sz w:val="28"/>
          <w:szCs w:val="28"/>
        </w:rPr>
        <w:t>с заявлением (ходатайством) обратилось ненадлежащее лицо;</w:t>
      </w:r>
    </w:p>
    <w:p w:rsidR="008B54DA" w:rsidRPr="008B54DA" w:rsidRDefault="008B54DA" w:rsidP="008B54DA">
      <w:pPr>
        <w:pStyle w:val="ConsPlusNormal"/>
        <w:ind w:firstLine="567"/>
        <w:jc w:val="both"/>
        <w:rPr>
          <w:rFonts w:ascii="Times New Roman" w:hAnsi="Times New Roman" w:cs="Times New Roman"/>
          <w:bCs/>
          <w:sz w:val="28"/>
          <w:szCs w:val="28"/>
        </w:rPr>
      </w:pPr>
      <w:r w:rsidRPr="008B54DA">
        <w:rPr>
          <w:rFonts w:ascii="Times New Roman" w:hAnsi="Times New Roman" w:cs="Times New Roman"/>
          <w:bCs/>
          <w:sz w:val="28"/>
          <w:szCs w:val="28"/>
        </w:rPr>
        <w:t xml:space="preserve">2) представленные заявителем документы не отвечают требованиям, установленным административным регламентом: </w:t>
      </w:r>
    </w:p>
    <w:p w:rsidR="008B54DA" w:rsidRPr="008B54DA" w:rsidRDefault="008B54DA" w:rsidP="008B54DA">
      <w:pPr>
        <w:pStyle w:val="ConsPlusNormal"/>
        <w:ind w:firstLine="567"/>
        <w:jc w:val="both"/>
        <w:rPr>
          <w:rFonts w:ascii="Times New Roman" w:hAnsi="Times New Roman" w:cs="Times New Roman"/>
          <w:bCs/>
          <w:sz w:val="28"/>
          <w:szCs w:val="28"/>
        </w:rPr>
      </w:pPr>
      <w:r w:rsidRPr="008B54DA">
        <w:rPr>
          <w:rFonts w:ascii="Times New Roman" w:hAnsi="Times New Roman" w:cs="Times New Roman"/>
          <w:bCs/>
          <w:sz w:val="28"/>
          <w:szCs w:val="28"/>
        </w:rPr>
        <w:t xml:space="preserve">- </w:t>
      </w:r>
      <w:r w:rsidRPr="008B54DA">
        <w:rPr>
          <w:rFonts w:ascii="Times New Roman" w:hAnsi="Times New Roman" w:cs="Times New Roman"/>
          <w:sz w:val="28"/>
          <w:szCs w:val="28"/>
        </w:rPr>
        <w:t xml:space="preserve">заявителем не представлены документы, установленные </w:t>
      </w:r>
      <w:hyperlink w:anchor="P111" w:history="1">
        <w:r w:rsidRPr="008B54DA">
          <w:rPr>
            <w:rStyle w:val="a3"/>
            <w:rFonts w:ascii="Times New Roman" w:hAnsi="Times New Roman" w:cs="Times New Roman"/>
            <w:sz w:val="28"/>
            <w:szCs w:val="28"/>
          </w:rPr>
          <w:t>п. 2.6</w:t>
        </w:r>
      </w:hyperlink>
      <w:r w:rsidRPr="008B54DA">
        <w:rPr>
          <w:rFonts w:ascii="Times New Roman" w:hAnsi="Times New Roman" w:cs="Times New Roman"/>
          <w:sz w:val="28"/>
          <w:szCs w:val="28"/>
        </w:rPr>
        <w:t xml:space="preserve"> административного регламента, либо </w:t>
      </w:r>
      <w:r w:rsidRPr="008B54DA">
        <w:rPr>
          <w:rFonts w:ascii="Times New Roman" w:hAnsi="Times New Roman" w:cs="Times New Roman"/>
          <w:color w:val="000000"/>
          <w:sz w:val="28"/>
          <w:szCs w:val="28"/>
          <w:shd w:val="clear" w:color="auto" w:fill="FFFFFF"/>
        </w:rPr>
        <w:t>к ходатайству приложены документы, состав, форма или содержание которых не соответствуют требованиям земельного </w:t>
      </w:r>
      <w:hyperlink r:id="rId14" w:history="1">
        <w:r w:rsidRPr="008B54DA">
          <w:rPr>
            <w:rStyle w:val="a3"/>
            <w:rFonts w:ascii="Times New Roman" w:hAnsi="Times New Roman" w:cs="Times New Roman"/>
            <w:sz w:val="28"/>
            <w:szCs w:val="28"/>
            <w:shd w:val="clear" w:color="auto" w:fill="FFFFFF"/>
          </w:rPr>
          <w:t>законодательства</w:t>
        </w:r>
      </w:hyperlink>
      <w:r w:rsidRPr="008B54DA">
        <w:rPr>
          <w:rFonts w:ascii="Times New Roman" w:hAnsi="Times New Roman" w:cs="Times New Roman"/>
          <w:sz w:val="28"/>
          <w:szCs w:val="28"/>
          <w:shd w:val="clear" w:color="auto" w:fill="FFFFFF"/>
        </w:rPr>
        <w:t>.</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Ходатайство, не подлежащее рассмотрению по основаниям, установленным подпунктами 1 и 2 настоящего пункта, подлежит возврату заинтересованному лицу в течение 14 (четырнадцати) рабочих дней со дня его поступления с указанием причин, послуживших основанием для отказа в принятии ходатайства для рассмотрения;</w:t>
      </w:r>
    </w:p>
    <w:p w:rsidR="008B54DA" w:rsidRPr="008B54DA" w:rsidRDefault="008B54DA" w:rsidP="008B54DA">
      <w:pPr>
        <w:pStyle w:val="ConsPlusNormal"/>
        <w:ind w:firstLine="540"/>
        <w:jc w:val="both"/>
        <w:rPr>
          <w:rFonts w:ascii="Times New Roman" w:hAnsi="Times New Roman" w:cs="Times New Roman"/>
          <w:bCs/>
          <w:sz w:val="28"/>
          <w:szCs w:val="28"/>
        </w:rPr>
      </w:pPr>
      <w:r w:rsidRPr="008B54DA">
        <w:rPr>
          <w:rFonts w:ascii="Times New Roman" w:hAnsi="Times New Roman" w:cs="Times New Roman"/>
          <w:bCs/>
          <w:sz w:val="28"/>
          <w:szCs w:val="28"/>
        </w:rPr>
        <w:t>3) отсутствие права на предоставление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установление в соответствии с федеральными законами ограничения отнесения земель или земельных участков в составе таких земель к категории земель либо запрета на отнесение;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Муниципальная услуга предоставляется бесплатно.</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при личном обращении – в день поступления запроса;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при направлении запроса почтовой связью в Администрацию – в день поступления запроса;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при  - в день передачи документов из МФЦ в Администрацию;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54DA" w:rsidRPr="008B54DA" w:rsidRDefault="008B54DA" w:rsidP="008B54DA">
      <w:pPr>
        <w:pStyle w:val="ConsPlusNormal"/>
        <w:ind w:firstLine="540"/>
        <w:jc w:val="both"/>
        <w:rPr>
          <w:rFonts w:ascii="Times New Roman" w:hAnsi="Times New Roman" w:cs="Times New Roman"/>
          <w:sz w:val="28"/>
          <w:szCs w:val="28"/>
        </w:rPr>
      </w:pPr>
      <w:bookmarkStart w:id="5" w:name="P289"/>
      <w:bookmarkEnd w:id="5"/>
      <w:r w:rsidRPr="008B54DA">
        <w:rPr>
          <w:rFonts w:ascii="Times New Roman" w:hAnsi="Times New Roman" w:cs="Times New Roman"/>
          <w:sz w:val="28"/>
          <w:szCs w:val="28"/>
        </w:rPr>
        <w:t xml:space="preserve">2.14. Требования к помещениям, в которых предоставляется </w:t>
      </w:r>
      <w:r w:rsidRPr="008B54DA">
        <w:rPr>
          <w:rFonts w:ascii="Times New Roman"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её работы.</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2.14.12. Помещения приема и выдачи документов должны </w:t>
      </w:r>
      <w:r w:rsidRPr="008B54DA">
        <w:rPr>
          <w:rFonts w:ascii="Times New Roman" w:hAnsi="Times New Roman" w:cs="Times New Roman"/>
          <w:sz w:val="28"/>
          <w:szCs w:val="28"/>
        </w:rPr>
        <w:lastRenderedPageBreak/>
        <w:t>предусматривать места для ожидания, информирования и приема заявителей.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2.15. Показатели доступности и качества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транспортная доступность к месту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1) наличие инфраструктуры, указанной в </w:t>
      </w:r>
      <w:hyperlink w:anchor="P289" w:history="1">
        <w:r w:rsidRPr="008B54DA">
          <w:rPr>
            <w:rFonts w:ascii="Times New Roman" w:hAnsi="Times New Roman" w:cs="Times New Roman"/>
            <w:sz w:val="28"/>
            <w:szCs w:val="28"/>
          </w:rPr>
          <w:t>пункте 2.14</w:t>
        </w:r>
      </w:hyperlink>
      <w:r w:rsidRPr="008B54DA">
        <w:rPr>
          <w:rFonts w:ascii="Times New Roman" w:hAnsi="Times New Roman" w:cs="Times New Roman"/>
          <w:sz w:val="28"/>
          <w:szCs w:val="28"/>
        </w:rPr>
        <w:t xml:space="preserve"> административного регламента;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исполнение требований доступности услуг для инвалидов;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2.15.3. Показатели качества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соблюдение срока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 соблюдение времени ожидания в очереди при подаче запроса и получении результата;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2.15.4. После получения результата муниципальной услуги, </w:t>
      </w:r>
      <w:r w:rsidRPr="008B54DA">
        <w:rPr>
          <w:rFonts w:ascii="Times New Roman" w:hAnsi="Times New Roman" w:cs="Times New Roman"/>
          <w:sz w:val="28"/>
          <w:szCs w:val="28"/>
        </w:rPr>
        <w:lastRenderedPageBreak/>
        <w:t>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2.17.1. Предоставление услуги по экстерриториальному принципу не предусмотрено.</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B54DA" w:rsidRPr="008B54DA" w:rsidRDefault="008B54DA" w:rsidP="008B54DA">
      <w:pPr>
        <w:pStyle w:val="ConsPlusNormal"/>
        <w:ind w:firstLine="540"/>
        <w:jc w:val="both"/>
        <w:rPr>
          <w:rFonts w:ascii="Times New Roman" w:hAnsi="Times New Roman" w:cs="Times New Roman"/>
          <w:sz w:val="16"/>
          <w:szCs w:val="16"/>
        </w:rPr>
      </w:pPr>
    </w:p>
    <w:p w:rsidR="008B54DA" w:rsidRPr="008B54DA" w:rsidRDefault="008B54DA" w:rsidP="008B54DA">
      <w:pPr>
        <w:pStyle w:val="ConsPlusNormal"/>
        <w:ind w:firstLine="540"/>
        <w:jc w:val="both"/>
        <w:rPr>
          <w:rFonts w:ascii="Times New Roman" w:hAnsi="Times New Roman" w:cs="Times New Roman"/>
          <w:sz w:val="16"/>
          <w:szCs w:val="16"/>
        </w:rPr>
      </w:pPr>
    </w:p>
    <w:p w:rsidR="008B54DA" w:rsidRPr="008B54DA" w:rsidRDefault="008B54DA" w:rsidP="008B54DA">
      <w:pPr>
        <w:pStyle w:val="ConsPlusNormal"/>
        <w:jc w:val="center"/>
        <w:outlineLvl w:val="1"/>
        <w:rPr>
          <w:rFonts w:ascii="Times New Roman" w:hAnsi="Times New Roman" w:cs="Times New Roman"/>
          <w:b/>
          <w:sz w:val="28"/>
          <w:szCs w:val="28"/>
        </w:rPr>
      </w:pPr>
      <w:r w:rsidRPr="008B54DA">
        <w:rPr>
          <w:rFonts w:ascii="Times New Roman" w:hAnsi="Times New Roman" w:cs="Times New Roman"/>
          <w:b/>
          <w:sz w:val="28"/>
          <w:szCs w:val="28"/>
        </w:rPr>
        <w:t>3. Состав, последовательность и сроки выполнения</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административных процедур, требования к порядку</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их выполнения, в том числе особенности выполнения</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административных процедур в электронной форме</w:t>
      </w:r>
    </w:p>
    <w:p w:rsidR="008B54DA" w:rsidRPr="008B54DA" w:rsidRDefault="008B54DA" w:rsidP="008B54DA">
      <w:pPr>
        <w:pStyle w:val="ConsPlusNormal"/>
        <w:ind w:firstLine="540"/>
        <w:jc w:val="both"/>
        <w:rPr>
          <w:rFonts w:ascii="Times New Roman" w:hAnsi="Times New Roman" w:cs="Times New Roman"/>
        </w:rPr>
      </w:pPr>
    </w:p>
    <w:p w:rsidR="008B54DA" w:rsidRPr="008B54DA" w:rsidRDefault="008B54DA" w:rsidP="008B54DA">
      <w:pPr>
        <w:pStyle w:val="ConsPlusNormal"/>
        <w:ind w:firstLine="540"/>
        <w:jc w:val="both"/>
        <w:rPr>
          <w:rFonts w:ascii="Times New Roman" w:hAnsi="Times New Roman" w:cs="Times New Roman"/>
        </w:rPr>
      </w:pPr>
    </w:p>
    <w:p w:rsidR="008B54DA" w:rsidRPr="008B54DA" w:rsidRDefault="008B54DA" w:rsidP="008B54DA">
      <w:pPr>
        <w:pStyle w:val="ConsPlusNormal"/>
        <w:ind w:firstLine="540"/>
        <w:jc w:val="both"/>
        <w:outlineLvl w:val="2"/>
        <w:rPr>
          <w:rFonts w:ascii="Times New Roman" w:hAnsi="Times New Roman" w:cs="Times New Roman"/>
          <w:sz w:val="28"/>
          <w:szCs w:val="28"/>
        </w:rPr>
      </w:pPr>
      <w:r w:rsidRPr="008B54D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рассмотрение документов об оказании муниципальной услуги – 10 рабочих дней;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принятие решения об отнесении земельного участка к определенной категории или решения об отказе в предоставлении муниципальной услуги – 2 рабочих дня;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выдача результата –1 рабочий день.</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3.1.2. Прием и регистрация заявления о предоставлении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3.1.2.1. Основание для начала административной процедуры: </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Основанием для начала данной административной процедуры является поступление в Администрацию заявления и документов, предусмотренных     </w:t>
      </w:r>
      <w:hyperlink r:id="rId15" w:history="1">
        <w:r w:rsidRPr="008B54DA">
          <w:rPr>
            <w:rStyle w:val="a3"/>
            <w:rFonts w:ascii="Times New Roman" w:hAnsi="Times New Roman" w:cs="Times New Roman"/>
            <w:sz w:val="28"/>
            <w:szCs w:val="28"/>
          </w:rPr>
          <w:t>п. 2.</w:t>
        </w:r>
      </w:hyperlink>
      <w:r w:rsidRPr="008B54DA">
        <w:rPr>
          <w:rFonts w:ascii="Times New Roman" w:hAnsi="Times New Roman" w:cs="Times New Roman"/>
          <w:sz w:val="28"/>
          <w:szCs w:val="28"/>
        </w:rPr>
        <w:t>6 настоящего административного регламента;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отдела делопроизводства принимает представленные (направленные) заявителем </w:t>
      </w:r>
      <w:r w:rsidRPr="008B54DA">
        <w:rPr>
          <w:rFonts w:ascii="Times New Roman" w:hAnsi="Times New Roman" w:cs="Times New Roman"/>
          <w:sz w:val="28"/>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3.1.2.3. Лицо, ответственное за выполнение административной процедуры: должностное лицо отдела делопроизводства.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3.1.3. Рассмотрение документов о предоставлении муниципальной услуги.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специалисту КУМИ</w:t>
      </w:r>
      <w:r w:rsidRPr="008B54DA">
        <w:rPr>
          <w:rFonts w:ascii="Times New Roman" w:hAnsi="Times New Roman" w:cs="Times New Roman"/>
          <w:b/>
          <w:sz w:val="28"/>
          <w:szCs w:val="28"/>
        </w:rPr>
        <w:t>,</w:t>
      </w:r>
      <w:r w:rsidRPr="008B54DA">
        <w:rPr>
          <w:rFonts w:ascii="Times New Roman" w:hAnsi="Times New Roman" w:cs="Times New Roman"/>
          <w:sz w:val="28"/>
          <w:szCs w:val="28"/>
        </w:rPr>
        <w:t xml:space="preserve"> ответственному за формирование проекта решения.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10 дней с даты окончания первой административной процедуры.</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B54DA">
          <w:rPr>
            <w:rStyle w:val="a3"/>
            <w:rFonts w:ascii="Times New Roman" w:hAnsi="Times New Roman" w:cs="Times New Roman"/>
            <w:sz w:val="28"/>
            <w:szCs w:val="28"/>
          </w:rPr>
          <w:t>пунктом 2.7</w:t>
        </w:r>
      </w:hyperlink>
      <w:r w:rsidRPr="008B54DA">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10 дней с даты окончания первой административной процедуры.</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3.1.3.3. Лицо, ответственное за выполнение административной процедуры: специалист КУМИ, ответственный за формирование проекта решения.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3.1.3.5. Результат выполнения административной процедуры: </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подготовка проекта решения об отнесении земель или земельных участков в составе таких земель к определенной категории;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подготовка проекта уведомления об отказе в предоставлении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3.1.4.1. Основание для начала административной процедуры: представление специалистом КУМИ, ответственным за формирование проекта решения, проекта решения должностному лицу Администрации, ответственному за принятие и подписание соответствующего решения.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xml:space="preserve">3.1.4.2. Содержание административного действия (административных </w:t>
      </w:r>
      <w:r w:rsidRPr="008B54DA">
        <w:rPr>
          <w:rFonts w:ascii="Times New Roman" w:hAnsi="Times New Roman" w:cs="Times New Roman"/>
          <w:sz w:val="28"/>
          <w:szCs w:val="28"/>
        </w:rPr>
        <w:lastRenderedPageBreak/>
        <w:t>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2 рабочих дней с даты окончания второй административной процедуры.</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3.1.4.5. Результат выполнения административной процедуры:</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подписание постановления Администрации об отнесении земель или земельных участков в составе таких земель к определенной категории;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 подписание уведомления об отказе в предоставлении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3.1.5. Выдача результата.</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3.1.5.3. Лицо, ответственное за выполнение административной процедуры: должностное лицо отдела делопроизводства, ответственное за делопроизводство.</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8B54DA" w:rsidRPr="008B54DA" w:rsidRDefault="008B54DA" w:rsidP="008B54DA">
      <w:pPr>
        <w:autoSpaceDE w:val="0"/>
        <w:autoSpaceDN w:val="0"/>
        <w:adjustRightInd w:val="0"/>
        <w:spacing w:after="0" w:line="240" w:lineRule="auto"/>
        <w:ind w:firstLine="709"/>
        <w:jc w:val="both"/>
        <w:outlineLvl w:val="0"/>
        <w:rPr>
          <w:rFonts w:ascii="Times New Roman" w:hAnsi="Times New Roman"/>
          <w:sz w:val="28"/>
          <w:szCs w:val="28"/>
        </w:rPr>
      </w:pPr>
      <w:r w:rsidRPr="008B54DA">
        <w:rPr>
          <w:rFonts w:ascii="Times New Roman" w:hAnsi="Times New Roman"/>
          <w:sz w:val="28"/>
          <w:szCs w:val="28"/>
        </w:rPr>
        <w:t>3.2. Особенности выполнения административных процедур в электронной форме.</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8B54D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8B54DA">
          <w:rPr>
            <w:rStyle w:val="a3"/>
            <w:rFonts w:ascii="Times New Roman" w:hAnsi="Times New Roman"/>
            <w:sz w:val="28"/>
            <w:szCs w:val="28"/>
            <w:lang w:eastAsia="ru-RU"/>
          </w:rPr>
          <w:t>законом</w:t>
        </w:r>
      </w:hyperlink>
      <w:r w:rsidRPr="008B54DA">
        <w:rPr>
          <w:rFonts w:ascii="Times New Roman" w:hAnsi="Times New Roman"/>
          <w:sz w:val="28"/>
          <w:szCs w:val="28"/>
          <w:lang w:eastAsia="ru-RU"/>
        </w:rPr>
        <w:t xml:space="preserve"> № 210-ФЗ, Федеральным </w:t>
      </w:r>
      <w:hyperlink r:id="rId17" w:history="1">
        <w:r w:rsidRPr="008B54DA">
          <w:rPr>
            <w:rStyle w:val="a3"/>
            <w:rFonts w:ascii="Times New Roman" w:hAnsi="Times New Roman"/>
            <w:sz w:val="28"/>
            <w:szCs w:val="28"/>
            <w:lang w:eastAsia="ru-RU"/>
          </w:rPr>
          <w:t>законом</w:t>
        </w:r>
      </w:hyperlink>
      <w:r w:rsidRPr="008B54D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8B54DA">
          <w:rPr>
            <w:rStyle w:val="a3"/>
            <w:rFonts w:ascii="Times New Roman" w:hAnsi="Times New Roman"/>
            <w:sz w:val="28"/>
            <w:szCs w:val="28"/>
            <w:lang w:eastAsia="ru-RU"/>
          </w:rPr>
          <w:t>постановлением</w:t>
        </w:r>
      </w:hyperlink>
      <w:r w:rsidRPr="008B54DA">
        <w:rPr>
          <w:rFonts w:ascii="Times New Roman" w:hAnsi="Times New Roman"/>
          <w:sz w:val="28"/>
          <w:szCs w:val="28"/>
          <w:lang w:eastAsia="ru-RU"/>
        </w:rPr>
        <w:t xml:space="preserve"> Правительства Российской Федерации от 25.06.2012 № 634 «О видах </w:t>
      </w:r>
      <w:r w:rsidRPr="008B54DA">
        <w:rPr>
          <w:rFonts w:ascii="Times New Roman" w:hAnsi="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без личной явки на прием в Администрацию.</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 пройти идентификацию и аутентификацию в ЕСИА;</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Администрации, принявшего решение, в личный кабинет заявителя.</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 xml:space="preserve">3.2.7. В случае поступления всех документов, указанных в </w:t>
      </w:r>
      <w:hyperlink w:anchor="P99" w:history="1">
        <w:r w:rsidRPr="008B54DA">
          <w:rPr>
            <w:rStyle w:val="a3"/>
            <w:rFonts w:ascii="Times New Roman" w:hAnsi="Times New Roman"/>
            <w:sz w:val="28"/>
            <w:szCs w:val="28"/>
            <w:lang w:eastAsia="ru-RU"/>
          </w:rPr>
          <w:t>пункте 2.6</w:t>
        </w:r>
      </w:hyperlink>
      <w:r w:rsidRPr="008B54D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54DA" w:rsidRPr="008B54DA" w:rsidRDefault="008B54DA" w:rsidP="008B54DA">
      <w:pPr>
        <w:autoSpaceDE w:val="0"/>
        <w:autoSpaceDN w:val="0"/>
        <w:spacing w:after="0" w:line="240" w:lineRule="auto"/>
        <w:ind w:firstLine="709"/>
        <w:jc w:val="both"/>
        <w:rPr>
          <w:rFonts w:ascii="Times New Roman" w:hAnsi="Times New Roman"/>
          <w:sz w:val="28"/>
          <w:szCs w:val="28"/>
          <w:lang w:eastAsia="ru-RU"/>
        </w:rPr>
      </w:pPr>
      <w:r w:rsidRPr="008B54DA">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Администрации,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54DA" w:rsidRPr="008B54DA" w:rsidRDefault="008B54DA" w:rsidP="008B54DA">
      <w:pPr>
        <w:pStyle w:val="ConsPlusNormal"/>
        <w:ind w:firstLine="540"/>
        <w:jc w:val="both"/>
        <w:outlineLvl w:val="2"/>
        <w:rPr>
          <w:rFonts w:ascii="Times New Roman" w:hAnsi="Times New Roman" w:cs="Times New Roman"/>
          <w:sz w:val="28"/>
          <w:szCs w:val="28"/>
        </w:rPr>
      </w:pPr>
      <w:r w:rsidRPr="008B54D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(или)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8B54DA" w:rsidRPr="008B54DA" w:rsidRDefault="008B54DA" w:rsidP="008B54DA">
      <w:pPr>
        <w:pStyle w:val="ConsPlusNormal"/>
        <w:ind w:firstLine="540"/>
        <w:jc w:val="both"/>
        <w:rPr>
          <w:rFonts w:ascii="Times New Roman" w:hAnsi="Times New Roman" w:cs="Times New Roman"/>
          <w:sz w:val="28"/>
          <w:szCs w:val="28"/>
        </w:rPr>
      </w:pPr>
    </w:p>
    <w:p w:rsidR="008B54DA" w:rsidRPr="008B54DA" w:rsidRDefault="008B54DA" w:rsidP="008B54DA">
      <w:pPr>
        <w:pStyle w:val="ConsPlusNormal"/>
        <w:ind w:firstLine="540"/>
        <w:jc w:val="both"/>
        <w:rPr>
          <w:rFonts w:ascii="Times New Roman" w:hAnsi="Times New Roman" w:cs="Times New Roman"/>
          <w:sz w:val="28"/>
          <w:szCs w:val="28"/>
        </w:rPr>
      </w:pPr>
    </w:p>
    <w:p w:rsidR="008B54DA" w:rsidRPr="008B54DA" w:rsidRDefault="008B54DA" w:rsidP="008B54DA">
      <w:pPr>
        <w:pStyle w:val="ConsPlusNormal"/>
        <w:jc w:val="center"/>
        <w:outlineLvl w:val="1"/>
        <w:rPr>
          <w:rFonts w:ascii="Times New Roman" w:hAnsi="Times New Roman" w:cs="Times New Roman"/>
          <w:b/>
          <w:sz w:val="28"/>
          <w:szCs w:val="28"/>
        </w:rPr>
      </w:pPr>
      <w:r w:rsidRPr="008B54DA">
        <w:rPr>
          <w:rFonts w:ascii="Times New Roman" w:hAnsi="Times New Roman" w:cs="Times New Roman"/>
          <w:b/>
          <w:sz w:val="28"/>
          <w:szCs w:val="28"/>
        </w:rPr>
        <w:t>4. Формы контроля за исполнением административного</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регламента</w:t>
      </w:r>
    </w:p>
    <w:p w:rsidR="008B54DA" w:rsidRPr="008B54DA" w:rsidRDefault="008B54DA" w:rsidP="008B54DA">
      <w:pPr>
        <w:pStyle w:val="ConsPlusNormal"/>
        <w:ind w:firstLine="540"/>
        <w:jc w:val="both"/>
        <w:rPr>
          <w:rFonts w:ascii="Times New Roman" w:hAnsi="Times New Roman" w:cs="Times New Roman"/>
          <w:sz w:val="24"/>
          <w:szCs w:val="24"/>
        </w:rPr>
      </w:pPr>
    </w:p>
    <w:p w:rsidR="008B54DA" w:rsidRPr="008B54DA" w:rsidRDefault="008B54DA" w:rsidP="008B54DA">
      <w:pPr>
        <w:pStyle w:val="ConsPlusNormal"/>
        <w:ind w:firstLine="540"/>
        <w:jc w:val="both"/>
        <w:rPr>
          <w:rFonts w:ascii="Times New Roman" w:hAnsi="Times New Roman" w:cs="Times New Roman"/>
          <w:sz w:val="24"/>
          <w:szCs w:val="24"/>
        </w:rPr>
      </w:pP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По результатам рассмотрения обращений дается письменный ответ.</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8B54DA">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54DA" w:rsidRPr="008B54DA" w:rsidRDefault="008B54DA" w:rsidP="008B54DA">
      <w:pPr>
        <w:pStyle w:val="ConsPlusNormal"/>
        <w:ind w:firstLine="540"/>
        <w:jc w:val="both"/>
        <w:rPr>
          <w:rFonts w:ascii="Times New Roman" w:hAnsi="Times New Roman" w:cs="Times New Roman"/>
          <w:sz w:val="28"/>
          <w:szCs w:val="28"/>
        </w:rPr>
      </w:pPr>
    </w:p>
    <w:p w:rsidR="008B54DA" w:rsidRPr="008B54DA" w:rsidRDefault="008B54DA" w:rsidP="008B54DA">
      <w:pPr>
        <w:pStyle w:val="ConsPlusNormal"/>
        <w:ind w:firstLine="540"/>
        <w:jc w:val="both"/>
        <w:rPr>
          <w:rFonts w:ascii="Times New Roman" w:hAnsi="Times New Roman" w:cs="Times New Roman"/>
          <w:sz w:val="28"/>
          <w:szCs w:val="28"/>
        </w:rPr>
      </w:pPr>
    </w:p>
    <w:p w:rsidR="008B54DA" w:rsidRPr="008B54DA" w:rsidRDefault="008B54DA" w:rsidP="008B54DA">
      <w:pPr>
        <w:pStyle w:val="ConsPlusNormal"/>
        <w:jc w:val="center"/>
        <w:outlineLvl w:val="1"/>
        <w:rPr>
          <w:rFonts w:ascii="Times New Roman" w:hAnsi="Times New Roman" w:cs="Times New Roman"/>
          <w:b/>
          <w:sz w:val="28"/>
          <w:szCs w:val="28"/>
        </w:rPr>
      </w:pPr>
      <w:r w:rsidRPr="008B54DA">
        <w:rPr>
          <w:rFonts w:ascii="Times New Roman" w:hAnsi="Times New Roman" w:cs="Times New Roman"/>
          <w:b/>
          <w:sz w:val="28"/>
          <w:szCs w:val="28"/>
        </w:rPr>
        <w:t>5. Досудебный (внесудебный) порядок обжалования решений</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и действий (бездействия) органа, предоставляющего</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муниципальную услугу, а также должностных лиц органа,</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предоставляющего муниципальную услугу,</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либо муниципальных служащих,</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многофункционального центра предоставления государственных</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и муниципальных услуг, работника многофункционального центра</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предоставления государственных и муниципальных услуг</w:t>
      </w:r>
    </w:p>
    <w:p w:rsidR="008B54DA" w:rsidRPr="008B54DA" w:rsidRDefault="008B54DA" w:rsidP="008B54DA">
      <w:pPr>
        <w:pStyle w:val="ConsPlusNormal"/>
        <w:ind w:firstLine="540"/>
        <w:jc w:val="both"/>
        <w:rPr>
          <w:rFonts w:ascii="Times New Roman" w:hAnsi="Times New Roman" w:cs="Times New Roman"/>
          <w:sz w:val="28"/>
          <w:szCs w:val="28"/>
        </w:rPr>
      </w:pPr>
    </w:p>
    <w:p w:rsidR="008B54DA" w:rsidRPr="008B54DA" w:rsidRDefault="008B54DA" w:rsidP="008B54DA">
      <w:pPr>
        <w:pStyle w:val="ConsPlusNormal"/>
        <w:ind w:firstLine="540"/>
        <w:jc w:val="both"/>
        <w:rPr>
          <w:rFonts w:ascii="Times New Roman" w:hAnsi="Times New Roman" w:cs="Times New Roman"/>
          <w:sz w:val="28"/>
          <w:szCs w:val="28"/>
        </w:rPr>
      </w:pP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8B54DA">
          <w:rPr>
            <w:rFonts w:ascii="Times New Roman" w:hAnsi="Times New Roman" w:cs="Times New Roman"/>
            <w:sz w:val="28"/>
            <w:szCs w:val="28"/>
          </w:rPr>
          <w:t>статье 15.1</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B54DA">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20" w:history="1">
        <w:r w:rsidRPr="008B54DA">
          <w:rPr>
            <w:rFonts w:ascii="Times New Roman" w:hAnsi="Times New Roman" w:cs="Times New Roman"/>
            <w:sz w:val="28"/>
            <w:szCs w:val="28"/>
          </w:rPr>
          <w:t>частью 1.3 статьи 16</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B54DA">
          <w:rPr>
            <w:rFonts w:ascii="Times New Roman" w:hAnsi="Times New Roman" w:cs="Times New Roman"/>
            <w:sz w:val="28"/>
            <w:szCs w:val="28"/>
          </w:rPr>
          <w:t>частью 1.3 статьи 16</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B54DA">
          <w:rPr>
            <w:rFonts w:ascii="Times New Roman" w:hAnsi="Times New Roman" w:cs="Times New Roman"/>
            <w:sz w:val="28"/>
            <w:szCs w:val="28"/>
          </w:rPr>
          <w:t>частью 1.3 статьи 16</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w:t>
      </w:r>
      <w:r w:rsidRPr="008B54DA">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B54DA">
          <w:rPr>
            <w:rFonts w:ascii="Times New Roman" w:hAnsi="Times New Roman" w:cs="Times New Roman"/>
            <w:sz w:val="28"/>
            <w:szCs w:val="28"/>
          </w:rPr>
          <w:t>частью 1.3 статьи 16</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8B54DA">
          <w:rPr>
            <w:rFonts w:ascii="Times New Roman" w:hAnsi="Times New Roman" w:cs="Times New Roman"/>
            <w:sz w:val="28"/>
            <w:szCs w:val="28"/>
          </w:rPr>
          <w:t>пунктом 4 части 1 статьи 7</w:t>
        </w:r>
      </w:hyperlink>
      <w:r w:rsidRPr="008B54DA">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B54DA">
          <w:rPr>
            <w:rFonts w:ascii="Times New Roman" w:hAnsi="Times New Roman" w:cs="Times New Roman"/>
            <w:sz w:val="28"/>
            <w:szCs w:val="28"/>
          </w:rPr>
          <w:t>частью 1.3 статьи 16</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5.4. Основанием для начала процедуры досудебного (внесудебного) </w:t>
      </w:r>
      <w:r w:rsidRPr="008B54DA">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26" w:history="1">
        <w:r w:rsidRPr="008B54DA">
          <w:rPr>
            <w:rFonts w:ascii="Times New Roman" w:hAnsi="Times New Roman" w:cs="Times New Roman"/>
            <w:sz w:val="28"/>
            <w:szCs w:val="28"/>
          </w:rPr>
          <w:t>части 5 статьи 11.2</w:t>
        </w:r>
      </w:hyperlink>
      <w:r w:rsidRPr="008B54DA">
        <w:rPr>
          <w:rFonts w:ascii="Times New Roman" w:hAnsi="Times New Roman" w:cs="Times New Roman"/>
          <w:sz w:val="28"/>
          <w:szCs w:val="28"/>
        </w:rPr>
        <w:t xml:space="preserve"> Федерального закона № 210-ФЗ.</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письменной жалобе в обязательном порядке указываются: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B54DA">
          <w:rPr>
            <w:rFonts w:ascii="Times New Roman" w:hAnsi="Times New Roman" w:cs="Times New Roman"/>
            <w:sz w:val="28"/>
            <w:szCs w:val="28"/>
          </w:rPr>
          <w:t>статьей 11.1</w:t>
        </w:r>
      </w:hyperlink>
      <w:r w:rsidRPr="008B54DA">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5.7. По результатам рассмотрения жалобы принимается одно из следующих решений: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lastRenderedPageBreak/>
        <w:t>2) в удовлетворении жалобы отказывается.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DA" w:rsidRPr="008B54DA" w:rsidRDefault="008B54DA" w:rsidP="008B54DA">
      <w:pPr>
        <w:pStyle w:val="ConsPlusNormal"/>
        <w:rPr>
          <w:rFonts w:ascii="Times New Roman" w:hAnsi="Times New Roman" w:cs="Times New Roman"/>
          <w:sz w:val="28"/>
          <w:szCs w:val="28"/>
        </w:rPr>
      </w:pPr>
    </w:p>
    <w:p w:rsidR="008B54DA" w:rsidRPr="008B54DA" w:rsidRDefault="008B54DA" w:rsidP="008B54DA">
      <w:pPr>
        <w:pStyle w:val="ConsPlusNormal"/>
        <w:rPr>
          <w:rFonts w:ascii="Times New Roman" w:hAnsi="Times New Roman" w:cs="Times New Roman"/>
          <w:sz w:val="28"/>
          <w:szCs w:val="28"/>
        </w:rPr>
      </w:pPr>
    </w:p>
    <w:p w:rsidR="008B54DA" w:rsidRPr="008B54DA" w:rsidRDefault="008B54DA" w:rsidP="008B54DA">
      <w:pPr>
        <w:pStyle w:val="ConsPlusNormal"/>
        <w:jc w:val="center"/>
        <w:outlineLvl w:val="1"/>
        <w:rPr>
          <w:rFonts w:ascii="Times New Roman" w:hAnsi="Times New Roman" w:cs="Times New Roman"/>
          <w:b/>
          <w:sz w:val="28"/>
          <w:szCs w:val="28"/>
        </w:rPr>
      </w:pPr>
      <w:r w:rsidRPr="008B54DA">
        <w:rPr>
          <w:rFonts w:ascii="Times New Roman" w:hAnsi="Times New Roman" w:cs="Times New Roman"/>
          <w:b/>
          <w:sz w:val="28"/>
          <w:szCs w:val="28"/>
        </w:rPr>
        <w:t>6. Особенности выполнения административных процедур</w:t>
      </w:r>
    </w:p>
    <w:p w:rsidR="008B54DA" w:rsidRPr="008B54DA" w:rsidRDefault="008B54DA" w:rsidP="008B54DA">
      <w:pPr>
        <w:pStyle w:val="ConsPlusNormal"/>
        <w:jc w:val="center"/>
        <w:rPr>
          <w:rFonts w:ascii="Times New Roman" w:hAnsi="Times New Roman" w:cs="Times New Roman"/>
          <w:b/>
          <w:sz w:val="28"/>
          <w:szCs w:val="28"/>
        </w:rPr>
      </w:pPr>
      <w:r w:rsidRPr="008B54DA">
        <w:rPr>
          <w:rFonts w:ascii="Times New Roman" w:hAnsi="Times New Roman" w:cs="Times New Roman"/>
          <w:b/>
          <w:sz w:val="28"/>
          <w:szCs w:val="28"/>
        </w:rPr>
        <w:t>в многофункциональных центрах</w:t>
      </w:r>
    </w:p>
    <w:p w:rsidR="008B54DA" w:rsidRPr="008B54DA" w:rsidRDefault="008B54DA" w:rsidP="008B54DA">
      <w:pPr>
        <w:pStyle w:val="ConsPlusNormal"/>
        <w:jc w:val="center"/>
        <w:rPr>
          <w:rFonts w:ascii="Times New Roman" w:hAnsi="Times New Roman" w:cs="Times New Roman"/>
          <w:sz w:val="28"/>
          <w:szCs w:val="28"/>
        </w:rPr>
      </w:pPr>
    </w:p>
    <w:p w:rsidR="008B54DA" w:rsidRPr="008B54DA" w:rsidRDefault="008B54DA" w:rsidP="008B54DA">
      <w:pPr>
        <w:pStyle w:val="ConsPlusNormal"/>
        <w:jc w:val="center"/>
        <w:rPr>
          <w:rFonts w:ascii="Times New Roman" w:hAnsi="Times New Roman" w:cs="Times New Roman"/>
          <w:sz w:val="28"/>
          <w:szCs w:val="28"/>
        </w:rPr>
      </w:pP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б) определяет предмет обращения;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в) проводит проверку правильности заполнения обращения;</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г) проводит проверку укомплектованности пакета документов;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8B54DA">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е) заверяет каждый документ дела своей электронной подписью (далее – ЭП);</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ж) направляет копии документов и реестр документов в Администрацию: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муниципальной услуги для его последующей выдачи заявителю: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6.3.1.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Специалист МФЦ заверяет результат предоставления муниципальной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8B54DA">
          <w:rPr>
            <w:rStyle w:val="a3"/>
            <w:rFonts w:ascii="Times New Roman" w:hAnsi="Times New Roman" w:cs="Times New Roman"/>
            <w:sz w:val="28"/>
            <w:szCs w:val="28"/>
          </w:rPr>
          <w:t>требованиями</w:t>
        </w:r>
      </w:hyperlink>
      <w:r w:rsidRPr="008B54DA">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8B54DA" w:rsidRPr="008B54DA" w:rsidRDefault="008B54DA" w:rsidP="008B54DA">
      <w:pPr>
        <w:pStyle w:val="ConsPlusNormal"/>
        <w:ind w:firstLine="567"/>
        <w:jc w:val="both"/>
        <w:rPr>
          <w:rFonts w:ascii="Times New Roman" w:hAnsi="Times New Roman" w:cs="Times New Roman"/>
          <w:sz w:val="28"/>
          <w:szCs w:val="28"/>
        </w:rPr>
      </w:pPr>
      <w:r w:rsidRPr="008B54DA">
        <w:rPr>
          <w:rFonts w:ascii="Times New Roman" w:hAnsi="Times New Roman" w:cs="Times New Roman"/>
          <w:sz w:val="28"/>
          <w:szCs w:val="28"/>
        </w:rPr>
        <w:t>6.3.2.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B54DA" w:rsidRPr="008B54DA" w:rsidRDefault="008B54DA" w:rsidP="008B54DA">
      <w:pPr>
        <w:pStyle w:val="ConsPlusNormal"/>
        <w:ind w:firstLine="540"/>
        <w:jc w:val="both"/>
        <w:rPr>
          <w:rFonts w:ascii="Times New Roman" w:hAnsi="Times New Roman" w:cs="Times New Roman"/>
          <w:sz w:val="28"/>
          <w:szCs w:val="28"/>
        </w:rPr>
      </w:pPr>
      <w:r w:rsidRPr="008B54DA">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8B54DA">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B54DA" w:rsidRPr="008B54DA" w:rsidRDefault="008B54DA" w:rsidP="008B54DA">
      <w:pPr>
        <w:pStyle w:val="ConsPlusNormal"/>
        <w:ind w:firstLine="540"/>
        <w:jc w:val="both"/>
        <w:rPr>
          <w:rFonts w:ascii="Times New Roman" w:hAnsi="Times New Roman" w:cs="Times New Roman"/>
          <w:sz w:val="28"/>
          <w:szCs w:val="28"/>
        </w:rPr>
      </w:pPr>
      <w:bookmarkStart w:id="8" w:name="P588"/>
      <w:bookmarkEnd w:id="8"/>
      <w:r w:rsidRPr="008B54D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8B54DA" w:rsidRPr="008B54DA" w:rsidRDefault="008B54DA" w:rsidP="008B54DA">
      <w:pPr>
        <w:pStyle w:val="ConsPlusNormal"/>
        <w:jc w:val="both"/>
        <w:rPr>
          <w:rFonts w:ascii="Times New Roman" w:hAnsi="Times New Roman" w:cs="Times New Roman"/>
          <w:sz w:val="28"/>
          <w:szCs w:val="28"/>
        </w:rPr>
      </w:pPr>
      <w:r w:rsidRPr="008B54DA">
        <w:rPr>
          <w:rFonts w:ascii="Times New Roman" w:hAnsi="Times New Roman" w:cs="Times New Roman"/>
          <w:sz w:val="28"/>
          <w:szCs w:val="28"/>
        </w:rPr>
        <w:br w:type="page"/>
      </w:r>
    </w:p>
    <w:tbl>
      <w:tblPr>
        <w:tblW w:w="0" w:type="auto"/>
        <w:tblLook w:val="04A0"/>
      </w:tblPr>
      <w:tblGrid>
        <w:gridCol w:w="4790"/>
        <w:gridCol w:w="4923"/>
      </w:tblGrid>
      <w:tr w:rsidR="008B54DA" w:rsidRPr="008B54DA" w:rsidTr="003D3D08">
        <w:tc>
          <w:tcPr>
            <w:tcW w:w="4856" w:type="dxa"/>
          </w:tcPr>
          <w:p w:rsidR="008B54DA" w:rsidRPr="008B54DA" w:rsidRDefault="008B54DA" w:rsidP="003D3D08">
            <w:pPr>
              <w:pStyle w:val="ConsPlusNonformat"/>
              <w:rPr>
                <w:rFonts w:ascii="Times New Roman" w:hAnsi="Times New Roman" w:cs="Times New Roman"/>
                <w:sz w:val="28"/>
                <w:szCs w:val="28"/>
              </w:rPr>
            </w:pPr>
            <w:r w:rsidRPr="008B54DA">
              <w:rPr>
                <w:rFonts w:ascii="Times New Roman" w:hAnsi="Times New Roman" w:cs="Times New Roman"/>
                <w:sz w:val="28"/>
                <w:szCs w:val="28"/>
              </w:rPr>
              <w:br w:type="page"/>
            </w:r>
            <w:r w:rsidRPr="008B54DA">
              <w:rPr>
                <w:rFonts w:ascii="Times New Roman" w:hAnsi="Times New Roman" w:cs="Times New Roman"/>
                <w:sz w:val="24"/>
                <w:szCs w:val="24"/>
              </w:rPr>
              <w:br w:type="page"/>
            </w:r>
            <w:r w:rsidRPr="008B54DA">
              <w:rPr>
                <w:rFonts w:ascii="Times New Roman" w:hAnsi="Times New Roman" w:cs="Times New Roman"/>
                <w:sz w:val="28"/>
                <w:szCs w:val="28"/>
              </w:rPr>
              <w:t>Бланк заявления</w:t>
            </w:r>
          </w:p>
          <w:p w:rsidR="008B54DA" w:rsidRPr="008B54DA" w:rsidRDefault="008B54DA" w:rsidP="003D3D08">
            <w:pPr>
              <w:pStyle w:val="ConsPlusNormal"/>
              <w:jc w:val="right"/>
              <w:outlineLvl w:val="1"/>
              <w:rPr>
                <w:rFonts w:ascii="Times New Roman" w:hAnsi="Times New Roman" w:cs="Times New Roman"/>
                <w:sz w:val="28"/>
                <w:szCs w:val="28"/>
              </w:rPr>
            </w:pPr>
          </w:p>
        </w:tc>
        <w:tc>
          <w:tcPr>
            <w:tcW w:w="4857" w:type="dxa"/>
          </w:tcPr>
          <w:p w:rsidR="008B54DA" w:rsidRPr="008B54DA" w:rsidRDefault="008B54DA" w:rsidP="003D3D08">
            <w:pPr>
              <w:pStyle w:val="ConsPlusNormal"/>
              <w:outlineLvl w:val="1"/>
              <w:rPr>
                <w:rFonts w:ascii="Times New Roman" w:hAnsi="Times New Roman" w:cs="Times New Roman"/>
                <w:sz w:val="24"/>
                <w:szCs w:val="24"/>
              </w:rPr>
            </w:pPr>
            <w:r w:rsidRPr="008B54DA">
              <w:rPr>
                <w:rFonts w:ascii="Times New Roman" w:hAnsi="Times New Roman" w:cs="Times New Roman"/>
                <w:sz w:val="24"/>
                <w:szCs w:val="24"/>
              </w:rPr>
              <w:t xml:space="preserve">      Приложение </w:t>
            </w:r>
          </w:p>
          <w:p w:rsidR="008B54DA" w:rsidRPr="008B54DA" w:rsidRDefault="008B54DA" w:rsidP="003D3D08">
            <w:pPr>
              <w:pStyle w:val="ConsPlusNormal"/>
              <w:ind w:left="406" w:hanging="19"/>
              <w:rPr>
                <w:rFonts w:ascii="Times New Roman" w:hAnsi="Times New Roman" w:cs="Times New Roman"/>
                <w:sz w:val="24"/>
                <w:szCs w:val="24"/>
              </w:rPr>
            </w:pPr>
            <w:r w:rsidRPr="008B54DA">
              <w:rPr>
                <w:rFonts w:ascii="Times New Roman" w:hAnsi="Times New Roman" w:cs="Times New Roman"/>
                <w:sz w:val="24"/>
                <w:szCs w:val="24"/>
              </w:rPr>
              <w:t>к  административному  регламенту</w:t>
            </w:r>
          </w:p>
          <w:p w:rsidR="008B54DA" w:rsidRPr="008B54DA" w:rsidRDefault="008B54DA" w:rsidP="003D3D08">
            <w:pPr>
              <w:pStyle w:val="ConsPlusNonformat"/>
              <w:tabs>
                <w:tab w:val="left" w:pos="5670"/>
              </w:tabs>
              <w:rPr>
                <w:rFonts w:ascii="Times New Roman" w:hAnsi="Times New Roman" w:cs="Times New Roman"/>
                <w:sz w:val="24"/>
                <w:szCs w:val="24"/>
              </w:rPr>
            </w:pPr>
            <w:bookmarkStart w:id="9" w:name="P612"/>
            <w:bookmarkEnd w:id="9"/>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 xml:space="preserve">В администрацию  </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Кировского муниципального района Ленинградской области</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от _________________________________</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____________________________________</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 xml:space="preserve">____________________________________                                                                                                                             </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(для юридических лиц - полное название</w:t>
            </w:r>
          </w:p>
          <w:p w:rsidR="008B54DA" w:rsidRPr="008B54DA" w:rsidRDefault="008B54DA" w:rsidP="003D3D08">
            <w:pPr>
              <w:pStyle w:val="ConsPlusNonformat"/>
              <w:ind w:left="406" w:hanging="19"/>
              <w:rPr>
                <w:rFonts w:ascii="Times New Roman" w:hAnsi="Times New Roman" w:cs="Times New Roman"/>
                <w:sz w:val="24"/>
                <w:szCs w:val="24"/>
              </w:rPr>
            </w:pPr>
            <w:r w:rsidRPr="008B54DA">
              <w:rPr>
                <w:rFonts w:ascii="Times New Roman" w:hAnsi="Times New Roman" w:cs="Times New Roman"/>
                <w:sz w:val="24"/>
                <w:szCs w:val="24"/>
              </w:rPr>
              <w:t>в соответствии с учредительными документами, юридический и почтовый адрес, телефон, фамилия, имя, отчество  руководителя;</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для физических лиц - Ф.И.О. заявителя, в</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том числе, зарегистрированного в качестве</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индивидуального предпринимателя или</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представителя заявителя)</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адреса; телефон, (факс),</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электронная почта и иные реквизиты,</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позволяющие осуществлять</w:t>
            </w:r>
          </w:p>
          <w:p w:rsidR="008B54DA" w:rsidRPr="008B54DA" w:rsidRDefault="008B54DA" w:rsidP="003D3D08">
            <w:pPr>
              <w:pStyle w:val="ConsPlusNonformat"/>
              <w:tabs>
                <w:tab w:val="left" w:pos="5670"/>
              </w:tabs>
              <w:ind w:left="406" w:hanging="19"/>
              <w:rPr>
                <w:rFonts w:ascii="Times New Roman" w:hAnsi="Times New Roman" w:cs="Times New Roman"/>
                <w:sz w:val="24"/>
                <w:szCs w:val="24"/>
              </w:rPr>
            </w:pPr>
            <w:r w:rsidRPr="008B54DA">
              <w:rPr>
                <w:rFonts w:ascii="Times New Roman" w:hAnsi="Times New Roman" w:cs="Times New Roman"/>
                <w:sz w:val="24"/>
                <w:szCs w:val="24"/>
              </w:rPr>
              <w:t>взаимодействие с заявителем)</w:t>
            </w:r>
          </w:p>
          <w:p w:rsidR="008B54DA" w:rsidRPr="008B54DA" w:rsidRDefault="008B54DA" w:rsidP="003D3D08">
            <w:pPr>
              <w:pStyle w:val="ConsPlusNormal"/>
              <w:jc w:val="right"/>
              <w:outlineLvl w:val="1"/>
              <w:rPr>
                <w:rFonts w:ascii="Times New Roman" w:hAnsi="Times New Roman" w:cs="Times New Roman"/>
                <w:sz w:val="28"/>
                <w:szCs w:val="28"/>
              </w:rPr>
            </w:pPr>
          </w:p>
        </w:tc>
      </w:tr>
    </w:tbl>
    <w:p w:rsidR="008B54DA" w:rsidRPr="008B54DA" w:rsidRDefault="008B54DA" w:rsidP="008B54DA">
      <w:pPr>
        <w:pStyle w:val="ConsPlusNonformat"/>
        <w:tabs>
          <w:tab w:val="left" w:pos="5670"/>
        </w:tabs>
        <w:rPr>
          <w:rFonts w:ascii="Times New Roman" w:hAnsi="Times New Roman" w:cs="Times New Roman"/>
          <w:sz w:val="24"/>
          <w:szCs w:val="24"/>
        </w:rPr>
      </w:pPr>
    </w:p>
    <w:p w:rsidR="008B54DA" w:rsidRPr="008B54DA" w:rsidRDefault="008B54DA" w:rsidP="008B54DA">
      <w:pPr>
        <w:pStyle w:val="ConsPlusNonformat"/>
        <w:tabs>
          <w:tab w:val="left" w:pos="5670"/>
        </w:tabs>
        <w:rPr>
          <w:rFonts w:ascii="Times New Roman" w:hAnsi="Times New Roman" w:cs="Times New Roman"/>
          <w:sz w:val="24"/>
          <w:szCs w:val="24"/>
        </w:rPr>
      </w:pPr>
    </w:p>
    <w:p w:rsidR="008B54DA" w:rsidRPr="008B54DA" w:rsidRDefault="008B54DA" w:rsidP="008B54DA">
      <w:pPr>
        <w:pStyle w:val="ConsPlusNonformat"/>
        <w:jc w:val="center"/>
        <w:rPr>
          <w:rFonts w:ascii="Times New Roman" w:hAnsi="Times New Roman" w:cs="Times New Roman"/>
          <w:b/>
          <w:sz w:val="28"/>
          <w:szCs w:val="28"/>
        </w:rPr>
      </w:pPr>
      <w:r w:rsidRPr="008B54DA">
        <w:rPr>
          <w:rFonts w:ascii="Times New Roman" w:hAnsi="Times New Roman" w:cs="Times New Roman"/>
          <w:b/>
          <w:sz w:val="28"/>
          <w:szCs w:val="28"/>
        </w:rPr>
        <w:t>ХОДАТАЙСТВО</w:t>
      </w:r>
    </w:p>
    <w:p w:rsidR="008B54DA" w:rsidRPr="008B54DA" w:rsidRDefault="008B54DA" w:rsidP="008B54DA">
      <w:pPr>
        <w:pStyle w:val="ConsPlusNonformat"/>
        <w:jc w:val="center"/>
        <w:rPr>
          <w:rFonts w:ascii="Times New Roman" w:hAnsi="Times New Roman" w:cs="Times New Roman"/>
          <w:b/>
          <w:sz w:val="28"/>
          <w:szCs w:val="28"/>
        </w:rPr>
      </w:pPr>
      <w:r w:rsidRPr="008B54DA">
        <w:rPr>
          <w:rFonts w:ascii="Times New Roman" w:hAnsi="Times New Roman" w:cs="Times New Roman"/>
          <w:b/>
          <w:sz w:val="28"/>
          <w:szCs w:val="28"/>
        </w:rPr>
        <w:t>об отнесении земель или земельных участков</w:t>
      </w:r>
    </w:p>
    <w:p w:rsidR="008B54DA" w:rsidRPr="008B54DA" w:rsidRDefault="008B54DA" w:rsidP="008B54DA">
      <w:pPr>
        <w:pStyle w:val="ConsPlusNonformat"/>
        <w:jc w:val="center"/>
        <w:rPr>
          <w:rFonts w:ascii="Times New Roman" w:hAnsi="Times New Roman" w:cs="Times New Roman"/>
          <w:b/>
          <w:sz w:val="28"/>
          <w:szCs w:val="28"/>
        </w:rPr>
      </w:pPr>
      <w:r w:rsidRPr="008B54DA">
        <w:rPr>
          <w:rFonts w:ascii="Times New Roman" w:hAnsi="Times New Roman" w:cs="Times New Roman"/>
          <w:b/>
          <w:sz w:val="28"/>
          <w:szCs w:val="28"/>
        </w:rPr>
        <w:t>в составе таких земель к определенной категории</w:t>
      </w:r>
    </w:p>
    <w:p w:rsidR="008B54DA" w:rsidRPr="008B54DA" w:rsidRDefault="008B54DA" w:rsidP="008B54DA">
      <w:pPr>
        <w:pStyle w:val="ConsPlusNonformat"/>
        <w:rPr>
          <w:rFonts w:ascii="Times New Roman" w:hAnsi="Times New Roman" w:cs="Times New Roman"/>
          <w:b/>
          <w:sz w:val="28"/>
          <w:szCs w:val="28"/>
        </w:rPr>
      </w:pPr>
    </w:p>
    <w:p w:rsidR="008B54DA" w:rsidRPr="008B54DA" w:rsidRDefault="008B54DA" w:rsidP="008B54DA">
      <w:pPr>
        <w:pStyle w:val="ConsPlusNonformat"/>
        <w:rPr>
          <w:rFonts w:ascii="Times New Roman" w:hAnsi="Times New Roman" w:cs="Times New Roman"/>
          <w:sz w:val="28"/>
          <w:szCs w:val="28"/>
        </w:rPr>
      </w:pPr>
      <w:r w:rsidRPr="008B54DA">
        <w:rPr>
          <w:rFonts w:ascii="Times New Roman" w:hAnsi="Times New Roman" w:cs="Times New Roman"/>
          <w:b/>
          <w:sz w:val="28"/>
          <w:szCs w:val="28"/>
        </w:rPr>
        <w:t xml:space="preserve">     </w:t>
      </w:r>
      <w:r w:rsidRPr="008B54DA">
        <w:rPr>
          <w:rFonts w:ascii="Times New Roman" w:hAnsi="Times New Roman" w:cs="Times New Roman"/>
          <w:sz w:val="28"/>
          <w:szCs w:val="28"/>
        </w:rPr>
        <w:t>Прошу   отнести   землю  (земельный  участок),  имеющую (ий)  следующие</w:t>
      </w:r>
    </w:p>
    <w:p w:rsidR="008B54DA" w:rsidRPr="008B54DA" w:rsidRDefault="008B54DA" w:rsidP="008B54DA">
      <w:pPr>
        <w:pStyle w:val="ConsPlusNonformat"/>
        <w:rPr>
          <w:rFonts w:ascii="Times New Roman" w:hAnsi="Times New Roman" w:cs="Times New Roman"/>
          <w:sz w:val="28"/>
          <w:szCs w:val="28"/>
        </w:rPr>
      </w:pPr>
      <w:r w:rsidRPr="008B54DA">
        <w:rPr>
          <w:rFonts w:ascii="Times New Roman" w:hAnsi="Times New Roman" w:cs="Times New Roman"/>
          <w:sz w:val="28"/>
          <w:szCs w:val="28"/>
        </w:rPr>
        <w:t>характеристики:</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8"/>
          <w:szCs w:val="28"/>
        </w:rPr>
        <w:t>адрес, границы и месторасположение</w:t>
      </w:r>
      <w:r w:rsidRPr="008B54DA">
        <w:rPr>
          <w:rFonts w:ascii="Times New Roman" w:hAnsi="Times New Roman" w:cs="Times New Roman"/>
          <w:sz w:val="24"/>
          <w:szCs w:val="24"/>
        </w:rPr>
        <w:t>________________________________________</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_____________________________________________________________________________</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8"/>
          <w:szCs w:val="28"/>
        </w:rPr>
        <w:t>площадь</w:t>
      </w:r>
      <w:r w:rsidRPr="008B54DA">
        <w:rPr>
          <w:rFonts w:ascii="Times New Roman" w:hAnsi="Times New Roman" w:cs="Times New Roman"/>
          <w:sz w:val="24"/>
          <w:szCs w:val="24"/>
        </w:rPr>
        <w:t xml:space="preserve"> ____________________________________________________________________</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 xml:space="preserve">                                               (указывается только для земельных участков)</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8"/>
          <w:szCs w:val="28"/>
        </w:rPr>
        <w:t>кадастровый номер</w:t>
      </w:r>
      <w:r w:rsidRPr="008B54DA">
        <w:rPr>
          <w:rFonts w:ascii="Times New Roman" w:hAnsi="Times New Roman" w:cs="Times New Roman"/>
          <w:sz w:val="24"/>
          <w:szCs w:val="24"/>
        </w:rPr>
        <w:t xml:space="preserve"> __________________________________________________________</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 xml:space="preserve">                                                             (указывается только для земельных участков)</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8"/>
          <w:szCs w:val="28"/>
        </w:rPr>
        <w:t>к категории земель</w:t>
      </w:r>
      <w:r w:rsidRPr="008B54DA">
        <w:rPr>
          <w:rFonts w:ascii="Times New Roman" w:hAnsi="Times New Roman" w:cs="Times New Roman"/>
          <w:sz w:val="24"/>
          <w:szCs w:val="24"/>
        </w:rPr>
        <w:t xml:space="preserve"> __________________________________________________________ </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 xml:space="preserve">                               (указывается категория земель, к которой предполагается отнести землю</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 xml:space="preserve">                                                                          (земельный участок)</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8"/>
          <w:szCs w:val="28"/>
        </w:rPr>
        <w:t>для</w:t>
      </w:r>
      <w:r w:rsidRPr="008B54DA">
        <w:rPr>
          <w:rFonts w:ascii="Times New Roman" w:hAnsi="Times New Roman" w:cs="Times New Roman"/>
          <w:sz w:val="24"/>
          <w:szCs w:val="24"/>
        </w:rPr>
        <w:t xml:space="preserve"> __________________________________________________________________________</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 xml:space="preserve">                       (указывается обоснование отнесения земли (земельного участка)</w:t>
      </w:r>
    </w:p>
    <w:p w:rsidR="008B54DA" w:rsidRPr="008B54DA" w:rsidRDefault="008B54DA" w:rsidP="008B54DA">
      <w:pPr>
        <w:pStyle w:val="ConsPlusNonformat"/>
        <w:rPr>
          <w:rFonts w:ascii="Times New Roman" w:hAnsi="Times New Roman" w:cs="Times New Roman"/>
          <w:sz w:val="28"/>
          <w:szCs w:val="28"/>
        </w:rPr>
      </w:pP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8"/>
          <w:szCs w:val="28"/>
        </w:rPr>
        <w:t>Земельный участок принадлежит</w:t>
      </w:r>
      <w:r w:rsidRPr="008B54DA">
        <w:rPr>
          <w:rFonts w:ascii="Times New Roman" w:hAnsi="Times New Roman" w:cs="Times New Roman"/>
          <w:sz w:val="24"/>
          <w:szCs w:val="24"/>
        </w:rPr>
        <w:t xml:space="preserve"> _____________________________________________</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 xml:space="preserve">                                                         (указывается правообладатель земли (земельного участка)</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8"/>
          <w:szCs w:val="28"/>
        </w:rPr>
        <w:t>на праве</w:t>
      </w:r>
      <w:r w:rsidRPr="008B54DA">
        <w:rPr>
          <w:rFonts w:ascii="Times New Roman" w:hAnsi="Times New Roman" w:cs="Times New Roman"/>
          <w:sz w:val="24"/>
          <w:szCs w:val="24"/>
        </w:rPr>
        <w:t xml:space="preserve"> ______________________________________________________________________</w:t>
      </w:r>
    </w:p>
    <w:p w:rsidR="008B54DA" w:rsidRPr="008B54DA" w:rsidRDefault="008B54DA" w:rsidP="008B54DA">
      <w:pPr>
        <w:pStyle w:val="ConsPlusNonformat"/>
        <w:rPr>
          <w:rFonts w:ascii="Times New Roman" w:hAnsi="Times New Roman" w:cs="Times New Roman"/>
          <w:sz w:val="24"/>
          <w:szCs w:val="24"/>
        </w:rPr>
      </w:pPr>
      <w:r w:rsidRPr="008B54DA">
        <w:rPr>
          <w:rFonts w:ascii="Times New Roman" w:hAnsi="Times New Roman" w:cs="Times New Roman"/>
          <w:sz w:val="24"/>
          <w:szCs w:val="24"/>
        </w:rPr>
        <w:t xml:space="preserve">                                      (указывается  право на землю (земельный участок)</w:t>
      </w:r>
    </w:p>
    <w:p w:rsidR="008B54DA" w:rsidRPr="008B54DA" w:rsidRDefault="008B54DA" w:rsidP="008B54DA">
      <w:pPr>
        <w:pStyle w:val="ConsPlusNonformat"/>
        <w:jc w:val="both"/>
        <w:rPr>
          <w:rFonts w:ascii="Times New Roman" w:hAnsi="Times New Roman" w:cs="Times New Roman"/>
          <w:sz w:val="24"/>
          <w:szCs w:val="24"/>
        </w:rPr>
      </w:pPr>
    </w:p>
    <w:p w:rsidR="008B54DA" w:rsidRPr="008B54DA" w:rsidRDefault="008B54DA" w:rsidP="008B54DA">
      <w:pPr>
        <w:pStyle w:val="ConsPlusNonformat"/>
        <w:jc w:val="both"/>
        <w:rPr>
          <w:rFonts w:ascii="Times New Roman" w:hAnsi="Times New Roman" w:cs="Times New Roman"/>
          <w:sz w:val="28"/>
          <w:szCs w:val="28"/>
        </w:rPr>
      </w:pPr>
      <w:r w:rsidRPr="008B54DA">
        <w:rPr>
          <w:rFonts w:ascii="Times New Roman" w:hAnsi="Times New Roman" w:cs="Times New Roman"/>
          <w:sz w:val="28"/>
          <w:szCs w:val="28"/>
        </w:rPr>
        <w:lastRenderedPageBreak/>
        <w:t>Результат рассмотрения заявления прошу:</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   │ выдать на руки в ОМСУ</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   │ выдать  на  руки  в  МФЦ (указать адрес)  _____________________________</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   │ на адрес электронной почты ____________________________________________</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   │ направить в электронной форме в личный кабинет на ПГУ ЛО/ЕПГУ/сайт ОМСУ</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   │ направить по почте (указать адрес) ____________________________________</w:t>
      </w:r>
    </w:p>
    <w:p w:rsidR="008B54DA" w:rsidRPr="008B54DA" w:rsidRDefault="008B54DA" w:rsidP="008B54DA">
      <w:pPr>
        <w:pStyle w:val="ConsPlusNonformat"/>
        <w:jc w:val="both"/>
        <w:rPr>
          <w:rFonts w:ascii="Times New Roman" w:hAnsi="Times New Roman" w:cs="Times New Roman"/>
          <w:sz w:val="24"/>
          <w:szCs w:val="24"/>
        </w:rPr>
      </w:pPr>
      <w:r w:rsidRPr="008B54DA">
        <w:rPr>
          <w:rFonts w:ascii="Times New Roman" w:hAnsi="Times New Roman" w:cs="Times New Roman"/>
          <w:sz w:val="24"/>
          <w:szCs w:val="24"/>
        </w:rPr>
        <w:t>└─┘</w:t>
      </w:r>
    </w:p>
    <w:p w:rsidR="008B54DA" w:rsidRPr="008B54DA" w:rsidRDefault="008B54DA" w:rsidP="008B54DA">
      <w:pPr>
        <w:pStyle w:val="ConsPlusNormal"/>
        <w:jc w:val="both"/>
        <w:rPr>
          <w:rFonts w:ascii="Times New Roman" w:hAnsi="Times New Roman" w:cs="Times New Roman"/>
          <w:sz w:val="24"/>
          <w:szCs w:val="24"/>
        </w:rPr>
      </w:pPr>
    </w:p>
    <w:p w:rsidR="008B54DA" w:rsidRPr="008B54DA" w:rsidRDefault="008B54DA" w:rsidP="008B54DA">
      <w:pPr>
        <w:pStyle w:val="ConsPlusNormal"/>
        <w:jc w:val="both"/>
        <w:rPr>
          <w:rFonts w:ascii="Times New Roman" w:hAnsi="Times New Roman" w:cs="Times New Roman"/>
          <w:sz w:val="24"/>
          <w:szCs w:val="24"/>
        </w:rPr>
      </w:pPr>
    </w:p>
    <w:p w:rsidR="008B54DA" w:rsidRPr="008B54DA" w:rsidRDefault="008B54DA" w:rsidP="008B54DA">
      <w:pPr>
        <w:pStyle w:val="ConsPlusNormal"/>
        <w:jc w:val="both"/>
        <w:rPr>
          <w:rFonts w:ascii="Times New Roman" w:hAnsi="Times New Roman" w:cs="Times New Roman"/>
          <w:sz w:val="24"/>
          <w:szCs w:val="24"/>
        </w:rPr>
      </w:pPr>
    </w:p>
    <w:p w:rsidR="008B54DA" w:rsidRPr="008B54DA" w:rsidRDefault="008B54DA" w:rsidP="008B54DA">
      <w:pPr>
        <w:pStyle w:val="ConsPlusNormal"/>
        <w:jc w:val="both"/>
        <w:rPr>
          <w:rFonts w:ascii="Times New Roman" w:hAnsi="Times New Roman" w:cs="Times New Roman"/>
          <w:sz w:val="24"/>
          <w:szCs w:val="24"/>
        </w:rPr>
      </w:pPr>
    </w:p>
    <w:p w:rsidR="008B54DA" w:rsidRPr="008B54DA" w:rsidRDefault="008B54DA" w:rsidP="008B54DA">
      <w:pPr>
        <w:pStyle w:val="ConsPlusNormal"/>
        <w:jc w:val="both"/>
        <w:rPr>
          <w:rFonts w:ascii="Times New Roman" w:hAnsi="Times New Roman" w:cs="Times New Roman"/>
          <w:sz w:val="24"/>
          <w:szCs w:val="24"/>
        </w:rPr>
      </w:pPr>
      <w:r w:rsidRPr="008B54DA">
        <w:rPr>
          <w:rFonts w:ascii="Times New Roman" w:hAnsi="Times New Roman" w:cs="Times New Roman"/>
          <w:sz w:val="24"/>
          <w:szCs w:val="24"/>
        </w:rPr>
        <w:t>Дата _____________________                                                        Подпись _______________</w:t>
      </w:r>
    </w:p>
    <w:p w:rsidR="008B54DA" w:rsidRPr="008B54DA" w:rsidRDefault="008B54DA" w:rsidP="00236CD2">
      <w:pPr>
        <w:pStyle w:val="ConsPlusTitle"/>
        <w:widowControl/>
        <w:rPr>
          <w:rFonts w:ascii="Times New Roman" w:hAnsi="Times New Roman" w:cs="Times New Roman"/>
          <w:sz w:val="24"/>
          <w:szCs w:val="24"/>
        </w:rPr>
      </w:pPr>
    </w:p>
    <w:sectPr w:rsidR="008B54DA" w:rsidRPr="008B54DA" w:rsidSect="00AF4921">
      <w:footerReference w:type="default" r:id="rId29"/>
      <w:pgSz w:w="11905" w:h="16838"/>
      <w:pgMar w:top="1134" w:right="990"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41" w:rsidRDefault="00D37541" w:rsidP="00773B10">
      <w:pPr>
        <w:spacing w:after="0" w:line="240" w:lineRule="auto"/>
      </w:pPr>
      <w:r>
        <w:separator/>
      </w:r>
    </w:p>
  </w:endnote>
  <w:endnote w:type="continuationSeparator" w:id="0">
    <w:p w:rsidR="00D37541" w:rsidRDefault="00D37541"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39" w:rsidRDefault="00633D39" w:rsidP="00633D39">
    <w:pPr>
      <w:pStyle w:val="af5"/>
      <w:jc w:val="center"/>
    </w:pPr>
    <w:fldSimple w:instr=" PAGE   \* MERGEFORMAT ">
      <w:r w:rsidR="00CB7A17">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41" w:rsidRDefault="00D37541" w:rsidP="00773B10">
      <w:pPr>
        <w:spacing w:after="0" w:line="240" w:lineRule="auto"/>
      </w:pPr>
      <w:r>
        <w:separator/>
      </w:r>
    </w:p>
  </w:footnote>
  <w:footnote w:type="continuationSeparator" w:id="0">
    <w:p w:rsidR="00D37541" w:rsidRDefault="00D37541"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3F32"/>
    <w:rsid w:val="00005FB3"/>
    <w:rsid w:val="00017491"/>
    <w:rsid w:val="00024767"/>
    <w:rsid w:val="000273D5"/>
    <w:rsid w:val="00033050"/>
    <w:rsid w:val="00041572"/>
    <w:rsid w:val="00042448"/>
    <w:rsid w:val="00062788"/>
    <w:rsid w:val="000642F8"/>
    <w:rsid w:val="00091AC3"/>
    <w:rsid w:val="00094203"/>
    <w:rsid w:val="00097BB9"/>
    <w:rsid w:val="000A20A1"/>
    <w:rsid w:val="000B4B9A"/>
    <w:rsid w:val="000B7BF1"/>
    <w:rsid w:val="000E6B0C"/>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36F5"/>
    <w:rsid w:val="001A6369"/>
    <w:rsid w:val="001B4B55"/>
    <w:rsid w:val="001B55E7"/>
    <w:rsid w:val="001B5F20"/>
    <w:rsid w:val="001C0249"/>
    <w:rsid w:val="001C0351"/>
    <w:rsid w:val="001C199D"/>
    <w:rsid w:val="001C2720"/>
    <w:rsid w:val="001C719D"/>
    <w:rsid w:val="001D5708"/>
    <w:rsid w:val="001E04E0"/>
    <w:rsid w:val="001E1377"/>
    <w:rsid w:val="001E5167"/>
    <w:rsid w:val="001E5609"/>
    <w:rsid w:val="001F5055"/>
    <w:rsid w:val="0020185A"/>
    <w:rsid w:val="00202533"/>
    <w:rsid w:val="00211DF8"/>
    <w:rsid w:val="00212841"/>
    <w:rsid w:val="00212A55"/>
    <w:rsid w:val="00215BD9"/>
    <w:rsid w:val="00217D0B"/>
    <w:rsid w:val="00222E29"/>
    <w:rsid w:val="00225229"/>
    <w:rsid w:val="002351EC"/>
    <w:rsid w:val="002356BF"/>
    <w:rsid w:val="002369E0"/>
    <w:rsid w:val="00236CD2"/>
    <w:rsid w:val="0024188C"/>
    <w:rsid w:val="002421E0"/>
    <w:rsid w:val="002637B1"/>
    <w:rsid w:val="00267C87"/>
    <w:rsid w:val="00271DB4"/>
    <w:rsid w:val="002721FE"/>
    <w:rsid w:val="00275E77"/>
    <w:rsid w:val="0028395A"/>
    <w:rsid w:val="0028570D"/>
    <w:rsid w:val="0029006F"/>
    <w:rsid w:val="0029085A"/>
    <w:rsid w:val="002916AB"/>
    <w:rsid w:val="00295E44"/>
    <w:rsid w:val="002A3567"/>
    <w:rsid w:val="002A4AAF"/>
    <w:rsid w:val="002B2385"/>
    <w:rsid w:val="002B3010"/>
    <w:rsid w:val="002B61E1"/>
    <w:rsid w:val="002B78B5"/>
    <w:rsid w:val="002C5939"/>
    <w:rsid w:val="002D0F16"/>
    <w:rsid w:val="002D2E07"/>
    <w:rsid w:val="002D44CB"/>
    <w:rsid w:val="002D478D"/>
    <w:rsid w:val="002D52EC"/>
    <w:rsid w:val="002D6957"/>
    <w:rsid w:val="002E6EF9"/>
    <w:rsid w:val="002E7966"/>
    <w:rsid w:val="002F4DB7"/>
    <w:rsid w:val="002F5DFF"/>
    <w:rsid w:val="002F7005"/>
    <w:rsid w:val="00302366"/>
    <w:rsid w:val="00304E12"/>
    <w:rsid w:val="0031073B"/>
    <w:rsid w:val="00313DAA"/>
    <w:rsid w:val="003244A4"/>
    <w:rsid w:val="00336F42"/>
    <w:rsid w:val="003421A2"/>
    <w:rsid w:val="00343227"/>
    <w:rsid w:val="00346DF2"/>
    <w:rsid w:val="00355988"/>
    <w:rsid w:val="00360755"/>
    <w:rsid w:val="0036506D"/>
    <w:rsid w:val="00366C5A"/>
    <w:rsid w:val="003678D7"/>
    <w:rsid w:val="003705CB"/>
    <w:rsid w:val="00374A2D"/>
    <w:rsid w:val="003801B8"/>
    <w:rsid w:val="003842E5"/>
    <w:rsid w:val="003861DF"/>
    <w:rsid w:val="00396340"/>
    <w:rsid w:val="003A3CDB"/>
    <w:rsid w:val="003B0AE3"/>
    <w:rsid w:val="003B3F4F"/>
    <w:rsid w:val="003B5D93"/>
    <w:rsid w:val="003C1D1E"/>
    <w:rsid w:val="003D3D08"/>
    <w:rsid w:val="003D56A0"/>
    <w:rsid w:val="003D5ECD"/>
    <w:rsid w:val="003D63D1"/>
    <w:rsid w:val="003F1FCF"/>
    <w:rsid w:val="003F6EEA"/>
    <w:rsid w:val="00400243"/>
    <w:rsid w:val="00422B25"/>
    <w:rsid w:val="00427F95"/>
    <w:rsid w:val="00430EA2"/>
    <w:rsid w:val="004349DE"/>
    <w:rsid w:val="00434C02"/>
    <w:rsid w:val="00444ED6"/>
    <w:rsid w:val="0044502F"/>
    <w:rsid w:val="00465E6E"/>
    <w:rsid w:val="00475B5A"/>
    <w:rsid w:val="00477177"/>
    <w:rsid w:val="00485519"/>
    <w:rsid w:val="004878D5"/>
    <w:rsid w:val="004915A1"/>
    <w:rsid w:val="00494932"/>
    <w:rsid w:val="004A21E8"/>
    <w:rsid w:val="004B1A6F"/>
    <w:rsid w:val="004C65E1"/>
    <w:rsid w:val="004E1082"/>
    <w:rsid w:val="004E1FD3"/>
    <w:rsid w:val="004E2986"/>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49BD"/>
    <w:rsid w:val="00546BE8"/>
    <w:rsid w:val="0055221E"/>
    <w:rsid w:val="0056258C"/>
    <w:rsid w:val="005655E3"/>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16DA0"/>
    <w:rsid w:val="00627CA2"/>
    <w:rsid w:val="00631648"/>
    <w:rsid w:val="00633D39"/>
    <w:rsid w:val="00642F08"/>
    <w:rsid w:val="006446BB"/>
    <w:rsid w:val="0065073C"/>
    <w:rsid w:val="00651D46"/>
    <w:rsid w:val="006529B9"/>
    <w:rsid w:val="00664EFF"/>
    <w:rsid w:val="00664F9E"/>
    <w:rsid w:val="006906B7"/>
    <w:rsid w:val="00693D49"/>
    <w:rsid w:val="00697822"/>
    <w:rsid w:val="006A08CD"/>
    <w:rsid w:val="006A170A"/>
    <w:rsid w:val="006A6770"/>
    <w:rsid w:val="006B149C"/>
    <w:rsid w:val="006B70E1"/>
    <w:rsid w:val="006D04D8"/>
    <w:rsid w:val="006D04DE"/>
    <w:rsid w:val="006D5504"/>
    <w:rsid w:val="006D7AB0"/>
    <w:rsid w:val="006F2612"/>
    <w:rsid w:val="007029EC"/>
    <w:rsid w:val="00703B55"/>
    <w:rsid w:val="00705BA9"/>
    <w:rsid w:val="007122E7"/>
    <w:rsid w:val="007176F2"/>
    <w:rsid w:val="00725288"/>
    <w:rsid w:val="0072761A"/>
    <w:rsid w:val="00731BDA"/>
    <w:rsid w:val="007362C5"/>
    <w:rsid w:val="00740A86"/>
    <w:rsid w:val="00741349"/>
    <w:rsid w:val="00741830"/>
    <w:rsid w:val="00747C83"/>
    <w:rsid w:val="00750CB3"/>
    <w:rsid w:val="0075321E"/>
    <w:rsid w:val="00753B45"/>
    <w:rsid w:val="007613CC"/>
    <w:rsid w:val="00762347"/>
    <w:rsid w:val="007643A8"/>
    <w:rsid w:val="00773B10"/>
    <w:rsid w:val="007A27E5"/>
    <w:rsid w:val="007B1BBD"/>
    <w:rsid w:val="007C769B"/>
    <w:rsid w:val="007D588D"/>
    <w:rsid w:val="007F094D"/>
    <w:rsid w:val="007F0E5D"/>
    <w:rsid w:val="007F125A"/>
    <w:rsid w:val="007F3351"/>
    <w:rsid w:val="007F59F1"/>
    <w:rsid w:val="00803088"/>
    <w:rsid w:val="00804598"/>
    <w:rsid w:val="00805B2B"/>
    <w:rsid w:val="0081001D"/>
    <w:rsid w:val="00827F08"/>
    <w:rsid w:val="00832D17"/>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A7D4D"/>
    <w:rsid w:val="008B54DA"/>
    <w:rsid w:val="008B6FA8"/>
    <w:rsid w:val="008C51DE"/>
    <w:rsid w:val="008C629E"/>
    <w:rsid w:val="008C7570"/>
    <w:rsid w:val="008D1CC3"/>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757DE"/>
    <w:rsid w:val="0098728F"/>
    <w:rsid w:val="00990A0E"/>
    <w:rsid w:val="00995F82"/>
    <w:rsid w:val="009A4C98"/>
    <w:rsid w:val="009C4E33"/>
    <w:rsid w:val="009D096B"/>
    <w:rsid w:val="009E1751"/>
    <w:rsid w:val="009E217A"/>
    <w:rsid w:val="009E58D3"/>
    <w:rsid w:val="009E5BBC"/>
    <w:rsid w:val="009E7C14"/>
    <w:rsid w:val="009F2EC0"/>
    <w:rsid w:val="00A0296F"/>
    <w:rsid w:val="00A1391B"/>
    <w:rsid w:val="00A178A1"/>
    <w:rsid w:val="00A25F61"/>
    <w:rsid w:val="00A27C6A"/>
    <w:rsid w:val="00A3558A"/>
    <w:rsid w:val="00A61829"/>
    <w:rsid w:val="00A725D6"/>
    <w:rsid w:val="00A807CA"/>
    <w:rsid w:val="00A81B83"/>
    <w:rsid w:val="00A903EF"/>
    <w:rsid w:val="00A933CA"/>
    <w:rsid w:val="00A96468"/>
    <w:rsid w:val="00A975E7"/>
    <w:rsid w:val="00AA68E3"/>
    <w:rsid w:val="00AB6A4D"/>
    <w:rsid w:val="00AB73CA"/>
    <w:rsid w:val="00AB778C"/>
    <w:rsid w:val="00AC7CE7"/>
    <w:rsid w:val="00AE1742"/>
    <w:rsid w:val="00AE2B70"/>
    <w:rsid w:val="00AE5EA5"/>
    <w:rsid w:val="00AF174E"/>
    <w:rsid w:val="00AF4921"/>
    <w:rsid w:val="00B02972"/>
    <w:rsid w:val="00B04D0D"/>
    <w:rsid w:val="00B068FA"/>
    <w:rsid w:val="00B12B36"/>
    <w:rsid w:val="00B12EDA"/>
    <w:rsid w:val="00B1780A"/>
    <w:rsid w:val="00B17BAA"/>
    <w:rsid w:val="00B24E0D"/>
    <w:rsid w:val="00B35F7E"/>
    <w:rsid w:val="00B40CC4"/>
    <w:rsid w:val="00B473DB"/>
    <w:rsid w:val="00B71C59"/>
    <w:rsid w:val="00B81FA6"/>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356B"/>
    <w:rsid w:val="00BF5E25"/>
    <w:rsid w:val="00BF6E7D"/>
    <w:rsid w:val="00C01329"/>
    <w:rsid w:val="00C07ED9"/>
    <w:rsid w:val="00C130D2"/>
    <w:rsid w:val="00C175E6"/>
    <w:rsid w:val="00C23E3A"/>
    <w:rsid w:val="00C2415B"/>
    <w:rsid w:val="00C26564"/>
    <w:rsid w:val="00C40C71"/>
    <w:rsid w:val="00C62C07"/>
    <w:rsid w:val="00C647E0"/>
    <w:rsid w:val="00C82C87"/>
    <w:rsid w:val="00CA3583"/>
    <w:rsid w:val="00CB7A17"/>
    <w:rsid w:val="00CC330F"/>
    <w:rsid w:val="00CC5D14"/>
    <w:rsid w:val="00CC7604"/>
    <w:rsid w:val="00CD52D8"/>
    <w:rsid w:val="00CE50E4"/>
    <w:rsid w:val="00CE5550"/>
    <w:rsid w:val="00CE65CF"/>
    <w:rsid w:val="00CE7F74"/>
    <w:rsid w:val="00CF07F3"/>
    <w:rsid w:val="00CF3B5C"/>
    <w:rsid w:val="00CF5FAE"/>
    <w:rsid w:val="00D013F7"/>
    <w:rsid w:val="00D01F45"/>
    <w:rsid w:val="00D12CAA"/>
    <w:rsid w:val="00D15904"/>
    <w:rsid w:val="00D16FE1"/>
    <w:rsid w:val="00D2416F"/>
    <w:rsid w:val="00D25CD8"/>
    <w:rsid w:val="00D272BB"/>
    <w:rsid w:val="00D30B50"/>
    <w:rsid w:val="00D37541"/>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5D27"/>
    <w:rsid w:val="00DA6EBC"/>
    <w:rsid w:val="00DB4EAE"/>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1448"/>
    <w:rsid w:val="00E5379A"/>
    <w:rsid w:val="00E61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EF01B6"/>
    <w:rsid w:val="00F0111E"/>
    <w:rsid w:val="00F02CA0"/>
    <w:rsid w:val="00F123BC"/>
    <w:rsid w:val="00F178C6"/>
    <w:rsid w:val="00F22378"/>
    <w:rsid w:val="00F51323"/>
    <w:rsid w:val="00F5483C"/>
    <w:rsid w:val="00F62EEB"/>
    <w:rsid w:val="00F6428B"/>
    <w:rsid w:val="00F70FB5"/>
    <w:rsid w:val="00F756AE"/>
    <w:rsid w:val="00F75DCA"/>
    <w:rsid w:val="00F76252"/>
    <w:rsid w:val="00F76FEC"/>
    <w:rsid w:val="00F7773C"/>
    <w:rsid w:val="00F82D36"/>
    <w:rsid w:val="00F90212"/>
    <w:rsid w:val="00FA1556"/>
    <w:rsid w:val="00FA323B"/>
    <w:rsid w:val="00FB26F5"/>
    <w:rsid w:val="00FB2BCD"/>
    <w:rsid w:val="00FB39D5"/>
    <w:rsid w:val="00FB4874"/>
    <w:rsid w:val="00FB5087"/>
    <w:rsid w:val="00FC013E"/>
    <w:rsid w:val="00FC3ACB"/>
    <w:rsid w:val="00FC51D4"/>
    <w:rsid w:val="00FC5E4C"/>
    <w:rsid w:val="00FC62FD"/>
    <w:rsid w:val="00FC71A8"/>
    <w:rsid w:val="00FD244B"/>
    <w:rsid w:val="00FD5A54"/>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6"/>
    <w:pPr>
      <w:spacing w:after="200" w:line="276" w:lineRule="auto"/>
    </w:pPr>
    <w:rPr>
      <w:sz w:val="22"/>
      <w:szCs w:val="22"/>
      <w:lang w:eastAsia="en-US"/>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basedOn w:val="a0"/>
    <w:uiPriority w:val="99"/>
    <w:unhideWhenUsed/>
    <w:rsid w:val="00BE3F32"/>
    <w:rPr>
      <w:color w:val="0000FF"/>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http://www.consultant.ru/document/cons_doc_LAW_381486/"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9501</Words>
  <Characters>54158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63532</CharactersWithSpaces>
  <SharedDoc>false</SharedDoc>
  <HLinks>
    <vt:vector size="162" baseType="variant">
      <vt:variant>
        <vt:i4>3801193</vt:i4>
      </vt:variant>
      <vt:variant>
        <vt:i4>78</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655369</vt:i4>
      </vt:variant>
      <vt:variant>
        <vt:i4>75</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72</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69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66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63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60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51</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3735664</vt:i4>
      </vt:variant>
      <vt:variant>
        <vt:i4>48</vt:i4>
      </vt:variant>
      <vt:variant>
        <vt:i4>0</vt:i4>
      </vt:variant>
      <vt:variant>
        <vt:i4>5</vt:i4>
      </vt:variant>
      <vt:variant>
        <vt:lpwstr/>
      </vt:variant>
      <vt:variant>
        <vt:lpwstr>P99</vt:lpwstr>
      </vt:variant>
      <vt:variant>
        <vt:i4>5767177</vt:i4>
      </vt:variant>
      <vt:variant>
        <vt:i4>45</vt:i4>
      </vt:variant>
      <vt:variant>
        <vt:i4>0</vt:i4>
      </vt:variant>
      <vt:variant>
        <vt:i4>5</vt:i4>
      </vt:variant>
      <vt:variant>
        <vt:lpwstr>consultantplus://offline/ref=E661085ED54F412FA5CA6470B032C1BB0094086E0444493D44858794BC2CR1L</vt:lpwstr>
      </vt:variant>
      <vt:variant>
        <vt:lpwstr/>
      </vt:variant>
      <vt:variant>
        <vt:i4>5767251</vt:i4>
      </vt:variant>
      <vt:variant>
        <vt:i4>42</vt:i4>
      </vt:variant>
      <vt:variant>
        <vt:i4>0</vt:i4>
      </vt:variant>
      <vt:variant>
        <vt:i4>5</vt:i4>
      </vt:variant>
      <vt:variant>
        <vt:lpwstr>consultantplus://offline/ref=E661085ED54F412FA5CA6470B032C1BB0390056F0E46493D44858794BC2CR1L</vt:lpwstr>
      </vt:variant>
      <vt:variant>
        <vt:lpwstr/>
      </vt:variant>
      <vt:variant>
        <vt:i4>5767252</vt:i4>
      </vt:variant>
      <vt:variant>
        <vt:i4>39</vt:i4>
      </vt:variant>
      <vt:variant>
        <vt:i4>0</vt:i4>
      </vt:variant>
      <vt:variant>
        <vt:i4>5</vt:i4>
      </vt:variant>
      <vt:variant>
        <vt:lpwstr>consultantplus://offline/ref=E661085ED54F412FA5CA6470B032C1BB03910D6B0F4F493D44858794BC2CR1L</vt:lpwstr>
      </vt:variant>
      <vt:variant>
        <vt:lpwstr/>
      </vt:variant>
      <vt:variant>
        <vt:i4>458817</vt:i4>
      </vt:variant>
      <vt:variant>
        <vt:i4>36</vt:i4>
      </vt:variant>
      <vt:variant>
        <vt:i4>0</vt:i4>
      </vt:variant>
      <vt:variant>
        <vt:i4>5</vt:i4>
      </vt:variant>
      <vt:variant>
        <vt:lpwstr/>
      </vt:variant>
      <vt:variant>
        <vt:lpwstr>P215</vt:lpwstr>
      </vt:variant>
      <vt:variant>
        <vt:i4>2556013</vt:i4>
      </vt:variant>
      <vt:variant>
        <vt:i4>33</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720968</vt:i4>
      </vt:variant>
      <vt:variant>
        <vt:i4>30</vt:i4>
      </vt:variant>
      <vt:variant>
        <vt:i4>0</vt:i4>
      </vt:variant>
      <vt:variant>
        <vt:i4>5</vt:i4>
      </vt:variant>
      <vt:variant>
        <vt:lpwstr/>
      </vt:variant>
      <vt:variant>
        <vt:lpwstr>P289</vt:lpwstr>
      </vt:variant>
      <vt:variant>
        <vt:i4>2883589</vt:i4>
      </vt:variant>
      <vt:variant>
        <vt:i4>27</vt:i4>
      </vt:variant>
      <vt:variant>
        <vt:i4>0</vt:i4>
      </vt:variant>
      <vt:variant>
        <vt:i4>5</vt:i4>
      </vt:variant>
      <vt:variant>
        <vt:lpwstr>http://www.consultant.ru/document/cons_doc_LAW_381486/</vt:lpwstr>
      </vt:variant>
      <vt:variant>
        <vt:lpwstr/>
      </vt:variant>
      <vt:variant>
        <vt:i4>65</vt:i4>
      </vt:variant>
      <vt:variant>
        <vt:i4>24</vt:i4>
      </vt:variant>
      <vt:variant>
        <vt:i4>0</vt:i4>
      </vt:variant>
      <vt:variant>
        <vt:i4>5</vt:i4>
      </vt:variant>
      <vt:variant>
        <vt:lpwstr/>
      </vt:variant>
      <vt:variant>
        <vt:lpwstr>P111</vt:lpwstr>
      </vt:variant>
      <vt:variant>
        <vt:i4>4653143</vt:i4>
      </vt:variant>
      <vt:variant>
        <vt:i4>21</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4194388</vt:i4>
      </vt:variant>
      <vt:variant>
        <vt:i4>18</vt:i4>
      </vt:variant>
      <vt:variant>
        <vt:i4>0</vt:i4>
      </vt:variant>
      <vt:variant>
        <vt:i4>5</vt:i4>
      </vt:variant>
      <vt:variant>
        <vt:lpwstr>consultantplus://offline/ref=67E985A5F54F49C826B40B0BAE8CDFAA69FEEBAF81D124D0CBF8B3FB49F799C29EEA8988F70CB331CDD5263B062481B658CB0262BEr6rBG</vt:lpwstr>
      </vt:variant>
      <vt:variant>
        <vt:lpwstr/>
      </vt:variant>
      <vt:variant>
        <vt:i4>3801145</vt:i4>
      </vt:variant>
      <vt:variant>
        <vt:i4>15</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12</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9</vt:i4>
      </vt:variant>
      <vt:variant>
        <vt:i4>0</vt:i4>
      </vt:variant>
      <vt:variant>
        <vt:i4>5</vt:i4>
      </vt:variant>
      <vt:variant>
        <vt:lpwstr/>
      </vt:variant>
      <vt:variant>
        <vt:lpwstr>P215</vt:lpwstr>
      </vt:variant>
      <vt:variant>
        <vt:i4>655364</vt:i4>
      </vt:variant>
      <vt:variant>
        <vt:i4>6</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262209</vt:i4>
      </vt:variant>
      <vt:variant>
        <vt:i4>3</vt:i4>
      </vt:variant>
      <vt:variant>
        <vt:i4>0</vt:i4>
      </vt:variant>
      <vt:variant>
        <vt:i4>5</vt:i4>
      </vt:variant>
      <vt:variant>
        <vt:lpwstr/>
      </vt:variant>
      <vt:variant>
        <vt:lpwstr>P612</vt:lpwstr>
      </vt:variant>
      <vt:variant>
        <vt:i4>6684725</vt:i4>
      </vt:variant>
      <vt:variant>
        <vt:i4>0</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lagachina_tb</cp:lastModifiedBy>
  <cp:revision>2</cp:revision>
  <cp:lastPrinted>2022-02-07T11:12:00Z</cp:lastPrinted>
  <dcterms:created xsi:type="dcterms:W3CDTF">2022-02-18T13:35:00Z</dcterms:created>
  <dcterms:modified xsi:type="dcterms:W3CDTF">2022-02-18T13:35:00Z</dcterms:modified>
</cp:coreProperties>
</file>