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2" w:rsidRDefault="00BF4F97" w:rsidP="00550EF2">
      <w:pPr>
        <w:jc w:val="center"/>
      </w:pPr>
      <w:r>
        <w:t xml:space="preserve">Рекомендации Россельхознадзора населению и фермам по недопущению заноса и распространения вируса </w:t>
      </w:r>
      <w:proofErr w:type="spellStart"/>
      <w:r>
        <w:t>высокопатогенного</w:t>
      </w:r>
      <w:proofErr w:type="spellEnd"/>
      <w:r>
        <w:t xml:space="preserve"> гриппа птиц в популяции </w:t>
      </w:r>
    </w:p>
    <w:p w:rsidR="00BF4F97" w:rsidRDefault="00BF4F97" w:rsidP="00550EF2">
      <w:pPr>
        <w:jc w:val="center"/>
      </w:pPr>
      <w:r>
        <w:t>домашних птиц</w:t>
      </w:r>
    </w:p>
    <w:p w:rsidR="00BF4F97" w:rsidRDefault="00BF4F97" w:rsidP="00BF4F97"/>
    <w:p w:rsidR="00BF4F97" w:rsidRDefault="00BF4F97" w:rsidP="00BF4F97">
      <w:r>
        <w:t>ГРИПП ПТИЦ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F64F47" w:rsidRPr="00F64F47" w:rsidRDefault="00F64F47" w:rsidP="00550EF2">
      <w:pPr>
        <w:rPr>
          <w:sz w:val="16"/>
        </w:rPr>
      </w:pPr>
    </w:p>
    <w:p w:rsidR="00BF4F97" w:rsidRDefault="00BF4F97" w:rsidP="00550EF2">
      <w:proofErr w:type="gramStart"/>
      <w:r>
        <w:t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пр.),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BF4F97" w:rsidRPr="00F64F47" w:rsidRDefault="00BF4F97" w:rsidP="00BF4F97">
      <w:pPr>
        <w:rPr>
          <w:sz w:val="16"/>
        </w:rPr>
      </w:pPr>
    </w:p>
    <w:p w:rsidR="00BF4F97" w:rsidRDefault="00BF4F97" w:rsidP="00550EF2">
      <w:r>
        <w:t>Основным источником вируса в природе являются водоплавающие птицы</w:t>
      </w:r>
      <w:r w:rsidR="00F64F47">
        <w:t>.</w:t>
      </w:r>
    </w:p>
    <w:p w:rsidR="00BF4F97" w:rsidRPr="00F64F47" w:rsidRDefault="00BF4F97" w:rsidP="00BF4F97">
      <w:pPr>
        <w:rPr>
          <w:sz w:val="16"/>
        </w:rPr>
      </w:pPr>
    </w:p>
    <w:p w:rsidR="00BF4F97" w:rsidRPr="00550EF2" w:rsidRDefault="00BF4F97" w:rsidP="00BF4F97">
      <w:pPr>
        <w:rPr>
          <w:u w:val="single"/>
        </w:rPr>
      </w:pPr>
      <w:r w:rsidRPr="00550EF2">
        <w:rPr>
          <w:u w:val="single"/>
        </w:rPr>
        <w:t>Владельцам птицы рекомендуется не допускать: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 xml:space="preserve">- контакта домашней птицы с дикими и синантропными птицами, в том числе отлов дикой водоплавающей птицы для содержания в </w:t>
      </w:r>
      <w:r w:rsidR="00F64F47">
        <w:t>ЛПХ</w:t>
      </w:r>
      <w:r>
        <w:t>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потрошение охотничьих трофеев дичи на территории дворов и скармливание отходов домашней птице;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посторонних лиц в местах содержания домашней птицы;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употребление в пищу и скармливание животным подозрительной в заболевании птицы.</w:t>
      </w:r>
    </w:p>
    <w:p w:rsidR="00BF4F97" w:rsidRPr="00F64F47" w:rsidRDefault="00BF4F97" w:rsidP="00BF4F97">
      <w:pPr>
        <w:rPr>
          <w:sz w:val="16"/>
        </w:rPr>
      </w:pPr>
    </w:p>
    <w:p w:rsidR="00BF4F97" w:rsidRPr="00550EF2" w:rsidRDefault="00BF4F97" w:rsidP="00BF4F97">
      <w:pPr>
        <w:rPr>
          <w:u w:val="single"/>
        </w:rPr>
      </w:pPr>
      <w:r w:rsidRPr="00550EF2">
        <w:rPr>
          <w:u w:val="single"/>
        </w:rPr>
        <w:t>Владельцам птицы необходимо обеспечить следующее: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 xml:space="preserve">- информировать государственную ветеринарную службу </w:t>
      </w:r>
      <w:r w:rsidR="00F64F47">
        <w:t xml:space="preserve">Кировского </w:t>
      </w:r>
      <w:r>
        <w:t xml:space="preserve">района о наличии птицы в </w:t>
      </w:r>
      <w:r w:rsidR="00F64F47">
        <w:t>ЛПХ</w:t>
      </w:r>
      <w:r>
        <w:t xml:space="preserve"> с целью проведения необходимых профилактических мер</w:t>
      </w:r>
      <w:r w:rsidR="00550EF2">
        <w:t>оприятий у имеющегося поголовья;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не допускать поение и купание птиц в открытых водоемах, где останавливается дикая птица;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содержать птиц в условиях, исключающих контакт с дикими и синантропными птицами (</w:t>
      </w:r>
      <w:proofErr w:type="spellStart"/>
      <w:r>
        <w:t>безвыгульное</w:t>
      </w:r>
      <w:proofErr w:type="spellEnd"/>
      <w:r>
        <w:t xml:space="preserve"> содержание, ограждения из сетки, оборудование навесов, отпугивание и т.п.), особенно в период осенних и весенних перелетов птицы;</w:t>
      </w:r>
    </w:p>
    <w:p w:rsidR="00BF4F97" w:rsidRPr="00F64F47" w:rsidRDefault="00BF4F97" w:rsidP="00F64F47">
      <w:pPr>
        <w:rPr>
          <w:sz w:val="16"/>
        </w:rPr>
      </w:pPr>
    </w:p>
    <w:p w:rsidR="00BF4F97" w:rsidRDefault="00BF4F97" w:rsidP="00BF4F97">
      <w:r>
        <w:t>- приобретать молодняк птицы и инкубационное яйцо, а также корма для птиц, из благополучных источников, воздерживаться от приобретения живой птицы на рынках и в местах несанкционированной торговли и от случайных лиц;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позаботиться об изолированном хранении кормов в закрытом помещении или закрытых емкостях;</w:t>
      </w:r>
    </w:p>
    <w:p w:rsidR="00F64F47" w:rsidRPr="00F64F47" w:rsidRDefault="00F64F47" w:rsidP="00BF4F97">
      <w:pPr>
        <w:rPr>
          <w:sz w:val="16"/>
        </w:rPr>
      </w:pPr>
    </w:p>
    <w:p w:rsidR="00BF4F97" w:rsidRDefault="00BF4F97" w:rsidP="00BF4F97">
      <w:r>
        <w:t>- позаботиться об изолированном хранении инвентаря по уходу за домашними птицами и спецодеждой, содержать их в чистоте;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проводить своевременную уборку дворовых территорий и загонов от мусора и продуктов жизнедеятельности птиц, складировать помет в гидроизоляционные емкости или траншеи;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кормление птиц осуществлять в помещении</w:t>
      </w:r>
      <w:r w:rsidR="00F64F47">
        <w:t>,</w:t>
      </w:r>
      <w:r>
        <w:t xml:space="preserve"> в целях недопущения россыпи кормов на выгуле и привлечении диких птиц;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раздельно содержать разные виды птиц (кур содержать отдельно от водоплавающих птиц);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использовать пух и перо для бытовых целей только после тепловой обработки;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иметь запас дезинфицирующих средств и проводить дезинфекцию инвентаря и птичников после их полной очистки;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- обеззараживание помета и подстилки путем сжигания или биотермическим методом (путем выдерживания в закрытых земляных траншеях с гидроизоляционным слоем в течение 6 месяцев);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proofErr w:type="gramStart"/>
      <w:r>
        <w:t>- при первых признаках заболевания,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неестественная поза; помутнение роговицы глаз у водоплавающих птиц и др.) и случаях внезапного массового падежа птицы</w:t>
      </w:r>
      <w:r w:rsidR="00F64F47">
        <w:t>,</w:t>
      </w:r>
      <w:r>
        <w:t xml:space="preserve"> немедленно обратиться в ближайшие учреждения государственной ветеринарной службы для выявления причин заболевания птицы и недопущения эпизоотии.</w:t>
      </w:r>
      <w:proofErr w:type="gramEnd"/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В целях личной безопасности граждан необходимо соблюдать правила личной гигиены: уход за птицей осуществлять в спецодежде, потрошение птицы производить в перчатках и т.п.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Для предотвращения заражения птицы гриппом в индивидуальных хозяйствах граждан необходимо строго соблюдать меры профилактики гриппа птиц, описанные выше.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1. Установить на подворьях пугала, трещотки и другие средства для отпугивания диких птиц.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2. В это время не рекомендуется покупать живую птицу и пополнять поголовье птицы.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3. Ухаживать за птицей, проводить уборку помещений и территории необходимо в выделенной для этих целей рабочей одежде (халат, передник, рукавицы, резиновая обувь). Во время уборки не следует пить, принимать пищу, курить.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4. Вся рабочая одежда перед стиркой должна подвергаться дезинфекции путем замачивания в 3% растворе хлорамина</w:t>
      </w:r>
      <w:proofErr w:type="gramStart"/>
      <w:r>
        <w:t xml:space="preserve"> Б</w:t>
      </w:r>
      <w:proofErr w:type="gramEnd"/>
      <w:r>
        <w:t xml:space="preserve"> в течение 30 минут или кипячения в 2% растворе соды кальцинированной.</w:t>
      </w:r>
    </w:p>
    <w:p w:rsidR="00BF4F97" w:rsidRPr="00F64F47" w:rsidRDefault="00BF4F97" w:rsidP="00BF4F97">
      <w:pPr>
        <w:rPr>
          <w:sz w:val="16"/>
        </w:rPr>
      </w:pPr>
    </w:p>
    <w:p w:rsidR="00BF4F97" w:rsidRDefault="00BF4F97" w:rsidP="00BF4F97">
      <w:r>
        <w:t>5. При обнаружении трупов птиц или выявлении больной птицы на улице либо в личных хозяйствах граждан в целях проведения необходимых мероприятий по исследованию их на грипп птиц необходимо незамедлительно сообщить в государственную ветеринарную службу района по месту обнаруж</w:t>
      </w:r>
      <w:r w:rsidR="00F64F47">
        <w:t>ения трупа или содержания птицы.</w:t>
      </w:r>
    </w:p>
    <w:p w:rsidR="00BF4F97" w:rsidRPr="00F64F47" w:rsidRDefault="00BF4F97" w:rsidP="00BF4F97">
      <w:pPr>
        <w:rPr>
          <w:sz w:val="16"/>
        </w:rPr>
      </w:pPr>
    </w:p>
    <w:p w:rsidR="009F309F" w:rsidRPr="009F309F" w:rsidRDefault="00BF4F97" w:rsidP="00BF4F97">
      <w:pPr>
        <w:rPr>
          <w:u w:val="single"/>
        </w:rPr>
      </w:pPr>
      <w:r w:rsidRPr="009F309F">
        <w:rPr>
          <w:u w:val="single"/>
        </w:rPr>
        <w:t>Контактная информация</w:t>
      </w:r>
      <w:r w:rsidR="009F309F" w:rsidRPr="009F309F">
        <w:rPr>
          <w:u w:val="single"/>
        </w:rPr>
        <w:t>:</w:t>
      </w:r>
    </w:p>
    <w:p w:rsidR="00BF4F97" w:rsidRDefault="009F309F" w:rsidP="00BF4F97">
      <w:r>
        <w:t>-</w:t>
      </w:r>
      <w:r w:rsidR="00BF4F97">
        <w:t xml:space="preserve"> отдел внутреннего ветеринарного надзора</w:t>
      </w:r>
      <w:r>
        <w:t xml:space="preserve"> Россельхознадзора</w:t>
      </w:r>
      <w:r w:rsidR="00BF4F97">
        <w:t xml:space="preserve"> по вопросам профилактики и мерам борьбы с </w:t>
      </w:r>
      <w:proofErr w:type="spellStart"/>
      <w:r w:rsidR="00BF4F97">
        <w:t>высокопатоген</w:t>
      </w:r>
      <w:r>
        <w:t>ным</w:t>
      </w:r>
      <w:proofErr w:type="spellEnd"/>
      <w:r>
        <w:t xml:space="preserve"> гриппом птиц </w:t>
      </w:r>
      <w:r>
        <w:br/>
      </w:r>
      <w:r w:rsidR="00BF4F97">
        <w:t>8</w:t>
      </w:r>
      <w:r>
        <w:t xml:space="preserve"> </w:t>
      </w:r>
      <w:r w:rsidR="00BF4F97">
        <w:t>(812) 320-27-05 (Санкт-Пет</w:t>
      </w:r>
      <w:r>
        <w:t>ербург, Ленинградская область);</w:t>
      </w:r>
    </w:p>
    <w:p w:rsidR="009F309F" w:rsidRPr="00F64F47" w:rsidRDefault="009F309F" w:rsidP="00BF4F97">
      <w:pPr>
        <w:rPr>
          <w:sz w:val="16"/>
        </w:rPr>
      </w:pPr>
    </w:p>
    <w:p w:rsidR="00D95249" w:rsidRDefault="009F309F">
      <w:r>
        <w:t>- е</w:t>
      </w:r>
      <w:r w:rsidRPr="009F309F">
        <w:t>диный номер горячей линии государственной ветеринарной службы Кировского района +7</w:t>
      </w:r>
      <w:r>
        <w:t xml:space="preserve"> </w:t>
      </w:r>
      <w:r w:rsidRPr="009F309F">
        <w:t>(996)</w:t>
      </w:r>
      <w:r>
        <w:t xml:space="preserve"> </w:t>
      </w:r>
      <w:r w:rsidRPr="009F309F">
        <w:t>784-89-12</w:t>
      </w:r>
    </w:p>
    <w:sectPr w:rsidR="00D95249" w:rsidSect="00F64F47">
      <w:pgSz w:w="11906" w:h="16838"/>
      <w:pgMar w:top="284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4F97"/>
    <w:rsid w:val="0000269C"/>
    <w:rsid w:val="00103752"/>
    <w:rsid w:val="00133ADE"/>
    <w:rsid w:val="00550EF2"/>
    <w:rsid w:val="006670EB"/>
    <w:rsid w:val="00940A94"/>
    <w:rsid w:val="009F309F"/>
    <w:rsid w:val="00BF4F97"/>
    <w:rsid w:val="00DB526B"/>
    <w:rsid w:val="00F3287C"/>
    <w:rsid w:val="00F6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2</cp:revision>
  <dcterms:created xsi:type="dcterms:W3CDTF">2022-09-13T07:12:00Z</dcterms:created>
  <dcterms:modified xsi:type="dcterms:W3CDTF">2022-09-13T09:36:00Z</dcterms:modified>
</cp:coreProperties>
</file>