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33" w:rsidRDefault="00A51B33" w:rsidP="00A51B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</w:t>
      </w: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отбора</w:t>
      </w:r>
    </w:p>
    <w:p w:rsidR="00A51B33" w:rsidRPr="00A51B33" w:rsidRDefault="00A51B33" w:rsidP="00A51B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5A0E" w:rsidRPr="0033654D" w:rsidRDefault="001318F4" w:rsidP="00C605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получение субсидии на </w:t>
      </w:r>
      <w:r w:rsidR="00E2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поддержки в стабилизации и развитии отраслей растениеводства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возмещение части затрат на </w:t>
      </w:r>
      <w:r w:rsidR="00E2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горюче-смазочных материалов, минеральных удобрений, химических средств защиты растений (далее – материально-технические ресурсы) сельскохозяйственным организациям и крестьянским (фермерским)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хозяйствам в расчете на 1 гектар посевной площади сельскохозяйственных культур текущего года (зерновых, картофеля, овощных (открытого грунта), однолетних культур и посевов многолетних (бескровных) трав) 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бюджета</w:t>
      </w:r>
      <w:proofErr w:type="gramEnd"/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Кировского муниципального района </w:t>
      </w:r>
      <w:r w:rsidR="00D052FC" w:rsidRPr="0013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tbl>
      <w:tblPr>
        <w:tblStyle w:val="a5"/>
        <w:tblW w:w="0" w:type="auto"/>
        <w:tblInd w:w="-459" w:type="dxa"/>
        <w:tblLook w:val="04A0"/>
      </w:tblPr>
      <w:tblGrid>
        <w:gridCol w:w="3129"/>
        <w:gridCol w:w="6794"/>
      </w:tblGrid>
      <w:tr w:rsidR="00105A0E" w:rsidRPr="00662D72" w:rsidTr="00937622">
        <w:tc>
          <w:tcPr>
            <w:tcW w:w="3129" w:type="dxa"/>
          </w:tcPr>
          <w:p w:rsidR="00105A0E" w:rsidRPr="00662D72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рганизатор</w:t>
            </w:r>
          </w:p>
        </w:tc>
        <w:tc>
          <w:tcPr>
            <w:tcW w:w="6794" w:type="dxa"/>
          </w:tcPr>
          <w:p w:rsidR="00105A0E" w:rsidRPr="00662D72" w:rsidRDefault="00AE7E74" w:rsidP="00AE7E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муниципального района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 (далее</w:t>
            </w:r>
            <w:r w:rsidR="00B10FD5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41EF4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отдел развития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агропромышленного комплекса</w:t>
            </w:r>
            <w:r w:rsidR="00F41EF4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отдел)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794" w:type="dxa"/>
          </w:tcPr>
          <w:p w:rsidR="00105A0E" w:rsidRPr="00662D72" w:rsidRDefault="00B10FD5" w:rsidP="00E86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E8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Новая, д.1</w:t>
            </w:r>
            <w:r w:rsidR="008968DA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328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794" w:type="dxa"/>
          </w:tcPr>
          <w:p w:rsidR="00105A0E" w:rsidRPr="00662D72" w:rsidRDefault="00B10FD5" w:rsidP="00E86B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 Л</w:t>
            </w:r>
            <w:r w:rsidR="00E8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Кировск, ул. Новая, д.1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794" w:type="dxa"/>
          </w:tcPr>
          <w:p w:rsidR="00105A0E" w:rsidRPr="00662D72" w:rsidRDefault="00950DEB" w:rsidP="00AE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2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ma_shingarkina@mail.ru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794" w:type="dxa"/>
          </w:tcPr>
          <w:p w:rsidR="00105A0E" w:rsidRPr="00662D72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42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B0DE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декабря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0D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B0DE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8D72DE" w:rsidRPr="00662D72" w:rsidRDefault="00EC02E7" w:rsidP="00F56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9-00 до 18-00, пятница с 9-00 до 17-00</w:t>
            </w:r>
          </w:p>
          <w:p w:rsidR="008D72DE" w:rsidRPr="00662D72" w:rsidRDefault="00EC02E7" w:rsidP="00EC02E7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перерыв на обед с 13-00 до 14-00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отбора</w:t>
            </w:r>
          </w:p>
        </w:tc>
        <w:tc>
          <w:tcPr>
            <w:tcW w:w="6794" w:type="dxa"/>
          </w:tcPr>
          <w:p w:rsidR="00105A0E" w:rsidRPr="00662D72" w:rsidRDefault="00421D39" w:rsidP="0030068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00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B0DEE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0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  <w:r w:rsidR="00C43A55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8B0DEE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отбора</w:t>
            </w:r>
          </w:p>
        </w:tc>
        <w:tc>
          <w:tcPr>
            <w:tcW w:w="6794" w:type="dxa"/>
          </w:tcPr>
          <w:p w:rsidR="00105A0E" w:rsidRPr="00662D72" w:rsidRDefault="00D824F2" w:rsidP="00D5634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 Л</w:t>
            </w:r>
            <w:r w:rsidR="00D5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Кировск, ул. Новая, д.1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794" w:type="dxa"/>
          </w:tcPr>
          <w:p w:rsidR="00105A0E" w:rsidRPr="00662D72" w:rsidRDefault="00B96557" w:rsidP="00AE7F95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" w:history="1">
              <w:r w:rsidR="0055465D" w:rsidRPr="00662D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https://kirovsk-reg.ru/</w:t>
              </w:r>
            </w:hyperlink>
          </w:p>
          <w:p w:rsidR="0055465D" w:rsidRPr="00662D72" w:rsidRDefault="0055465D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BC237D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размещения результатов отбора на </w:t>
            </w:r>
            <w:r w:rsidR="00BC237D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сайте администрации в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«Интернет» </w:t>
            </w:r>
          </w:p>
        </w:tc>
        <w:tc>
          <w:tcPr>
            <w:tcW w:w="6794" w:type="dxa"/>
          </w:tcPr>
          <w:p w:rsidR="00105A0E" w:rsidRPr="00662D72" w:rsidRDefault="00105A0E" w:rsidP="00FD6CB2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507E38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календарного дня, следующего за днем определения победителей отбора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6794" w:type="dxa"/>
          </w:tcPr>
          <w:p w:rsidR="00105A0E" w:rsidRPr="00F41BBB" w:rsidRDefault="009053B7" w:rsidP="009053B7">
            <w:pPr>
              <w:pStyle w:val="11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905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и (или) увеличение посевных площадей по сравнению с предыдущим годом, кроме обстоятельств непреодолимой силы, по заключению уполномоченных органов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2EB9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 п.4</w:t>
            </w:r>
            <w:r w:rsidR="00E92EB9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81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E92EB9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Порядка </w:t>
            </w:r>
            <w:r w:rsidR="00662D72" w:rsidRPr="0066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</w:t>
            </w:r>
            <w:proofErr w:type="gramEnd"/>
            <w:r w:rsidR="00662D72" w:rsidRPr="0066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Ленинградской области</w:t>
            </w:r>
            <w:r w:rsidR="00881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62D72" w:rsidRPr="0066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12.04.2022 № 402 (далее – Порядок)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105A0E" w:rsidRPr="00662D72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3119"/>
        <w:gridCol w:w="6804"/>
      </w:tblGrid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заявителей </w:t>
            </w: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отбора </w:t>
            </w:r>
          </w:p>
        </w:tc>
        <w:tc>
          <w:tcPr>
            <w:tcW w:w="6804" w:type="dxa"/>
          </w:tcPr>
          <w:p w:rsidR="002A2AC4" w:rsidRPr="00662D72" w:rsidRDefault="00105A0E" w:rsidP="00E54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Сельскохозяйственные товаропроизводители</w:t>
            </w:r>
            <w:r w:rsidR="00E54B46" w:rsidRPr="00BB0C0B">
              <w:rPr>
                <w:rFonts w:ascii="Times New Roman" w:hAnsi="Times New Roman"/>
                <w:sz w:val="24"/>
                <w:szCs w:val="24"/>
              </w:rPr>
              <w:t xml:space="preserve">, осуществляющие </w:t>
            </w:r>
            <w:r w:rsidR="00E54B46" w:rsidRPr="00BB0C0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на территории Кировского района Ленинградской области и состоящие на налоговом учете в территориальном налоговом органе Кировского района Ленинградской области</w:t>
            </w:r>
            <w:r w:rsidR="00E54B46">
              <w:rPr>
                <w:rFonts w:ascii="Times New Roman" w:hAnsi="Times New Roman"/>
                <w:sz w:val="24"/>
                <w:szCs w:val="24"/>
              </w:rPr>
              <w:t>,</w:t>
            </w:r>
            <w:r w:rsidR="00E5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указанные в части 1 статьи 3 Федерального закона от 29 декабря 2006 года № 264-ФЗ «О развитии сельского хозяйства» и крестьянские (фермерские) хозяйства</w:t>
            </w:r>
            <w:proofErr w:type="gramEnd"/>
          </w:p>
        </w:tc>
      </w:tr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 к участникам отбора</w:t>
            </w:r>
          </w:p>
        </w:tc>
        <w:tc>
          <w:tcPr>
            <w:tcW w:w="6804" w:type="dxa"/>
          </w:tcPr>
          <w:p w:rsidR="000D66D8" w:rsidRDefault="00105A0E" w:rsidP="000D66D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66D8"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</w:t>
            </w:r>
            <w:r w:rsidR="00FD4D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66D8"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 о налогах </w:t>
            </w:r>
            <w:r w:rsidR="00FD4DE3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="000D66D8"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 сборах, не превышающая 300 тыс. рублей;</w:t>
            </w:r>
          </w:p>
          <w:p w:rsidR="00421D39" w:rsidRPr="00662D72" w:rsidRDefault="00421D39" w:rsidP="00421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просроченной задолженности по заработной </w:t>
            </w:r>
            <w:r w:rsidRPr="00EE54A4">
              <w:rPr>
                <w:rFonts w:ascii="Times New Roman" w:hAnsi="Times New Roman" w:cs="Times New Roman"/>
                <w:sz w:val="24"/>
                <w:szCs w:val="24"/>
              </w:rPr>
              <w:t>плате;</w:t>
            </w:r>
          </w:p>
          <w:p w:rsidR="00FD4DE3" w:rsidRDefault="00FD4DE3" w:rsidP="000D66D8">
            <w:pPr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не должен находиться в реестре недобросовестных поставщиков (подрядчиков, исполнителей) 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      </w:r>
            <w:proofErr w:type="gramEnd"/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характера»</w:t>
            </w:r>
            <w:r>
              <w:rPr>
                <w:szCs w:val="28"/>
              </w:rPr>
              <w:t>;</w:t>
            </w:r>
          </w:p>
          <w:p w:rsidR="00494869" w:rsidRPr="00494869" w:rsidRDefault="00494869" w:rsidP="000D66D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8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      </w:r>
            <w:r w:rsidR="001064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4869">
              <w:rPr>
                <w:rFonts w:ascii="Times New Roman" w:hAnsi="Times New Roman" w:cs="Times New Roman"/>
                <w:sz w:val="24"/>
                <w:szCs w:val="24"/>
              </w:rPr>
              <w:t>к распространению оружия массового уничтожения (в случае, если такие требования предусмотрены правовым актом);</w:t>
            </w:r>
            <w:proofErr w:type="gramEnd"/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в реестре дисквалифицированных лиц отсутствуют сведения 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отбора не должны являться иностранными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</w:t>
            </w:r>
            <w:r w:rsidR="00C2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(или) не предусматривающих раскрытия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и предоставления информации при проведении финансовых операций (офшорные зоны</w:t>
            </w:r>
            <w:proofErr w:type="gramEnd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), в совокупности превышает 50 процентов;</w:t>
            </w:r>
          </w:p>
          <w:p w:rsidR="00105A0E" w:rsidRPr="00662D72" w:rsidRDefault="00105A0E" w:rsidP="00DF7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бюджета </w:t>
            </w:r>
            <w:r w:rsidR="00015CD5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на основании иных нормативных правовых актов </w:t>
            </w:r>
            <w:r w:rsidR="00015CD5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на цели, </w:t>
            </w:r>
            <w:r w:rsidR="00015CD5" w:rsidRPr="00662D72">
              <w:rPr>
                <w:rFonts w:ascii="Times New Roman" w:hAnsi="Times New Roman" w:cs="Times New Roman"/>
                <w:sz w:val="24"/>
                <w:szCs w:val="24"/>
              </w:rPr>
              <w:t>установленные в приложениях к Порядку</w:t>
            </w:r>
            <w:r w:rsidR="00F767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Документы для предоставления субсидии</w:t>
            </w:r>
          </w:p>
        </w:tc>
        <w:tc>
          <w:tcPr>
            <w:tcW w:w="6804" w:type="dxa"/>
          </w:tcPr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а) справки по состоянию на первое число месяца, в котором осуществляется подача документов на участие 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t xml:space="preserve">ой Федерации о налогах и сборах, превышающей 300 тыс. рублей; 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5E">
              <w:rPr>
                <w:rFonts w:ascii="Times New Roman" w:hAnsi="Times New Roman" w:cs="Times New Roman"/>
                <w:sz w:val="24"/>
                <w:szCs w:val="24"/>
              </w:rPr>
              <w:t>об отсутствии просроченной задолженности по заработной плате (приложение 4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б) справку, подписанную руководителем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по состоянию на первое число месяца,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в котором осуществляется подача документов на участие 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не находятся в процессе реорганизации (за исключением реорганизации в форме присоединения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к юридическому лицу, являющемуся участником отбора, другого юридического лица), ликвидации, в отношении организации, К(Ф)Х не введена процедура банкротства, деятельность организации, К(Ф)Х не приостановлена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в порядке, предусмотренном законодательством Российской Федерации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не получают средства из бюджета Кировского муниципального района Ленинградской области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иными нормативными правовыми актами на цели, указанные в разделе 1 Порядка (приложение 5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не являются иностранными юридическими лицами, а также российскими юридическими лицами,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предоставления информации при проведении финансовых операций (офшорные зоны), в совокупности превышает 50 процентов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дисквалифицированных лиц отсутствуют сведения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(приложение 5 к Порядку);</w:t>
            </w:r>
          </w:p>
          <w:p w:rsidR="00A633B0" w:rsidRPr="00A633B0" w:rsidRDefault="0040637D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находится </w:t>
            </w:r>
            <w:r w:rsidR="00E10514" w:rsidRPr="00FD4DE3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</w:t>
            </w:r>
            <w:proofErr w:type="gramEnd"/>
            <w:r w:rsidR="00E10514" w:rsidRPr="00FD4DE3">
              <w:rPr>
                <w:rFonts w:ascii="Times New Roman" w:hAnsi="Times New Roman" w:cs="Times New Roman"/>
                <w:sz w:val="24"/>
                <w:szCs w:val="24"/>
              </w:rPr>
              <w:t>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характера»</w:t>
            </w:r>
            <w:r w:rsidR="00E10514"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3B0" w:rsidRPr="00A633B0">
              <w:rPr>
                <w:rFonts w:ascii="Times New Roman" w:hAnsi="Times New Roman" w:cs="Times New Roman"/>
                <w:sz w:val="24"/>
                <w:szCs w:val="24"/>
              </w:rPr>
              <w:t>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в) справку, подписанную руководителем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(иным уполномоченным лицом):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на публикацию (размещение)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информации об организации, К(Ф)Х,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подаваемом организацией, К(Ф)Х предложении (заявке), иной информации об организации, К(Ф)Х, связанной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с соответствующим отбором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на осуществление администрацией и органом муниципального финансового контроля Кировского муниципального района Ленинградской области (далее - орган муниципального финансового контроля) проверок соблюдения получателем субсидии условий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и порядка предоставления субсидий (приложение 5 к Порядку);</w:t>
            </w:r>
          </w:p>
          <w:p w:rsidR="00A633B0" w:rsidRPr="00EB059B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5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предприниматели, главы </w:t>
            </w:r>
            <w:proofErr w:type="gramStart"/>
            <w:r w:rsidRPr="00EB059B">
              <w:rPr>
                <w:rFonts w:ascii="Times New Roman" w:hAnsi="Times New Roman" w:cs="Times New Roman"/>
                <w:i/>
                <w:sz w:val="24"/>
                <w:szCs w:val="24"/>
              </w:rPr>
              <w:t>К(</w:t>
            </w:r>
            <w:proofErr w:type="gramEnd"/>
            <w:r w:rsidRPr="00EB059B">
              <w:rPr>
                <w:rFonts w:ascii="Times New Roman" w:hAnsi="Times New Roman" w:cs="Times New Roman"/>
                <w:i/>
                <w:sz w:val="24"/>
                <w:szCs w:val="24"/>
              </w:rPr>
              <w:t>Ф)Х: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а) справки по состоянию на первое число месяца, в котором осуществляется подача документов на участие 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AD1C64">
              <w:rPr>
                <w:rFonts w:ascii="Times New Roman" w:hAnsi="Times New Roman" w:cs="Times New Roman"/>
                <w:sz w:val="24"/>
                <w:szCs w:val="24"/>
              </w:rPr>
              <w:t>ой Федерации о налогах и сборах, превышающей 300 тыс. рублей;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5E">
              <w:rPr>
                <w:rFonts w:ascii="Times New Roman" w:hAnsi="Times New Roman" w:cs="Times New Roman"/>
                <w:sz w:val="24"/>
                <w:szCs w:val="24"/>
              </w:rPr>
              <w:t>об отсутствии просроченной задолженности по заработной плате (приложение 4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б) справку, подписанную индивидуальным предпринимателем, главой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по состоянию на первое число месяца,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осуществляется подача документов на участие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предприниматель, глава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не прекратили деятельность в качестве индивидуального </w:t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предпринимателя, главы К(Ф)Х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предприниматель, глава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не получают средства из бюджета Кировского муниципального района Ленинградской области в соответствии с иными нормативными правовыми актами на цели, указанные в разделе 1 настоящего Порядка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дисквалифицированных лиц отсутствуют сведения об индивидуальном предпринимателе, главе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(приложение 6</w:t>
            </w:r>
            <w:r w:rsidR="00EB0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 Порядку);</w:t>
            </w:r>
          </w:p>
          <w:p w:rsidR="00A633B0" w:rsidRPr="00A633B0" w:rsidRDefault="004B7541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находится </w:t>
            </w:r>
            <w:r w:rsidR="00E10514" w:rsidRPr="00FD4DE3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</w:t>
            </w:r>
            <w:proofErr w:type="gramEnd"/>
            <w:r w:rsidR="00E10514" w:rsidRPr="00FD4DE3">
              <w:rPr>
                <w:rFonts w:ascii="Times New Roman" w:hAnsi="Times New Roman" w:cs="Times New Roman"/>
                <w:sz w:val="24"/>
                <w:szCs w:val="24"/>
              </w:rPr>
              <w:t>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характера»</w:t>
            </w:r>
            <w:r w:rsidR="00A633B0"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в) справку, подписанную индивидуальным предпринимателем, главой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(иным уполномоченным лицом):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индивидуального предпринимателя, главы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на публикацию (размещение) в сети «Интернет» информации об индивидуальном предпринимателе, главе К(Ф)Х,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подаваемом индивидуальным предпринимателем, главой К(Ф)Х предложении (заявке), иной информации об индивидуальном предпринимателе, главе К(Ф)Х, связанной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с соответствующим отбором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индивидуального предпринимателя, главы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на осуществление администрацией (отделом развития агропромышленного комплекса) и органом муниципального финансового контроля проверок соблюдения получателем субсидии условий и порядка предоставления субсидий (приложение 6 к Порядку);</w:t>
            </w:r>
          </w:p>
          <w:p w:rsidR="00A05E37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E37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справку-расчет для выплаты субсидии по форме, </w:t>
            </w:r>
            <w:r w:rsidR="008C1254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3</w:t>
            </w:r>
            <w:r w:rsidR="00EB00E7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.2 к приложению </w:t>
            </w:r>
            <w:r w:rsidR="008C1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00E7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 Порядка;</w:t>
            </w:r>
          </w:p>
          <w:p w:rsidR="00C43A55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00E7" w:rsidRPr="00662D72">
              <w:rPr>
                <w:rFonts w:ascii="Times New Roman" w:hAnsi="Times New Roman" w:cs="Times New Roman"/>
                <w:sz w:val="24"/>
                <w:szCs w:val="24"/>
              </w:rPr>
              <w:t>заявление по форме для выплаты субсидии</w:t>
            </w:r>
            <w:r w:rsidR="008C1254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согласно приложению 3.1 к приложению 3</w:t>
            </w:r>
            <w:r w:rsidR="00EB00E7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 Порядка;</w:t>
            </w:r>
          </w:p>
          <w:p w:rsidR="00C43A55" w:rsidRPr="00923C60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3C60" w:rsidRPr="00923C60">
              <w:rPr>
                <w:rFonts w:ascii="Times New Roman" w:hAnsi="Times New Roman" w:cs="Times New Roman"/>
                <w:sz w:val="24"/>
                <w:szCs w:val="24"/>
              </w:rPr>
              <w:t xml:space="preserve">реестр товарно-транспортных накладных на приобретение материально-технических ресурсов при проведении сезонных полевых работ в текущем году, заверенный печатью </w:t>
            </w:r>
            <w:r w:rsidR="000C1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3C60" w:rsidRPr="00923C60">
              <w:rPr>
                <w:rFonts w:ascii="Times New Roman" w:hAnsi="Times New Roman" w:cs="Times New Roman"/>
                <w:sz w:val="24"/>
                <w:szCs w:val="24"/>
              </w:rPr>
              <w:t>и подписью руководителя и главного бухгалтера предприятия;</w:t>
            </w:r>
          </w:p>
          <w:p w:rsidR="003D6F9F" w:rsidRPr="003D6F9F" w:rsidRDefault="00937622" w:rsidP="001B5121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6F9F" w:rsidRPr="003D6F9F">
              <w:rPr>
                <w:rFonts w:ascii="Times New Roman" w:hAnsi="Times New Roman" w:cs="Times New Roman"/>
                <w:sz w:val="24"/>
                <w:szCs w:val="24"/>
              </w:rPr>
              <w:t>акт на использование приобретенных материально-технических ресурсов при проведении сезонных полевых работ в текущем году, заверенный печатью и подписью руководителя и главного бухгалтера предприятия;</w:t>
            </w:r>
          </w:p>
          <w:p w:rsidR="00ED5529" w:rsidRDefault="00937622" w:rsidP="001B5121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5529" w:rsidRPr="00ED5529">
              <w:rPr>
                <w:rFonts w:ascii="Times New Roman" w:hAnsi="Times New Roman" w:cs="Times New Roman"/>
                <w:sz w:val="24"/>
                <w:szCs w:val="24"/>
              </w:rPr>
              <w:t>средним и крупным сельскохозяйственным предприятиям: копии форм федерального статистического наблюдения № 4-СХ, № 29-СХ за предыдущий и текущий год;</w:t>
            </w:r>
          </w:p>
          <w:p w:rsidR="001B5121" w:rsidRPr="001B5121" w:rsidRDefault="001B5121" w:rsidP="001B5121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21">
              <w:rPr>
                <w:rFonts w:ascii="Times New Roman" w:hAnsi="Times New Roman" w:cs="Times New Roman"/>
                <w:sz w:val="24"/>
                <w:szCs w:val="24"/>
              </w:rPr>
              <w:t xml:space="preserve">- малым сельскохозяйственным предприятиям: копии форм </w:t>
            </w:r>
            <w:r w:rsidRPr="001B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статистического наблюдения № 1-фермер, № 2-фермер за текущий год;</w:t>
            </w:r>
          </w:p>
          <w:p w:rsidR="00166D0B" w:rsidRPr="00662D72" w:rsidRDefault="001B5121" w:rsidP="00631621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21">
              <w:rPr>
                <w:rFonts w:ascii="Times New Roman" w:hAnsi="Times New Roman" w:cs="Times New Roman"/>
                <w:sz w:val="24"/>
                <w:szCs w:val="24"/>
              </w:rPr>
              <w:t>- крестьянским (фермерским) хозяйствам: копии форм федерального статистического наблюдения № 1-фермер, № 2-фермер за текущий год</w:t>
            </w:r>
          </w:p>
        </w:tc>
      </w:tr>
      <w:tr w:rsidR="00105A0E" w:rsidRPr="00662D72" w:rsidTr="00937622">
        <w:trPr>
          <w:cantSplit/>
        </w:trPr>
        <w:tc>
          <w:tcPr>
            <w:tcW w:w="3119" w:type="dxa"/>
          </w:tcPr>
          <w:p w:rsidR="00105A0E" w:rsidRPr="00662D72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04" w:type="dxa"/>
          </w:tcPr>
          <w:p w:rsidR="00CF6312" w:rsidRPr="008E2E68" w:rsidRDefault="00CF6312" w:rsidP="00CF631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68">
              <w:rPr>
                <w:rFonts w:ascii="Times New Roman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администрацию (отдел развития агропромышленного комплекса)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105A0E" w:rsidRPr="00662D72" w:rsidRDefault="00CF6312" w:rsidP="00CF6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E6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заявку осуществляется путем отзыва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E68">
              <w:rPr>
                <w:rFonts w:ascii="Times New Roman" w:hAnsi="Times New Roman" w:cs="Times New Roman"/>
                <w:sz w:val="24"/>
                <w:szCs w:val="24"/>
              </w:rPr>
              <w:t>и подачи новой заявки в течение срока приема заявки, если иное не предусмотрено приложениями к Порядку.</w:t>
            </w:r>
          </w:p>
        </w:tc>
      </w:tr>
      <w:tr w:rsidR="00105A0E" w:rsidRPr="00662D72" w:rsidTr="00937622">
        <w:trPr>
          <w:trHeight w:val="4427"/>
        </w:trPr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для отклонения заявок</w:t>
            </w:r>
          </w:p>
        </w:tc>
        <w:tc>
          <w:tcPr>
            <w:tcW w:w="6804" w:type="dxa"/>
          </w:tcPr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участника отбора категориям, установленным пунктом 1.6 Порядка, требованиям, установленным </w:t>
            </w:r>
            <w:hyperlink w:anchor="Par30" w:history="1">
              <w:r w:rsidRPr="007B68B9">
                <w:rPr>
                  <w:rFonts w:ascii="Times New Roman" w:hAnsi="Times New Roman" w:cs="Times New Roman"/>
                  <w:sz w:val="24"/>
                  <w:szCs w:val="24"/>
                </w:rPr>
                <w:t>пунктом 2.3</w:t>
              </w:r>
            </w:hyperlink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также критериям отбора (если это установлено приложениями к Порядку);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представленного участником отбора предложения (заявки) и документов требованиям, указанным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информации о проведении отбора, а также требованиям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к предложению (заявке) участника отбора, установленным приложениями к Порядку (при наличии);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недостоверность представленной участником отбора информации, в том числе информации о месте нахождения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и адресе участника отбора - юридического лица;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подача участником отбора предложения (заявки) после даты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и (или) времени, определенных для подачи предложений (заявок).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отклонения заявки администрация (отдел развития агропромышленного комплекса) в срок, не превышающий пяти рабочих дней </w:t>
            </w:r>
            <w:proofErr w:type="gramStart"/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 данного решения, направляет участнику отбора письмо (уведомление) об отклонении заявки с информацией о причинах отклонения.</w:t>
            </w:r>
          </w:p>
          <w:p w:rsidR="00105A0E" w:rsidRPr="00662D72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</w:t>
            </w:r>
          </w:p>
        </w:tc>
      </w:tr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заключения соглашений</w:t>
            </w:r>
          </w:p>
        </w:tc>
        <w:tc>
          <w:tcPr>
            <w:tcW w:w="6804" w:type="dxa"/>
          </w:tcPr>
          <w:p w:rsidR="00105A0E" w:rsidRPr="00662D72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 w:rsidR="00772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77AF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60921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</w:t>
            </w: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дней, следующих за днем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отбора</w:t>
            </w:r>
            <w:r w:rsidR="00E37FB2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7FB2" w:rsidRPr="00662D72" w:rsidRDefault="00E37FB2" w:rsidP="00DC7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если победитель отбора в указанный срок не заключает с </w:t>
            </w:r>
            <w:r w:rsidR="00DC7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60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дминистрацией </w:t>
            </w: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соглашение, он признается уклонившимся от заключения соглашения.</w:t>
            </w:r>
          </w:p>
        </w:tc>
      </w:tr>
      <w:tr w:rsidR="00105A0E" w:rsidRPr="00662D72" w:rsidTr="00937622">
        <w:trPr>
          <w:trHeight w:val="318"/>
        </w:trPr>
        <w:tc>
          <w:tcPr>
            <w:tcW w:w="3119" w:type="dxa"/>
          </w:tcPr>
          <w:p w:rsidR="00105A0E" w:rsidRPr="00662D72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04" w:type="dxa"/>
          </w:tcPr>
          <w:p w:rsidR="00105A0E" w:rsidRPr="00662D72" w:rsidRDefault="008B35E3" w:rsidP="008B35E3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97C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81362</w:t>
            </w:r>
            <w:r w:rsidR="00105A0E" w:rsidRPr="00662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20528 Шингаркина Марина Анатольевна</w:t>
            </w:r>
          </w:p>
        </w:tc>
      </w:tr>
    </w:tbl>
    <w:p w:rsidR="00AF6884" w:rsidRPr="00662D72" w:rsidRDefault="00AF6884" w:rsidP="008968DA">
      <w:pPr>
        <w:rPr>
          <w:rFonts w:ascii="Times New Roman" w:hAnsi="Times New Roman" w:cs="Times New Roman"/>
          <w:sz w:val="24"/>
          <w:szCs w:val="24"/>
        </w:rPr>
      </w:pPr>
    </w:p>
    <w:p w:rsidR="00662D72" w:rsidRPr="00662D72" w:rsidRDefault="00662D72">
      <w:pPr>
        <w:rPr>
          <w:rFonts w:ascii="Times New Roman" w:hAnsi="Times New Roman" w:cs="Times New Roman"/>
          <w:sz w:val="24"/>
          <w:szCs w:val="24"/>
        </w:rPr>
      </w:pPr>
    </w:p>
    <w:sectPr w:rsidR="00662D72" w:rsidRPr="00662D72" w:rsidSect="002A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95E"/>
    <w:rsid w:val="00015CD5"/>
    <w:rsid w:val="000600D7"/>
    <w:rsid w:val="000755AB"/>
    <w:rsid w:val="00084358"/>
    <w:rsid w:val="000C1098"/>
    <w:rsid w:val="000D66D8"/>
    <w:rsid w:val="00105A0E"/>
    <w:rsid w:val="001064AE"/>
    <w:rsid w:val="001318F4"/>
    <w:rsid w:val="00166D0B"/>
    <w:rsid w:val="00196CD5"/>
    <w:rsid w:val="001B5121"/>
    <w:rsid w:val="0026783C"/>
    <w:rsid w:val="002A23DB"/>
    <w:rsid w:val="002A2AC4"/>
    <w:rsid w:val="002C2957"/>
    <w:rsid w:val="002E0C70"/>
    <w:rsid w:val="00300687"/>
    <w:rsid w:val="00327442"/>
    <w:rsid w:val="0033654D"/>
    <w:rsid w:val="00343BDE"/>
    <w:rsid w:val="00363377"/>
    <w:rsid w:val="003C05E8"/>
    <w:rsid w:val="003C1CE4"/>
    <w:rsid w:val="003D6F9F"/>
    <w:rsid w:val="003F691F"/>
    <w:rsid w:val="00402A2F"/>
    <w:rsid w:val="0040637D"/>
    <w:rsid w:val="00421D39"/>
    <w:rsid w:val="00460921"/>
    <w:rsid w:val="00490D3B"/>
    <w:rsid w:val="00494869"/>
    <w:rsid w:val="004B7541"/>
    <w:rsid w:val="00507E38"/>
    <w:rsid w:val="00540180"/>
    <w:rsid w:val="00542D0B"/>
    <w:rsid w:val="0055465D"/>
    <w:rsid w:val="005C6BA5"/>
    <w:rsid w:val="005C7850"/>
    <w:rsid w:val="006143E1"/>
    <w:rsid w:val="00631621"/>
    <w:rsid w:val="0063225C"/>
    <w:rsid w:val="0063748C"/>
    <w:rsid w:val="00657AB9"/>
    <w:rsid w:val="00662D72"/>
    <w:rsid w:val="0066635B"/>
    <w:rsid w:val="00671DA0"/>
    <w:rsid w:val="006C6E7D"/>
    <w:rsid w:val="006E11D6"/>
    <w:rsid w:val="00711C7F"/>
    <w:rsid w:val="0071341B"/>
    <w:rsid w:val="0072195E"/>
    <w:rsid w:val="007725EB"/>
    <w:rsid w:val="007975FE"/>
    <w:rsid w:val="007A0085"/>
    <w:rsid w:val="007A1E32"/>
    <w:rsid w:val="008021F5"/>
    <w:rsid w:val="00871483"/>
    <w:rsid w:val="008745EA"/>
    <w:rsid w:val="0088169C"/>
    <w:rsid w:val="0088443B"/>
    <w:rsid w:val="008968DA"/>
    <w:rsid w:val="00896EB9"/>
    <w:rsid w:val="008B0DEE"/>
    <w:rsid w:val="008B35E3"/>
    <w:rsid w:val="008C1254"/>
    <w:rsid w:val="008C653E"/>
    <w:rsid w:val="008D72DE"/>
    <w:rsid w:val="009053B7"/>
    <w:rsid w:val="00923C60"/>
    <w:rsid w:val="00925A56"/>
    <w:rsid w:val="0092690F"/>
    <w:rsid w:val="00937622"/>
    <w:rsid w:val="00950DEB"/>
    <w:rsid w:val="00951FCF"/>
    <w:rsid w:val="0096360A"/>
    <w:rsid w:val="009725CF"/>
    <w:rsid w:val="00981AE6"/>
    <w:rsid w:val="009A495E"/>
    <w:rsid w:val="009B3476"/>
    <w:rsid w:val="009C5A47"/>
    <w:rsid w:val="00A05E37"/>
    <w:rsid w:val="00A30B5F"/>
    <w:rsid w:val="00A51B33"/>
    <w:rsid w:val="00A6216C"/>
    <w:rsid w:val="00A633B0"/>
    <w:rsid w:val="00A6452A"/>
    <w:rsid w:val="00A918F7"/>
    <w:rsid w:val="00AA471D"/>
    <w:rsid w:val="00AD1C64"/>
    <w:rsid w:val="00AD3140"/>
    <w:rsid w:val="00AE7E74"/>
    <w:rsid w:val="00AF6884"/>
    <w:rsid w:val="00AF7011"/>
    <w:rsid w:val="00B05634"/>
    <w:rsid w:val="00B10FD5"/>
    <w:rsid w:val="00B13F15"/>
    <w:rsid w:val="00B96557"/>
    <w:rsid w:val="00BC237D"/>
    <w:rsid w:val="00BE2DC7"/>
    <w:rsid w:val="00BF77AF"/>
    <w:rsid w:val="00C13CB0"/>
    <w:rsid w:val="00C14E91"/>
    <w:rsid w:val="00C16728"/>
    <w:rsid w:val="00C2373A"/>
    <w:rsid w:val="00C43A55"/>
    <w:rsid w:val="00C6053F"/>
    <w:rsid w:val="00C8697C"/>
    <w:rsid w:val="00CA21DD"/>
    <w:rsid w:val="00CB76AC"/>
    <w:rsid w:val="00CC65AF"/>
    <w:rsid w:val="00CF6312"/>
    <w:rsid w:val="00D052FC"/>
    <w:rsid w:val="00D2766A"/>
    <w:rsid w:val="00D56343"/>
    <w:rsid w:val="00D824F2"/>
    <w:rsid w:val="00DC2901"/>
    <w:rsid w:val="00DC71B5"/>
    <w:rsid w:val="00DF74FE"/>
    <w:rsid w:val="00DF770B"/>
    <w:rsid w:val="00E06ACC"/>
    <w:rsid w:val="00E10514"/>
    <w:rsid w:val="00E21B9A"/>
    <w:rsid w:val="00E37FB2"/>
    <w:rsid w:val="00E52137"/>
    <w:rsid w:val="00E54B46"/>
    <w:rsid w:val="00E70209"/>
    <w:rsid w:val="00E745E4"/>
    <w:rsid w:val="00E86B5A"/>
    <w:rsid w:val="00E92EB9"/>
    <w:rsid w:val="00EB00E7"/>
    <w:rsid w:val="00EB059B"/>
    <w:rsid w:val="00EC02E7"/>
    <w:rsid w:val="00EC48CA"/>
    <w:rsid w:val="00ED5529"/>
    <w:rsid w:val="00EE54A4"/>
    <w:rsid w:val="00F044F1"/>
    <w:rsid w:val="00F14248"/>
    <w:rsid w:val="00F41BBB"/>
    <w:rsid w:val="00F41EF4"/>
    <w:rsid w:val="00F456A3"/>
    <w:rsid w:val="00F5652C"/>
    <w:rsid w:val="00F67B1A"/>
    <w:rsid w:val="00F76772"/>
    <w:rsid w:val="00F96013"/>
    <w:rsid w:val="00FA1126"/>
    <w:rsid w:val="00FD4DE3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paragraph" w:styleId="1">
    <w:name w:val="heading 1"/>
    <w:basedOn w:val="a"/>
    <w:next w:val="a"/>
    <w:link w:val="10"/>
    <w:qFormat/>
    <w:rsid w:val="009C5A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662D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C5A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irovsk-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C9A6-5169-45B6-822B-02C6C836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user</cp:lastModifiedBy>
  <cp:revision>2</cp:revision>
  <cp:lastPrinted>2022-05-31T14:04:00Z</cp:lastPrinted>
  <dcterms:created xsi:type="dcterms:W3CDTF">2022-11-30T07:10:00Z</dcterms:created>
  <dcterms:modified xsi:type="dcterms:W3CDTF">2022-11-30T07:10:00Z</dcterms:modified>
</cp:coreProperties>
</file>