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3" w:rsidRDefault="00687C9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-42545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A33" w:rsidRDefault="00157A33"/>
    <w:p w:rsidR="00157A33" w:rsidRDefault="00157A33"/>
    <w:p w:rsidR="00157A33" w:rsidRDefault="00157A33"/>
    <w:p w:rsidR="00157A33" w:rsidRDefault="00157A33"/>
    <w:p w:rsidR="00333C30" w:rsidRPr="003D63D1" w:rsidRDefault="00333C30" w:rsidP="00333C30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333C30" w:rsidRPr="003D63D1" w:rsidRDefault="00333C30" w:rsidP="00333C30">
      <w:pPr>
        <w:jc w:val="center"/>
        <w:rPr>
          <w:b/>
          <w:sz w:val="28"/>
          <w:szCs w:val="20"/>
        </w:rPr>
      </w:pPr>
    </w:p>
    <w:p w:rsidR="00333C30" w:rsidRPr="003D63D1" w:rsidRDefault="00333C30" w:rsidP="00333C30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333C30" w:rsidRPr="000F6F91" w:rsidRDefault="00333C30" w:rsidP="00333C30">
      <w:pPr>
        <w:jc w:val="center"/>
        <w:rPr>
          <w:b/>
        </w:rPr>
      </w:pPr>
    </w:p>
    <w:p w:rsidR="00333C30" w:rsidRPr="00333C30" w:rsidRDefault="00333C30" w:rsidP="00333C30">
      <w:pPr>
        <w:jc w:val="center"/>
        <w:rPr>
          <w:sz w:val="28"/>
          <w:szCs w:val="20"/>
        </w:rPr>
      </w:pPr>
      <w:proofErr w:type="spellStart"/>
      <w:r w:rsidRPr="003D63D1">
        <w:rPr>
          <w:sz w:val="28"/>
          <w:szCs w:val="20"/>
        </w:rPr>
        <w:t>от__</w:t>
      </w:r>
      <w:r>
        <w:rPr>
          <w:sz w:val="28"/>
          <w:szCs w:val="20"/>
        </w:rPr>
        <w:t>______</w:t>
      </w:r>
      <w:r w:rsidRPr="003D63D1">
        <w:rPr>
          <w:sz w:val="28"/>
          <w:szCs w:val="20"/>
        </w:rPr>
        <w:t>_____№</w:t>
      </w:r>
      <w:proofErr w:type="spellEnd"/>
      <w:r w:rsidRPr="003D63D1">
        <w:rPr>
          <w:sz w:val="28"/>
          <w:szCs w:val="20"/>
        </w:rPr>
        <w:t>_</w:t>
      </w:r>
      <w:r>
        <w:rPr>
          <w:sz w:val="28"/>
          <w:szCs w:val="20"/>
        </w:rPr>
        <w:t>_______</w:t>
      </w:r>
      <w:r w:rsidRPr="003D63D1">
        <w:rPr>
          <w:sz w:val="28"/>
          <w:szCs w:val="20"/>
        </w:rPr>
        <w:t>___</w:t>
      </w:r>
    </w:p>
    <w:p w:rsidR="005F1CC9" w:rsidRPr="0060274D" w:rsidRDefault="005F1CC9" w:rsidP="00157A33">
      <w:pPr>
        <w:jc w:val="center"/>
        <w:rPr>
          <w:b/>
          <w:sz w:val="28"/>
          <w:szCs w:val="28"/>
        </w:rPr>
      </w:pPr>
    </w:p>
    <w:p w:rsidR="000F6F91" w:rsidRPr="0060274D" w:rsidRDefault="000F6F91" w:rsidP="00157A33">
      <w:pPr>
        <w:jc w:val="center"/>
        <w:rPr>
          <w:b/>
          <w:sz w:val="28"/>
          <w:szCs w:val="28"/>
        </w:rPr>
      </w:pPr>
    </w:p>
    <w:p w:rsidR="005000BA" w:rsidRDefault="00AA10EA" w:rsidP="00D76D90">
      <w:pPr>
        <w:jc w:val="center"/>
        <w:rPr>
          <w:b/>
        </w:rPr>
      </w:pPr>
      <w:r w:rsidRPr="00ED124D">
        <w:rPr>
          <w:b/>
        </w:rPr>
        <w:t xml:space="preserve">О внесении изменений в </w:t>
      </w:r>
      <w:r w:rsidR="00D76D90">
        <w:rPr>
          <w:b/>
        </w:rPr>
        <w:t xml:space="preserve">Административный регламент </w:t>
      </w:r>
    </w:p>
    <w:p w:rsidR="0060274D" w:rsidRDefault="00863FC4" w:rsidP="0060274D">
      <w:pPr>
        <w:jc w:val="center"/>
        <w:rPr>
          <w:b/>
        </w:rPr>
      </w:pPr>
      <w:r w:rsidRPr="00623CD8">
        <w:rPr>
          <w:b/>
        </w:rPr>
        <w:t>по предоставлению муниципальной услуги</w:t>
      </w:r>
    </w:p>
    <w:p w:rsidR="001C574D" w:rsidRDefault="00863FC4" w:rsidP="0060274D">
      <w:pPr>
        <w:jc w:val="center"/>
        <w:rPr>
          <w:b/>
          <w:bCs/>
        </w:rPr>
      </w:pPr>
      <w:r>
        <w:rPr>
          <w:b/>
        </w:rPr>
        <w:t xml:space="preserve"> </w:t>
      </w:r>
      <w:r w:rsidRPr="0060274D">
        <w:rPr>
          <w:b/>
          <w:bCs/>
        </w:rPr>
        <w:t>«</w:t>
      </w:r>
      <w:r w:rsidR="0060274D" w:rsidRPr="0060274D">
        <w:rPr>
          <w:b/>
          <w:bCs/>
        </w:rPr>
        <w:t>Предоставление земельного участка</w:t>
      </w:r>
      <w:r w:rsidR="001C574D">
        <w:rPr>
          <w:b/>
          <w:bCs/>
        </w:rPr>
        <w:t xml:space="preserve">, </w:t>
      </w:r>
    </w:p>
    <w:p w:rsidR="001C574D" w:rsidRDefault="001C574D" w:rsidP="0060274D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1C574D" w:rsidRDefault="001C574D" w:rsidP="0060274D">
      <w:pPr>
        <w:jc w:val="center"/>
        <w:rPr>
          <w:b/>
          <w:bCs/>
        </w:rPr>
      </w:pPr>
      <w:r>
        <w:rPr>
          <w:b/>
          <w:bCs/>
        </w:rPr>
        <w:t xml:space="preserve">(государственная </w:t>
      </w:r>
      <w:proofErr w:type="gramStart"/>
      <w:r>
        <w:rPr>
          <w:b/>
          <w:bCs/>
        </w:rPr>
        <w:t>собственность</w:t>
      </w:r>
      <w:proofErr w:type="gramEnd"/>
      <w:r>
        <w:rPr>
          <w:b/>
          <w:bCs/>
        </w:rPr>
        <w:t xml:space="preserve"> на которые не разграничена), </w:t>
      </w:r>
      <w:r w:rsidR="0060274D" w:rsidRPr="0060274D">
        <w:rPr>
          <w:b/>
          <w:bCs/>
        </w:rPr>
        <w:t xml:space="preserve"> </w:t>
      </w:r>
    </w:p>
    <w:p w:rsidR="0060274D" w:rsidRDefault="0060274D" w:rsidP="001C574D">
      <w:pPr>
        <w:jc w:val="center"/>
        <w:rPr>
          <w:b/>
          <w:bCs/>
        </w:rPr>
      </w:pPr>
      <w:r w:rsidRPr="0060274D">
        <w:rPr>
          <w:b/>
          <w:bCs/>
        </w:rPr>
        <w:t xml:space="preserve">в собственность, аренду, постоянное (бессрочное) пользование, </w:t>
      </w:r>
    </w:p>
    <w:p w:rsidR="00D76D90" w:rsidRDefault="0060274D" w:rsidP="00D76D90">
      <w:pPr>
        <w:jc w:val="center"/>
        <w:rPr>
          <w:b/>
          <w:bCs/>
        </w:rPr>
      </w:pPr>
      <w:r w:rsidRPr="0060274D">
        <w:rPr>
          <w:b/>
          <w:bCs/>
        </w:rPr>
        <w:t>безвозмездное пользование без проведения торгов</w:t>
      </w:r>
      <w:r w:rsidR="00863FC4" w:rsidRPr="0060274D">
        <w:rPr>
          <w:b/>
          <w:bCs/>
        </w:rPr>
        <w:t>»</w:t>
      </w:r>
      <w:r w:rsidR="00D76D90">
        <w:rPr>
          <w:b/>
          <w:bCs/>
        </w:rPr>
        <w:t xml:space="preserve">, </w:t>
      </w:r>
      <w:proofErr w:type="gramStart"/>
      <w:r w:rsidR="00D76D90">
        <w:rPr>
          <w:b/>
          <w:bCs/>
        </w:rPr>
        <w:t>утвержденный</w:t>
      </w:r>
      <w:proofErr w:type="gramEnd"/>
    </w:p>
    <w:p w:rsidR="00863FC4" w:rsidRPr="00203213" w:rsidRDefault="00D76D90" w:rsidP="00203213">
      <w:pPr>
        <w:jc w:val="center"/>
        <w:rPr>
          <w:b/>
        </w:rPr>
      </w:pPr>
      <w:r w:rsidRPr="00D76D90">
        <w:rPr>
          <w:b/>
        </w:rPr>
        <w:t xml:space="preserve"> </w:t>
      </w:r>
      <w:r>
        <w:rPr>
          <w:b/>
        </w:rPr>
        <w:t>постановление администрации Кировского муниципального района Ленинградской области от  22.04.2024 № 678</w:t>
      </w:r>
    </w:p>
    <w:p w:rsidR="00AA10EA" w:rsidRPr="0060274D" w:rsidRDefault="00AA10EA" w:rsidP="00AA10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A10EA" w:rsidRPr="0060274D" w:rsidRDefault="00AA10EA" w:rsidP="00AA10E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57F56" w:rsidRPr="00157F56" w:rsidRDefault="00E01E5D" w:rsidP="00157F5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 w:rsidR="009E0344"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="00F83685"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F83685" w:rsidRPr="00321447">
        <w:rPr>
          <w:sz w:val="28"/>
          <w:szCs w:val="28"/>
        </w:rPr>
        <w:t xml:space="preserve"> </w:t>
      </w:r>
      <w:r>
        <w:rPr>
          <w:sz w:val="28"/>
        </w:rPr>
        <w:t>в</w:t>
      </w:r>
      <w:r w:rsidR="00AA10EA" w:rsidRPr="00444E79">
        <w:rPr>
          <w:sz w:val="28"/>
        </w:rPr>
        <w:t>о исполнение</w:t>
      </w:r>
      <w:r w:rsidR="00850E7E">
        <w:rPr>
          <w:sz w:val="28"/>
        </w:rPr>
        <w:t xml:space="preserve"> протокола № исх-10233/2024 от 16.12.2024 заседания комиссии</w:t>
      </w:r>
      <w:r w:rsidR="00AA10EA" w:rsidRPr="00444E79">
        <w:rPr>
          <w:sz w:val="28"/>
        </w:rPr>
        <w:t xml:space="preserve"> </w:t>
      </w:r>
      <w:r w:rsidR="00850E7E">
        <w:rPr>
          <w:sz w:val="28"/>
        </w:rPr>
        <w:t>по повышению качества и доступности предоставления</w:t>
      </w:r>
      <w:proofErr w:type="gramEnd"/>
      <w:r w:rsidR="00850E7E">
        <w:rPr>
          <w:sz w:val="28"/>
        </w:rPr>
        <w:t xml:space="preserve"> государственных и муниципальных услуг в Ленинградской области от 10.12.2024</w:t>
      </w:r>
      <w:r w:rsidR="00157F56">
        <w:rPr>
          <w:sz w:val="28"/>
        </w:rPr>
        <w:t xml:space="preserve">, на основании одобренного Комитетом экономического развития и инвестиционной деятельности администрации предоставления муниципальной услуги </w:t>
      </w:r>
      <w:r w:rsidR="001C574D" w:rsidRPr="001C574D">
        <w:rPr>
          <w:bCs/>
          <w:sz w:val="28"/>
          <w:szCs w:val="28"/>
        </w:rPr>
        <w:t>«Предоставление земельного участка, находящегося в муниципальной собственности (государственная собственность на которые не разграничена),  в собственность, аренду, постоянное (бессрочное) пользование, безвозмездное пользование без проведения торгов»</w:t>
      </w:r>
      <w:r w:rsidR="001C574D">
        <w:rPr>
          <w:bCs/>
          <w:sz w:val="28"/>
          <w:szCs w:val="28"/>
        </w:rPr>
        <w:t>:</w:t>
      </w:r>
    </w:p>
    <w:p w:rsidR="007467D0" w:rsidRPr="001C574D" w:rsidRDefault="007467D0" w:rsidP="001C57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2A658E">
        <w:rPr>
          <w:sz w:val="28"/>
          <w:szCs w:val="28"/>
        </w:rPr>
        <w:t xml:space="preserve">Внести </w:t>
      </w:r>
      <w:r w:rsidR="00AA10EA" w:rsidRPr="00980AB1">
        <w:rPr>
          <w:sz w:val="28"/>
          <w:szCs w:val="28"/>
        </w:rPr>
        <w:t xml:space="preserve">в административный регламент по предоставлению  муниципальной </w:t>
      </w:r>
      <w:r w:rsidR="00AA10EA" w:rsidRPr="001C574D">
        <w:rPr>
          <w:sz w:val="28"/>
          <w:szCs w:val="28"/>
        </w:rPr>
        <w:t xml:space="preserve">услуги </w:t>
      </w:r>
      <w:r w:rsidR="00AA10EA" w:rsidRPr="001C574D">
        <w:rPr>
          <w:bCs/>
          <w:sz w:val="28"/>
          <w:szCs w:val="28"/>
        </w:rPr>
        <w:t>«</w:t>
      </w:r>
      <w:r w:rsidR="001C574D" w:rsidRPr="001C574D">
        <w:rPr>
          <w:bCs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которые не разграничена),  в собственность, аренду, постоянное (бессрочное) пользование, безвозмездное пользование без </w:t>
      </w:r>
      <w:r w:rsidR="001C574D" w:rsidRPr="001C574D">
        <w:rPr>
          <w:bCs/>
          <w:sz w:val="28"/>
          <w:szCs w:val="28"/>
        </w:rPr>
        <w:lastRenderedPageBreak/>
        <w:t>проведения торгов»</w:t>
      </w:r>
      <w:r w:rsidR="001C574D">
        <w:rPr>
          <w:bCs/>
          <w:sz w:val="28"/>
          <w:szCs w:val="28"/>
        </w:rPr>
        <w:t xml:space="preserve">, </w:t>
      </w:r>
      <w:r w:rsidR="00AA10EA" w:rsidRPr="00980AB1">
        <w:rPr>
          <w:sz w:val="28"/>
          <w:szCs w:val="28"/>
        </w:rPr>
        <w:t>утвержденный постановлением администрации Кировского муниципального район</w:t>
      </w:r>
      <w:r w:rsidR="00B8756D">
        <w:rPr>
          <w:sz w:val="28"/>
          <w:szCs w:val="28"/>
        </w:rPr>
        <w:t>а Лен</w:t>
      </w:r>
      <w:r w:rsidR="0060274D">
        <w:rPr>
          <w:sz w:val="28"/>
          <w:szCs w:val="28"/>
        </w:rPr>
        <w:t xml:space="preserve">инградской области от </w:t>
      </w:r>
      <w:r w:rsidR="001C574D">
        <w:rPr>
          <w:sz w:val="28"/>
          <w:szCs w:val="28"/>
        </w:rPr>
        <w:t>22.04.2024</w:t>
      </w:r>
      <w:r w:rsidR="0060274D">
        <w:rPr>
          <w:sz w:val="28"/>
          <w:szCs w:val="28"/>
        </w:rPr>
        <w:t xml:space="preserve"> №</w:t>
      </w:r>
      <w:r w:rsidR="001C574D">
        <w:rPr>
          <w:sz w:val="28"/>
          <w:szCs w:val="28"/>
        </w:rPr>
        <w:t xml:space="preserve"> 678</w:t>
      </w:r>
      <w:r w:rsidR="0060274D">
        <w:rPr>
          <w:sz w:val="28"/>
          <w:szCs w:val="28"/>
        </w:rPr>
        <w:t> </w:t>
      </w:r>
      <w:r w:rsidR="001C574D">
        <w:rPr>
          <w:sz w:val="28"/>
          <w:szCs w:val="28"/>
        </w:rPr>
        <w:t xml:space="preserve"> (далее – </w:t>
      </w:r>
      <w:r w:rsidR="00896171">
        <w:rPr>
          <w:sz w:val="28"/>
          <w:szCs w:val="28"/>
        </w:rPr>
        <w:t>административный регламент)</w:t>
      </w:r>
      <w:r w:rsidR="00AA10EA" w:rsidRPr="00980AB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7467D0" w:rsidRDefault="007467D0" w:rsidP="00157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Дополнить</w:t>
      </w:r>
      <w:r w:rsidR="00346D4D">
        <w:rPr>
          <w:rFonts w:ascii="Times New Roman" w:hAnsi="Times New Roman" w:cs="Times New Roman"/>
          <w:sz w:val="28"/>
          <w:szCs w:val="28"/>
        </w:rPr>
        <w:t xml:space="preserve"> пункт 1.2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1C574D">
        <w:rPr>
          <w:rFonts w:ascii="Times New Roman" w:hAnsi="Times New Roman" w:cs="Times New Roman"/>
          <w:sz w:val="28"/>
          <w:szCs w:val="28"/>
        </w:rPr>
        <w:t>министративного регламента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Pr="007467D0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3C6E7A" w:rsidRDefault="00F83685" w:rsidP="00F83685">
      <w:pPr>
        <w:jc w:val="both"/>
        <w:rPr>
          <w:sz w:val="28"/>
          <w:szCs w:val="28"/>
        </w:rPr>
      </w:pPr>
      <w:r w:rsidRPr="00F83685">
        <w:rPr>
          <w:b/>
        </w:rPr>
        <w:tab/>
      </w:r>
      <w:r w:rsidR="003C6E7A">
        <w:rPr>
          <w:sz w:val="28"/>
          <w:szCs w:val="28"/>
        </w:rPr>
        <w:t>1.2. Пятый абзац</w:t>
      </w:r>
      <w:r w:rsidR="00346D4D">
        <w:rPr>
          <w:sz w:val="28"/>
          <w:szCs w:val="28"/>
        </w:rPr>
        <w:t xml:space="preserve"> пункта 1.3 административного регламента</w:t>
      </w:r>
      <w:r w:rsidRPr="00EE78F5">
        <w:rPr>
          <w:sz w:val="28"/>
          <w:szCs w:val="28"/>
        </w:rPr>
        <w:t xml:space="preserve"> </w:t>
      </w:r>
      <w:r w:rsidR="003C6E7A">
        <w:rPr>
          <w:sz w:val="28"/>
          <w:szCs w:val="28"/>
        </w:rPr>
        <w:t>изложить в следующей редакции:</w:t>
      </w:r>
    </w:p>
    <w:p w:rsidR="00CE7E62" w:rsidRPr="00EE78F5" w:rsidRDefault="003C6E7A" w:rsidP="003C6E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8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23A2">
        <w:rPr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</w:t>
      </w:r>
      <w:r>
        <w:rPr>
          <w:sz w:val="28"/>
          <w:szCs w:val="28"/>
        </w:rPr>
        <w:t xml:space="preserve"> </w:t>
      </w:r>
      <w:r w:rsidRPr="003C6E7A">
        <w:rPr>
          <w:sz w:val="28"/>
          <w:szCs w:val="28"/>
        </w:rPr>
        <w:t>https://new.gu.lenobl.ru</w:t>
      </w:r>
      <w:r w:rsidRPr="00AA23A2">
        <w:rPr>
          <w:sz w:val="28"/>
          <w:szCs w:val="28"/>
        </w:rPr>
        <w:t xml:space="preserve">, </w:t>
      </w:r>
      <w:proofErr w:type="spellStart"/>
      <w:r w:rsidRPr="00AA23A2">
        <w:rPr>
          <w:sz w:val="28"/>
          <w:szCs w:val="28"/>
        </w:rPr>
        <w:t>www.gosuslugi.ru</w:t>
      </w:r>
      <w:proofErr w:type="spellEnd"/>
      <w:r w:rsidRPr="00AA23A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674A5" w:rsidRDefault="00CE7E62" w:rsidP="00F83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674A5">
        <w:rPr>
          <w:rFonts w:ascii="Times New Roman" w:hAnsi="Times New Roman" w:cs="Times New Roman"/>
          <w:sz w:val="28"/>
          <w:szCs w:val="28"/>
        </w:rPr>
        <w:t xml:space="preserve">. Пункт </w:t>
      </w:r>
      <w:r w:rsidR="00D53D62">
        <w:rPr>
          <w:rFonts w:ascii="Times New Roman" w:hAnsi="Times New Roman" w:cs="Times New Roman"/>
          <w:sz w:val="28"/>
          <w:szCs w:val="28"/>
        </w:rPr>
        <w:t>2.</w:t>
      </w:r>
      <w:r w:rsidR="0060274D">
        <w:rPr>
          <w:rFonts w:ascii="Times New Roman" w:hAnsi="Times New Roman" w:cs="Times New Roman"/>
          <w:sz w:val="28"/>
          <w:szCs w:val="28"/>
        </w:rPr>
        <w:t>3</w:t>
      </w:r>
      <w:r w:rsidR="00463213">
        <w:rPr>
          <w:rFonts w:ascii="Times New Roman" w:hAnsi="Times New Roman" w:cs="Times New Roman"/>
          <w:sz w:val="28"/>
          <w:szCs w:val="28"/>
        </w:rPr>
        <w:t>.1</w:t>
      </w:r>
      <w:r w:rsidR="002674A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2163F">
        <w:rPr>
          <w:rFonts w:ascii="Times New Roman" w:hAnsi="Times New Roman" w:cs="Times New Roman"/>
          <w:sz w:val="28"/>
          <w:szCs w:val="28"/>
        </w:rPr>
        <w:t xml:space="preserve">тративного регламента изложить </w:t>
      </w:r>
      <w:r w:rsidR="002674A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0274D" w:rsidRPr="0060274D" w:rsidRDefault="002674A5" w:rsidP="00602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3D62">
        <w:rPr>
          <w:sz w:val="28"/>
          <w:szCs w:val="28"/>
        </w:rPr>
        <w:t>2.</w:t>
      </w:r>
      <w:r w:rsidR="0060274D">
        <w:rPr>
          <w:sz w:val="28"/>
          <w:szCs w:val="28"/>
        </w:rPr>
        <w:t>3</w:t>
      </w:r>
      <w:r>
        <w:rPr>
          <w:sz w:val="28"/>
          <w:szCs w:val="28"/>
        </w:rPr>
        <w:t>.1. </w:t>
      </w:r>
      <w:r w:rsidR="0060274D" w:rsidRPr="00AA23A2">
        <w:rPr>
          <w:color w:val="000000" w:themeColor="text1"/>
          <w:sz w:val="28"/>
          <w:szCs w:val="28"/>
        </w:rPr>
        <w:t>Проекты договоров, направленные заявителю,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60274D" w:rsidRPr="0060274D" w:rsidRDefault="0060274D" w:rsidP="0060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4D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274D" w:rsidRPr="0060274D" w:rsidRDefault="0060274D" w:rsidP="0060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4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0274D" w:rsidRDefault="0060274D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274D">
        <w:rPr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</w:t>
      </w:r>
      <w:r w:rsidRPr="0060274D">
        <w:rPr>
          <w:sz w:val="28"/>
          <w:szCs w:val="28"/>
        </w:rPr>
        <w:lastRenderedPageBreak/>
        <w:t>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269C3" w:rsidRPr="00EE78F5" w:rsidRDefault="00EE78F5" w:rsidP="00EE78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Приложение 1</w:t>
      </w:r>
      <w:r w:rsidR="008C1B60">
        <w:rPr>
          <w:rFonts w:ascii="Times New Roman" w:hAnsi="Times New Roman" w:cs="Times New Roman"/>
          <w:sz w:val="28"/>
          <w:szCs w:val="28"/>
        </w:rPr>
        <w:t xml:space="preserve"> к а</w:t>
      </w:r>
      <w:r w:rsidRPr="00EE78F5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к настоящему постановлению.</w:t>
      </w:r>
    </w:p>
    <w:p w:rsidR="00CE7E62" w:rsidRPr="00980AB1" w:rsidRDefault="00CE7E62" w:rsidP="00CE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80AB1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FB0A18">
        <w:rPr>
          <w:sz w:val="28"/>
          <w:szCs w:val="28"/>
        </w:rPr>
        <w:t>,</w:t>
      </w:r>
      <w:r w:rsidR="0093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980AB1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980AB1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CE7E62" w:rsidRPr="00CE7E62" w:rsidRDefault="00CE7E62" w:rsidP="00CE7E62">
      <w:pPr>
        <w:tabs>
          <w:tab w:val="left" w:pos="-2520"/>
        </w:tabs>
        <w:ind w:firstLine="709"/>
        <w:jc w:val="both"/>
        <w:rPr>
          <w:sz w:val="28"/>
          <w:szCs w:val="28"/>
        </w:rPr>
      </w:pPr>
      <w:r w:rsidRPr="00CE7E62">
        <w:rPr>
          <w:sz w:val="28"/>
          <w:szCs w:val="28"/>
        </w:rPr>
        <w:t>3. </w:t>
      </w:r>
      <w:proofErr w:type="gramStart"/>
      <w:r w:rsidRPr="00CE7E62">
        <w:rPr>
          <w:sz w:val="28"/>
          <w:szCs w:val="28"/>
        </w:rPr>
        <w:t>Контроль за</w:t>
      </w:r>
      <w:proofErr w:type="gramEnd"/>
      <w:r w:rsidRPr="00CE7E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CE7E62" w:rsidRPr="00CE7E62" w:rsidRDefault="00CE7E62" w:rsidP="00CE7E62">
      <w:pPr>
        <w:jc w:val="both"/>
        <w:rPr>
          <w:sz w:val="28"/>
          <w:szCs w:val="28"/>
        </w:rPr>
      </w:pPr>
    </w:p>
    <w:p w:rsidR="00CE7E62" w:rsidRPr="00CE7E62" w:rsidRDefault="00CE7E62" w:rsidP="00CE7E62">
      <w:pPr>
        <w:jc w:val="both"/>
        <w:rPr>
          <w:sz w:val="28"/>
          <w:szCs w:val="28"/>
        </w:rPr>
      </w:pPr>
    </w:p>
    <w:p w:rsidR="00CE7E62" w:rsidRPr="00922F32" w:rsidRDefault="00227019" w:rsidP="00CE7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E7E62">
        <w:rPr>
          <w:sz w:val="28"/>
          <w:szCs w:val="28"/>
        </w:rPr>
        <w:t xml:space="preserve">                                                </w:t>
      </w:r>
      <w:r w:rsidR="00157F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E7E62">
        <w:rPr>
          <w:sz w:val="28"/>
          <w:szCs w:val="28"/>
        </w:rPr>
        <w:t xml:space="preserve">     С.А. Ельчанинов</w:t>
      </w:r>
    </w:p>
    <w:p w:rsidR="00CE7E62" w:rsidRPr="00922F32" w:rsidRDefault="00CE7E62" w:rsidP="00CE7E62">
      <w:pPr>
        <w:jc w:val="both"/>
        <w:rPr>
          <w:sz w:val="28"/>
          <w:szCs w:val="28"/>
        </w:rPr>
      </w:pPr>
    </w:p>
    <w:p w:rsidR="00CE7E62" w:rsidRDefault="00CE7E62" w:rsidP="00CE7E62">
      <w:pPr>
        <w:jc w:val="both"/>
      </w:pPr>
    </w:p>
    <w:p w:rsidR="00CE7E62" w:rsidRDefault="00CE7E62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EE78F5" w:rsidRDefault="00EE78F5" w:rsidP="00CE7E62">
      <w:pPr>
        <w:jc w:val="both"/>
      </w:pPr>
    </w:p>
    <w:p w:rsidR="002352E0" w:rsidRDefault="002352E0" w:rsidP="00CE7E62">
      <w:pPr>
        <w:jc w:val="both"/>
      </w:pPr>
    </w:p>
    <w:p w:rsidR="002352E0" w:rsidRDefault="002352E0" w:rsidP="00CE7E62">
      <w:pPr>
        <w:jc w:val="both"/>
      </w:pPr>
    </w:p>
    <w:p w:rsidR="002352E0" w:rsidRDefault="002352E0" w:rsidP="00CE7E62">
      <w:pPr>
        <w:jc w:val="both"/>
      </w:pPr>
    </w:p>
    <w:p w:rsidR="00EE78F5" w:rsidRDefault="00EE78F5" w:rsidP="00CE7E62">
      <w:pPr>
        <w:jc w:val="both"/>
      </w:pPr>
    </w:p>
    <w:p w:rsidR="00CE7E62" w:rsidRPr="00EE78F5" w:rsidRDefault="00CE7E62" w:rsidP="00EE78F5">
      <w:pPr>
        <w:jc w:val="both"/>
        <w:rPr>
          <w:sz w:val="20"/>
          <w:szCs w:val="20"/>
        </w:rPr>
      </w:pPr>
      <w:r w:rsidRPr="00980AB1">
        <w:t>Р</w:t>
      </w:r>
      <w:r w:rsidRPr="00980AB1">
        <w:rPr>
          <w:sz w:val="20"/>
          <w:szCs w:val="20"/>
        </w:rPr>
        <w:t>азослано: дело, ГБУ ЛО «МФЦ». Кировская городская прокуратура, администрации МО сельских по</w:t>
      </w:r>
      <w:r w:rsidR="00227019">
        <w:rPr>
          <w:sz w:val="20"/>
          <w:szCs w:val="20"/>
        </w:rPr>
        <w:t xml:space="preserve">селений Кировского района, </w:t>
      </w:r>
      <w:r w:rsidRPr="00980A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отдел по развитию малого и среднего бизнеса и муниципальных услуг, </w:t>
      </w:r>
      <w:r w:rsidRPr="00980AB1">
        <w:rPr>
          <w:sz w:val="20"/>
          <w:szCs w:val="20"/>
        </w:rPr>
        <w:t xml:space="preserve"> КУМИ – 5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D31703">
        <w:rPr>
          <w:rFonts w:eastAsiaTheme="minorEastAsia"/>
        </w:rPr>
        <w:lastRenderedPageBreak/>
        <w:t>Приложение 1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ind w:left="6372"/>
        <w:jc w:val="right"/>
        <w:rPr>
          <w:rFonts w:ascii="Calibri" w:eastAsiaTheme="minorEastAsia" w:hAnsi="Calibri" w:cs="Calibri"/>
        </w:rPr>
      </w:pPr>
      <w:r w:rsidRPr="00D31703">
        <w:rPr>
          <w:rFonts w:eastAsiaTheme="minorEastAsia"/>
        </w:rPr>
        <w:t xml:space="preserve"> к </w:t>
      </w:r>
      <w:r>
        <w:rPr>
          <w:rFonts w:eastAsiaTheme="minorEastAsia"/>
        </w:rPr>
        <w:t>административному регламенту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 xml:space="preserve">В администрацию МО «______________»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Ленинградской области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eastAsiaTheme="minorEastAsia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___________________________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___________________________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D31703">
        <w:rPr>
          <w:rFonts w:eastAsiaTheme="minorEastAsia"/>
        </w:rPr>
        <w:t>(для граждан:</w:t>
      </w:r>
      <w:proofErr w:type="gramEnd"/>
      <w:r w:rsidRPr="00D31703">
        <w:rPr>
          <w:rFonts w:eastAsiaTheme="minorEastAsia"/>
        </w:rPr>
        <w:t xml:space="preserve"> Ф.И.О, место жительства,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 xml:space="preserve">реквизиты документа, </w:t>
      </w:r>
    </w:p>
    <w:p w:rsidR="00CE7E62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удостоверяющего личность</w:t>
      </w:r>
      <w:r>
        <w:rPr>
          <w:rFonts w:eastAsiaTheme="minorEastAsia"/>
        </w:rPr>
        <w:t xml:space="preserve"> </w:t>
      </w:r>
      <w:r w:rsidRPr="00D31703">
        <w:rPr>
          <w:rFonts w:eastAsiaTheme="minorEastAsia"/>
        </w:rPr>
        <w:t>заявителя</w:t>
      </w:r>
      <w:r>
        <w:rPr>
          <w:rFonts w:eastAsiaTheme="minorEastAsia"/>
        </w:rPr>
        <w:t xml:space="preserve"> </w:t>
      </w:r>
    </w:p>
    <w:p w:rsidR="00CE7E62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>
        <w:rPr>
          <w:rFonts w:eastAsiaTheme="minorEastAsia"/>
        </w:rPr>
        <w:t>(</w:t>
      </w:r>
      <w:r w:rsidRPr="00727FBD">
        <w:rPr>
          <w:rFonts w:eastAsiaTheme="minorEastAsia"/>
        </w:rPr>
        <w:t>для паспорта гражданина Р</w:t>
      </w:r>
      <w:r>
        <w:rPr>
          <w:rFonts w:eastAsiaTheme="minorEastAsia"/>
        </w:rPr>
        <w:t>Ф</w:t>
      </w:r>
      <w:r w:rsidRPr="00727FBD">
        <w:rPr>
          <w:rFonts w:eastAsiaTheme="minorEastAsia"/>
        </w:rPr>
        <w:t xml:space="preserve">: </w:t>
      </w:r>
      <w:proofErr w:type="gramEnd"/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27FBD">
        <w:rPr>
          <w:rFonts w:eastAsiaTheme="minorEastAsia"/>
        </w:rPr>
        <w:t>серия, номер и дата выдачи</w:t>
      </w:r>
      <w:r>
        <w:rPr>
          <w:rFonts w:eastAsiaTheme="minorEastAsia"/>
        </w:rPr>
        <w:t>), телефон</w:t>
      </w:r>
      <w:r w:rsidRPr="00D31703">
        <w:rPr>
          <w:rFonts w:eastAsiaTheme="minorEastAsia"/>
        </w:rPr>
        <w:t>;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 xml:space="preserve">для юридического лица: наименование, местонахождение,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D31703">
        <w:rPr>
          <w:rFonts w:eastAsiaTheme="minorEastAsia"/>
        </w:rPr>
        <w:t>ОГРН, ИНН, почтовый адрес, телефон)</w:t>
      </w:r>
      <w:proofErr w:type="gramEnd"/>
    </w:p>
    <w:p w:rsidR="00CE7E62" w:rsidRPr="00D31703" w:rsidRDefault="00CE7E62" w:rsidP="00CE7E62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D31703">
        <w:rPr>
          <w:rFonts w:eastAsiaTheme="minorEastAsia"/>
        </w:rPr>
        <w:t>ЗАЯВЛЕНИЕ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</w:t>
      </w:r>
      <w:r w:rsidR="00E2163F">
        <w:rPr>
          <w:rFonts w:ascii="ArialMT" w:eastAsiaTheme="minorEastAsia" w:hAnsi="ArialMT" w:cs="ArialMT"/>
          <w:sz w:val="26"/>
          <w:szCs w:val="26"/>
        </w:rPr>
        <w:t>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CE7E62" w:rsidRPr="00D31703" w:rsidRDefault="00F00137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в _________________________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_________________________________________</w:t>
      </w:r>
      <w:r w:rsidR="00CE7E62">
        <w:rPr>
          <w:rFonts w:ascii="ArialMT" w:eastAsiaTheme="minorEastAsia" w:hAnsi="ArialMT" w:cs="ArialMT"/>
          <w:sz w:val="26"/>
          <w:szCs w:val="26"/>
        </w:rPr>
        <w:t>____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BB52B1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</w:rPr>
        <w:t xml:space="preserve"> земельных участков, находящихся в федеральной собственности, и размере такой платы»:  </w:t>
      </w:r>
    </w:p>
    <w:p w:rsidR="00CE7E62" w:rsidRPr="00BB52B1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4583"/>
        <w:gridCol w:w="4761"/>
      </w:tblGrid>
      <w:tr w:rsidR="00CE7E62" w:rsidRPr="00175534" w:rsidTr="00DA3336">
        <w:tc>
          <w:tcPr>
            <w:tcW w:w="5046" w:type="dxa"/>
          </w:tcPr>
          <w:p w:rsidR="00CE7E62" w:rsidRPr="00BB52B1" w:rsidRDefault="00CE7E62" w:rsidP="00DA3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</w:t>
            </w:r>
          </w:p>
          <w:p w:rsidR="00CE7E62" w:rsidRPr="00BB52B1" w:rsidRDefault="00CE7E62" w:rsidP="00DA333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1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</w:rPr>
              <w:t>неустраненных</w:t>
            </w:r>
            <w:proofErr w:type="spellEnd"/>
            <w:r w:rsidRPr="004343DD">
              <w:rPr>
                <w:rFonts w:ascii="Times New Roman" w:eastAsia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 xml:space="preserve">истечения срока указанного договора аренды земельного </w:t>
            </w:r>
            <w:r w:rsidRPr="004343DD">
              <w:rPr>
                <w:rFonts w:ascii="Times New Roman" w:eastAsia="Times New Roman" w:hAnsi="Times New Roman" w:cs="Times New Roman"/>
              </w:rPr>
              <w:lastRenderedPageBreak/>
              <w:t>участка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>;</w:t>
            </w:r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1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CE7E62" w:rsidRPr="00175534" w:rsidTr="00DA3336">
        <w:tc>
          <w:tcPr>
            <w:tcW w:w="5046" w:type="dxa"/>
          </w:tcPr>
          <w:p w:rsidR="00CE7E62" w:rsidRPr="00BB52B1" w:rsidRDefault="00CE7E62" w:rsidP="00DA3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CE7E62" w:rsidRPr="00BB52B1" w:rsidRDefault="00CE7E62" w:rsidP="00DA333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права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электро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-, тепл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о-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газо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настоящего пункта, пунктом 5 статьи 46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9" w:history="1">
              <w:r w:rsidRPr="004343DD">
                <w:rPr>
                  <w:rFonts w:ascii="Times New Roman" w:eastAsia="Times New Roman" w:hAnsi="Times New Roman" w:cs="Times New Roman"/>
                  <w:szCs w:val="20"/>
                </w:rPr>
                <w:t>статьей 39.20</w:t>
              </w:r>
            </w:hyperlink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4343DD">
              <w:rPr>
                <w:rFonts w:ascii="Times New Roman" w:hAnsi="Times New Roman" w:cs="Times New Roman"/>
              </w:rPr>
              <w:t xml:space="preserve">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частной собственности; </w:t>
            </w:r>
          </w:p>
          <w:p w:rsidR="00CE7E62" w:rsidRPr="004343DD" w:rsidRDefault="00124120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</w:t>
            </w:r>
            <w:r w:rsidR="00CE7E62" w:rsidRPr="004343DD">
              <w:rPr>
                <w:rFonts w:ascii="Times New Roman" w:eastAsia="Times New Roman" w:hAnsi="Times New Roman" w:cs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hAnsi="Times New Roman" w:cs="Times New Roma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0" w:history="1">
              <w:r w:rsidRPr="004343DD">
                <w:rPr>
                  <w:rFonts w:ascii="Times New Roman" w:hAnsi="Times New Roman" w:cs="Times New Roman"/>
                </w:rPr>
                <w:t>хозяйства</w:t>
              </w:r>
            </w:hyperlink>
            <w:r w:rsidRPr="004343DD">
              <w:rPr>
                <w:rFonts w:ascii="Times New Roman" w:hAnsi="Times New Roman" w:cs="Times New Roman"/>
              </w:rPr>
              <w:t>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недропользователю</w:t>
            </w:r>
            <w:proofErr w:type="spell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trike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от 22 июля 2005 года N 116-ФЗ "Об особых экономических зонах в Российской </w:t>
            </w:r>
            <w:r w:rsidR="003C04D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>Федерации</w:t>
            </w:r>
            <w:r w:rsidRPr="003C04D0">
              <w:rPr>
                <w:rFonts w:ascii="Times New Roman" w:eastAsia="Times New Roman" w:hAnsi="Times New Roman" w:cs="Times New Roman"/>
                <w:szCs w:val="20"/>
              </w:rPr>
              <w:t>"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заключено соглашение о взаимодействии в сфере развития инфраструктуры особой экономической зоны. 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муниципально-частном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охотхозяйственное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соглашение;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полос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автомобильных дорог;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27) земельного участка для осуществления деятельности открытого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товарную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аквакультуру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неустраненных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земельного участка;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Севастополя";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 w:hanging="1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</w:t>
            </w:r>
            <w:r w:rsidRPr="004343DD">
              <w:rPr>
                <w:rFonts w:ascii="Times New Roman" w:eastAsia="Times New Roman" w:hAnsi="Times New Roman" w:cs="Times New Roman"/>
              </w:rPr>
              <w:lastRenderedPageBreak/>
              <w:t>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43DD">
              <w:rPr>
                <w:rFonts w:ascii="Times New Roman" w:hAnsi="Times New Roman" w:cs="Times New Roman"/>
                <w:color w:val="000000" w:themeColor="text1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</w:rPr>
            </w:pPr>
            <w:r w:rsidRPr="004343DD">
              <w:rPr>
                <w:rFonts w:ascii="Times New Roman" w:hAnsi="Times New Roman" w:cs="Times New Roman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1" w:history="1">
              <w:r w:rsidRPr="003C04D0">
                <w:rPr>
                  <w:rStyle w:val="a6"/>
                  <w:rFonts w:ascii="Times New Roman" w:hAnsi="Times New Roman" w:cs="Times New Roman"/>
                  <w:color w:val="auto"/>
                </w:rPr>
                <w:t>законом</w:t>
              </w:r>
            </w:hyperlink>
            <w:r w:rsidRPr="004343DD">
              <w:rPr>
                <w:rFonts w:ascii="Times New Roman" w:hAnsi="Times New Roman" w:cs="Times New Roman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 w:hanging="17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 xml:space="preserve"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</w:t>
            </w:r>
            <w:r w:rsidRPr="004343DD">
              <w:rPr>
                <w:rFonts w:ascii="Times New Roman" w:eastAsia="Times New Roman" w:hAnsi="Times New Roman" w:cs="Times New Roman"/>
              </w:rPr>
              <w:lastRenderedPageBreak/>
              <w:t>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>, до заключения договора аренды земельного участка;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</w:rPr>
            </w:pPr>
            <w:r w:rsidRPr="004343DD">
              <w:rPr>
                <w:rFonts w:ascii="Times New Roman" w:hAnsi="Times New Roman" w:cs="Times New Roman"/>
              </w:rPr>
              <w:t xml:space="preserve">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4343DD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4343DD">
              <w:rPr>
                <w:rFonts w:ascii="Times New Roman" w:hAnsi="Times New Roman" w:cs="Times New Roman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CE7E62" w:rsidRPr="00175534" w:rsidTr="00DA3336">
        <w:tc>
          <w:tcPr>
            <w:tcW w:w="5046" w:type="dxa"/>
          </w:tcPr>
          <w:p w:rsidR="00CE7E62" w:rsidRPr="00BB52B1" w:rsidRDefault="00CE7E62" w:rsidP="00DA3336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4.2) некоммерческим организациям при условии, что на указанных земельных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охотхозяйственного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16) лицу, право безвозмездного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пользования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собственность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2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</w:t>
      </w:r>
      <w:r w:rsidR="00F00137">
        <w:rPr>
          <w:rFonts w:ascii="ArialMT" w:eastAsiaTheme="minorEastAsia" w:hAnsi="ArialMT" w:cs="ArialMT"/>
          <w:sz w:val="26"/>
          <w:szCs w:val="26"/>
        </w:rPr>
        <w:t>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</w:rPr>
        <w:t>п</w:t>
      </w:r>
      <w:r w:rsidRPr="00D31703">
        <w:rPr>
          <w:rFonts w:ascii="ArialMT" w:eastAsiaTheme="minorEastAsia" w:hAnsi="ArialMT" w:cs="ArialMT"/>
          <w:sz w:val="26"/>
          <w:szCs w:val="26"/>
        </w:rPr>
        <w:t>роект</w:t>
      </w:r>
      <w:r>
        <w:rPr>
          <w:rFonts w:ascii="ArialMT" w:eastAsiaTheme="minorEastAsia" w:hAnsi="ArialMT" w:cs="ArialMT"/>
          <w:sz w:val="26"/>
          <w:szCs w:val="26"/>
        </w:rPr>
        <w:t>ом:____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 xml:space="preserve"> если на земельном участке расположен объект недвижимости: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</w:t>
      </w:r>
    </w:p>
    <w:p w:rsidR="00CE7E62" w:rsidRPr="00EE78F5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</w:rPr>
        <w:t>________</w:t>
      </w:r>
      <w:r>
        <w:rPr>
          <w:rFonts w:ascii="ArialMT" w:eastAsiaTheme="minorEastAsia" w:hAnsi="ArialMT" w:cs="ArialMT"/>
          <w:sz w:val="26"/>
          <w:szCs w:val="26"/>
        </w:rPr>
        <w:t>_________________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eastAsiaTheme="minorEastAsia"/>
          <w:u w:val="single"/>
        </w:rPr>
        <w:t>Приложение к заявлению:</w:t>
      </w:r>
      <w:r w:rsidRPr="00EF3A04">
        <w:rPr>
          <w:rFonts w:eastAsiaTheme="minorEastAsia"/>
        </w:rPr>
        <w:t xml:space="preserve"> </w:t>
      </w:r>
      <w:r w:rsidRPr="009540A8">
        <w:rPr>
          <w:rFonts w:eastAsiaTheme="minorEastAsia"/>
        </w:rPr>
        <w:t xml:space="preserve">(документы в соответствии с пунктом 2.6 настоящего </w:t>
      </w:r>
      <w:r>
        <w:rPr>
          <w:rFonts w:eastAsiaTheme="minorEastAsia"/>
        </w:rPr>
        <w:t>а</w:t>
      </w:r>
      <w:r w:rsidRPr="009540A8">
        <w:rPr>
          <w:rFonts w:eastAsiaTheme="minorEastAsia"/>
        </w:rPr>
        <w:t>дминистративного регламента)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</w:pPr>
      <w:r w:rsidRPr="00D31703">
        <w:t>Результат рассмотрения заявления прошу: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E7E62" w:rsidRPr="00D31703" w:rsidTr="00DA333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DA33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DA3336">
            <w:pPr>
              <w:widowControl w:val="0"/>
              <w:autoSpaceDE w:val="0"/>
              <w:autoSpaceDN w:val="0"/>
              <w:adjustRightInd w:val="0"/>
            </w:pPr>
            <w:r w:rsidRPr="00EF3A04">
              <w:t>выдать на руки в МФЦ</w:t>
            </w:r>
          </w:p>
        </w:tc>
      </w:tr>
      <w:tr w:rsidR="00CE7E62" w:rsidRPr="00D31703" w:rsidTr="00DA333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DA33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DA3336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EF3A04">
              <w:t>ыдать в Администрации</w:t>
            </w:r>
          </w:p>
        </w:tc>
      </w:tr>
      <w:tr w:rsidR="00CE7E62" w:rsidRPr="00D31703" w:rsidTr="00DA333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DA3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DA3336">
            <w:pPr>
              <w:widowControl w:val="0"/>
              <w:autoSpaceDE w:val="0"/>
              <w:autoSpaceDN w:val="0"/>
              <w:adjustRightInd w:val="0"/>
            </w:pPr>
            <w:r w:rsidRPr="00EF3A04">
              <w:t>направить в электронной форме в личный кабинет на ПГУ ЛО/ЕПГУ</w:t>
            </w:r>
          </w:p>
        </w:tc>
      </w:tr>
      <w:tr w:rsidR="00CE7E62" w:rsidRPr="00D31703" w:rsidTr="00DA333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DA3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DA3336">
            <w:pPr>
              <w:widowControl w:val="0"/>
              <w:autoSpaceDE w:val="0"/>
              <w:autoSpaceDN w:val="0"/>
              <w:adjustRightInd w:val="0"/>
            </w:pPr>
            <w:r w:rsidRPr="00EF3A04">
              <w:t>по электронной почте (</w:t>
            </w:r>
            <w:proofErr w:type="spellStart"/>
            <w:r w:rsidRPr="00EF3A04">
              <w:t>e-mail</w:t>
            </w:r>
            <w:proofErr w:type="spellEnd"/>
            <w:r w:rsidRPr="00EF3A04">
              <w:t>);</w:t>
            </w:r>
          </w:p>
        </w:tc>
      </w:tr>
    </w:tbl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 xml:space="preserve">   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>«__» _________ 20__ год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 xml:space="preserve">    ________________   ____________________________________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D31703">
        <w:rPr>
          <w:rFonts w:eastAsiaTheme="minorEastAsia"/>
          <w:i/>
          <w:sz w:val="20"/>
          <w:szCs w:val="20"/>
        </w:rPr>
        <w:t>(подпись заявителя)    Ф.И.О. заявителя: для граждан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D31703">
        <w:rPr>
          <w:rFonts w:eastAsiaTheme="minorEastAsia"/>
          <w:i/>
          <w:sz w:val="20"/>
          <w:szCs w:val="20"/>
        </w:rPr>
        <w:t xml:space="preserve">                                       Ф.И.О руководителя юр</w:t>
      </w:r>
      <w:proofErr w:type="gramStart"/>
      <w:r w:rsidRPr="00D31703">
        <w:rPr>
          <w:rFonts w:eastAsiaTheme="minorEastAsia"/>
          <w:i/>
          <w:sz w:val="20"/>
          <w:szCs w:val="20"/>
        </w:rPr>
        <w:t>.л</w:t>
      </w:r>
      <w:proofErr w:type="gramEnd"/>
      <w:r w:rsidRPr="00D31703">
        <w:rPr>
          <w:rFonts w:eastAsiaTheme="minorEastAsia"/>
          <w:i/>
          <w:sz w:val="20"/>
          <w:szCs w:val="20"/>
        </w:rPr>
        <w:t>ица, должность: для юридических лиц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bookmarkStart w:id="0" w:name="Par588"/>
      <w:bookmarkEnd w:id="0"/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3170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E7E62" w:rsidRDefault="00CE7E62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E62" w:rsidRDefault="00CE7E62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E62" w:rsidRDefault="00CE7E62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E62" w:rsidRDefault="00CE7E62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E7E62" w:rsidSect="002352E0">
      <w:head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0D" w:rsidRDefault="0022560D" w:rsidP="00167558">
      <w:r>
        <w:separator/>
      </w:r>
    </w:p>
  </w:endnote>
  <w:endnote w:type="continuationSeparator" w:id="0">
    <w:p w:rsidR="0022560D" w:rsidRDefault="0022560D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0D" w:rsidRDefault="0022560D" w:rsidP="00167558">
      <w:r>
        <w:separator/>
      </w:r>
    </w:p>
  </w:footnote>
  <w:footnote w:type="continuationSeparator" w:id="0">
    <w:p w:rsidR="0022560D" w:rsidRDefault="0022560D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6D" w:rsidRDefault="00B8756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2274"/>
    <w:multiLevelType w:val="hybridMultilevel"/>
    <w:tmpl w:val="A208A1B6"/>
    <w:lvl w:ilvl="0" w:tplc="4C96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7BE7"/>
    <w:multiLevelType w:val="hybridMultilevel"/>
    <w:tmpl w:val="01D6AB66"/>
    <w:lvl w:ilvl="0" w:tplc="2050235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160902"/>
    <w:multiLevelType w:val="hybridMultilevel"/>
    <w:tmpl w:val="87BA8BF6"/>
    <w:lvl w:ilvl="0" w:tplc="035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700B8"/>
    <w:multiLevelType w:val="hybridMultilevel"/>
    <w:tmpl w:val="94D060A2"/>
    <w:lvl w:ilvl="0" w:tplc="E4CAB5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C1372"/>
    <w:multiLevelType w:val="multilevel"/>
    <w:tmpl w:val="E2A8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46F21E8"/>
    <w:multiLevelType w:val="hybridMultilevel"/>
    <w:tmpl w:val="EF426B2E"/>
    <w:lvl w:ilvl="0" w:tplc="522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0"/>
  </w:num>
  <w:num w:numId="13">
    <w:abstractNumId w:val="19"/>
  </w:num>
  <w:num w:numId="14">
    <w:abstractNumId w:val="7"/>
  </w:num>
  <w:num w:numId="15">
    <w:abstractNumId w:val="3"/>
  </w:num>
  <w:num w:numId="16">
    <w:abstractNumId w:val="9"/>
  </w:num>
  <w:num w:numId="17">
    <w:abstractNumId w:val="18"/>
  </w:num>
  <w:num w:numId="18">
    <w:abstractNumId w:val="14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150C"/>
    <w:rsid w:val="00004215"/>
    <w:rsid w:val="00021C08"/>
    <w:rsid w:val="00042B8E"/>
    <w:rsid w:val="00046235"/>
    <w:rsid w:val="00056228"/>
    <w:rsid w:val="00056F66"/>
    <w:rsid w:val="00061BE5"/>
    <w:rsid w:val="0008046C"/>
    <w:rsid w:val="00082159"/>
    <w:rsid w:val="00091196"/>
    <w:rsid w:val="00094574"/>
    <w:rsid w:val="000B34E5"/>
    <w:rsid w:val="000E019C"/>
    <w:rsid w:val="000E2863"/>
    <w:rsid w:val="000F338E"/>
    <w:rsid w:val="000F3977"/>
    <w:rsid w:val="000F6F91"/>
    <w:rsid w:val="00103B08"/>
    <w:rsid w:val="00124120"/>
    <w:rsid w:val="00124691"/>
    <w:rsid w:val="00157A33"/>
    <w:rsid w:val="00157F56"/>
    <w:rsid w:val="00166984"/>
    <w:rsid w:val="00167558"/>
    <w:rsid w:val="001722C1"/>
    <w:rsid w:val="001B3C59"/>
    <w:rsid w:val="001C0485"/>
    <w:rsid w:val="001C574D"/>
    <w:rsid w:val="001D156C"/>
    <w:rsid w:val="001E0007"/>
    <w:rsid w:val="001F25CC"/>
    <w:rsid w:val="00203213"/>
    <w:rsid w:val="00214298"/>
    <w:rsid w:val="0022537E"/>
    <w:rsid w:val="0022560D"/>
    <w:rsid w:val="00225AAB"/>
    <w:rsid w:val="00227019"/>
    <w:rsid w:val="002352E0"/>
    <w:rsid w:val="0026145E"/>
    <w:rsid w:val="002652DA"/>
    <w:rsid w:val="002674A5"/>
    <w:rsid w:val="00280034"/>
    <w:rsid w:val="00292B34"/>
    <w:rsid w:val="002A658E"/>
    <w:rsid w:val="002C3351"/>
    <w:rsid w:val="002E37CB"/>
    <w:rsid w:val="002E3F3E"/>
    <w:rsid w:val="003046B5"/>
    <w:rsid w:val="00306D62"/>
    <w:rsid w:val="0031044A"/>
    <w:rsid w:val="00316719"/>
    <w:rsid w:val="00325F59"/>
    <w:rsid w:val="00333C30"/>
    <w:rsid w:val="0034287A"/>
    <w:rsid w:val="00346D4D"/>
    <w:rsid w:val="00350D6B"/>
    <w:rsid w:val="00363DC1"/>
    <w:rsid w:val="003670D1"/>
    <w:rsid w:val="003765EF"/>
    <w:rsid w:val="003851F0"/>
    <w:rsid w:val="00393DBC"/>
    <w:rsid w:val="003A05FF"/>
    <w:rsid w:val="003A6CCE"/>
    <w:rsid w:val="003B34B4"/>
    <w:rsid w:val="003B64A6"/>
    <w:rsid w:val="003C04D0"/>
    <w:rsid w:val="003C127F"/>
    <w:rsid w:val="003C44CA"/>
    <w:rsid w:val="003C555B"/>
    <w:rsid w:val="003C6E7A"/>
    <w:rsid w:val="003D398C"/>
    <w:rsid w:val="003E2DDB"/>
    <w:rsid w:val="003E4C82"/>
    <w:rsid w:val="003E5DC2"/>
    <w:rsid w:val="003F46DF"/>
    <w:rsid w:val="00406D2C"/>
    <w:rsid w:val="004343DD"/>
    <w:rsid w:val="00444E79"/>
    <w:rsid w:val="00447F95"/>
    <w:rsid w:val="00463213"/>
    <w:rsid w:val="00483EF7"/>
    <w:rsid w:val="00483FAA"/>
    <w:rsid w:val="004A3861"/>
    <w:rsid w:val="004B6BFD"/>
    <w:rsid w:val="004C4E9B"/>
    <w:rsid w:val="004E3E04"/>
    <w:rsid w:val="004E4EA9"/>
    <w:rsid w:val="004F412E"/>
    <w:rsid w:val="005000BA"/>
    <w:rsid w:val="00503CE8"/>
    <w:rsid w:val="005209EF"/>
    <w:rsid w:val="00543883"/>
    <w:rsid w:val="00546D77"/>
    <w:rsid w:val="0055093F"/>
    <w:rsid w:val="00554EB4"/>
    <w:rsid w:val="0057516D"/>
    <w:rsid w:val="00593F15"/>
    <w:rsid w:val="005B348D"/>
    <w:rsid w:val="005C697B"/>
    <w:rsid w:val="005D1C7E"/>
    <w:rsid w:val="005E2B38"/>
    <w:rsid w:val="005E42CB"/>
    <w:rsid w:val="005F1CC9"/>
    <w:rsid w:val="0060274D"/>
    <w:rsid w:val="00603907"/>
    <w:rsid w:val="006056B2"/>
    <w:rsid w:val="00626917"/>
    <w:rsid w:val="00646370"/>
    <w:rsid w:val="00661560"/>
    <w:rsid w:val="00661EAE"/>
    <w:rsid w:val="00664F34"/>
    <w:rsid w:val="00664F6C"/>
    <w:rsid w:val="00676168"/>
    <w:rsid w:val="0068577E"/>
    <w:rsid w:val="00687C91"/>
    <w:rsid w:val="006A180A"/>
    <w:rsid w:val="006A28B3"/>
    <w:rsid w:val="006A6339"/>
    <w:rsid w:val="006B60DA"/>
    <w:rsid w:val="006C7726"/>
    <w:rsid w:val="006D34AB"/>
    <w:rsid w:val="006D79FC"/>
    <w:rsid w:val="006E053F"/>
    <w:rsid w:val="006E269F"/>
    <w:rsid w:val="006F4DC6"/>
    <w:rsid w:val="00703C46"/>
    <w:rsid w:val="00705E88"/>
    <w:rsid w:val="007162CB"/>
    <w:rsid w:val="00716624"/>
    <w:rsid w:val="007467D0"/>
    <w:rsid w:val="007767E9"/>
    <w:rsid w:val="007B7F6F"/>
    <w:rsid w:val="007C10E8"/>
    <w:rsid w:val="007E370B"/>
    <w:rsid w:val="00804F4E"/>
    <w:rsid w:val="00826E35"/>
    <w:rsid w:val="0083078B"/>
    <w:rsid w:val="00833FB6"/>
    <w:rsid w:val="00850E7E"/>
    <w:rsid w:val="00863FC4"/>
    <w:rsid w:val="00872C69"/>
    <w:rsid w:val="00875CC2"/>
    <w:rsid w:val="00877880"/>
    <w:rsid w:val="008846B4"/>
    <w:rsid w:val="008848F8"/>
    <w:rsid w:val="00896171"/>
    <w:rsid w:val="008A22C5"/>
    <w:rsid w:val="008A363F"/>
    <w:rsid w:val="008A402E"/>
    <w:rsid w:val="008A77D8"/>
    <w:rsid w:val="008A7BA7"/>
    <w:rsid w:val="008B1B31"/>
    <w:rsid w:val="008B77A2"/>
    <w:rsid w:val="008C1B60"/>
    <w:rsid w:val="008D219E"/>
    <w:rsid w:val="008E4D69"/>
    <w:rsid w:val="0091723F"/>
    <w:rsid w:val="00917E0B"/>
    <w:rsid w:val="00922F32"/>
    <w:rsid w:val="0093033E"/>
    <w:rsid w:val="009367F4"/>
    <w:rsid w:val="009451E1"/>
    <w:rsid w:val="00945AFE"/>
    <w:rsid w:val="00951D07"/>
    <w:rsid w:val="00977468"/>
    <w:rsid w:val="00980AB1"/>
    <w:rsid w:val="00991C47"/>
    <w:rsid w:val="009A5D66"/>
    <w:rsid w:val="009B0374"/>
    <w:rsid w:val="009B3273"/>
    <w:rsid w:val="009B3B68"/>
    <w:rsid w:val="009B4A0D"/>
    <w:rsid w:val="009C3702"/>
    <w:rsid w:val="009D1E2B"/>
    <w:rsid w:val="009E0344"/>
    <w:rsid w:val="009E40AA"/>
    <w:rsid w:val="009F2EC4"/>
    <w:rsid w:val="00A0597C"/>
    <w:rsid w:val="00A11A47"/>
    <w:rsid w:val="00A23795"/>
    <w:rsid w:val="00A269C3"/>
    <w:rsid w:val="00A60823"/>
    <w:rsid w:val="00A64222"/>
    <w:rsid w:val="00A66B23"/>
    <w:rsid w:val="00A70182"/>
    <w:rsid w:val="00A702FE"/>
    <w:rsid w:val="00A8213A"/>
    <w:rsid w:val="00AA10EA"/>
    <w:rsid w:val="00AA4C19"/>
    <w:rsid w:val="00AA538C"/>
    <w:rsid w:val="00AB2E8D"/>
    <w:rsid w:val="00AB5EF2"/>
    <w:rsid w:val="00AE5E45"/>
    <w:rsid w:val="00B02E5D"/>
    <w:rsid w:val="00B21511"/>
    <w:rsid w:val="00B25884"/>
    <w:rsid w:val="00B42CB2"/>
    <w:rsid w:val="00B47655"/>
    <w:rsid w:val="00B541DD"/>
    <w:rsid w:val="00B54F34"/>
    <w:rsid w:val="00B55C08"/>
    <w:rsid w:val="00B57493"/>
    <w:rsid w:val="00B6408F"/>
    <w:rsid w:val="00B64533"/>
    <w:rsid w:val="00B73C3E"/>
    <w:rsid w:val="00B74CDE"/>
    <w:rsid w:val="00B77DE8"/>
    <w:rsid w:val="00B8756D"/>
    <w:rsid w:val="00B91ECA"/>
    <w:rsid w:val="00BA1A11"/>
    <w:rsid w:val="00BA26B9"/>
    <w:rsid w:val="00BA40CC"/>
    <w:rsid w:val="00BB4E39"/>
    <w:rsid w:val="00BC49B1"/>
    <w:rsid w:val="00BC54F5"/>
    <w:rsid w:val="00BC6677"/>
    <w:rsid w:val="00BD0979"/>
    <w:rsid w:val="00BD0E08"/>
    <w:rsid w:val="00BD3ED0"/>
    <w:rsid w:val="00BD45DE"/>
    <w:rsid w:val="00BF53D5"/>
    <w:rsid w:val="00BF544B"/>
    <w:rsid w:val="00BF5D06"/>
    <w:rsid w:val="00C01070"/>
    <w:rsid w:val="00C172B2"/>
    <w:rsid w:val="00C3365E"/>
    <w:rsid w:val="00C37626"/>
    <w:rsid w:val="00C528EC"/>
    <w:rsid w:val="00C638F0"/>
    <w:rsid w:val="00C67F89"/>
    <w:rsid w:val="00C84C62"/>
    <w:rsid w:val="00C864C8"/>
    <w:rsid w:val="00C91887"/>
    <w:rsid w:val="00CA764E"/>
    <w:rsid w:val="00CB0FDE"/>
    <w:rsid w:val="00CB240D"/>
    <w:rsid w:val="00CE5B26"/>
    <w:rsid w:val="00CE7E62"/>
    <w:rsid w:val="00CF4282"/>
    <w:rsid w:val="00CF44E2"/>
    <w:rsid w:val="00D00C1E"/>
    <w:rsid w:val="00D06C5C"/>
    <w:rsid w:val="00D24C23"/>
    <w:rsid w:val="00D35A1F"/>
    <w:rsid w:val="00D41E0F"/>
    <w:rsid w:val="00D44F66"/>
    <w:rsid w:val="00D47AF7"/>
    <w:rsid w:val="00D5334A"/>
    <w:rsid w:val="00D53D62"/>
    <w:rsid w:val="00D669CB"/>
    <w:rsid w:val="00D76D90"/>
    <w:rsid w:val="00D830CF"/>
    <w:rsid w:val="00D841E2"/>
    <w:rsid w:val="00D9185F"/>
    <w:rsid w:val="00D927DF"/>
    <w:rsid w:val="00DA3035"/>
    <w:rsid w:val="00DE231B"/>
    <w:rsid w:val="00DE4A89"/>
    <w:rsid w:val="00DE7C15"/>
    <w:rsid w:val="00E01E5D"/>
    <w:rsid w:val="00E1223A"/>
    <w:rsid w:val="00E12802"/>
    <w:rsid w:val="00E2163F"/>
    <w:rsid w:val="00E45E4C"/>
    <w:rsid w:val="00E506C9"/>
    <w:rsid w:val="00E52561"/>
    <w:rsid w:val="00E5798E"/>
    <w:rsid w:val="00E7392A"/>
    <w:rsid w:val="00E73C02"/>
    <w:rsid w:val="00E74A51"/>
    <w:rsid w:val="00E91033"/>
    <w:rsid w:val="00E95B61"/>
    <w:rsid w:val="00EA3AD4"/>
    <w:rsid w:val="00EB35F5"/>
    <w:rsid w:val="00EB7789"/>
    <w:rsid w:val="00ED124D"/>
    <w:rsid w:val="00ED14C7"/>
    <w:rsid w:val="00EE78F5"/>
    <w:rsid w:val="00F00137"/>
    <w:rsid w:val="00F0389E"/>
    <w:rsid w:val="00F12B1B"/>
    <w:rsid w:val="00F1684D"/>
    <w:rsid w:val="00F23DA0"/>
    <w:rsid w:val="00F24304"/>
    <w:rsid w:val="00F25A31"/>
    <w:rsid w:val="00F4105B"/>
    <w:rsid w:val="00F54289"/>
    <w:rsid w:val="00F60E0C"/>
    <w:rsid w:val="00F64E57"/>
    <w:rsid w:val="00F82BA9"/>
    <w:rsid w:val="00F83685"/>
    <w:rsid w:val="00F930D3"/>
    <w:rsid w:val="00FA54A9"/>
    <w:rsid w:val="00FB0774"/>
    <w:rsid w:val="00FB0A18"/>
    <w:rsid w:val="00FB0E2D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0D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593F15"/>
    <w:rPr>
      <w:color w:val="0000FF"/>
      <w:u w:val="single"/>
    </w:rPr>
  </w:style>
  <w:style w:type="paragraph" w:styleId="a7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67558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10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44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F53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F53D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60274D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CE7E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F626D07CEC88014FCAB31E32D2571D3E4AE6F918E08633666B33932AE4074FF96577497F02401DC63468469361R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77D2-E3DA-4207-8DD3-589FBD08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4400</Words>
  <Characters>34310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>Microsoft</Company>
  <LinksUpToDate>false</LinksUpToDate>
  <CharactersWithSpaces>38633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lobanova_ga</cp:lastModifiedBy>
  <cp:revision>2</cp:revision>
  <cp:lastPrinted>2023-12-22T08:01:00Z</cp:lastPrinted>
  <dcterms:created xsi:type="dcterms:W3CDTF">2025-02-25T09:06:00Z</dcterms:created>
  <dcterms:modified xsi:type="dcterms:W3CDTF">2025-02-25T09:06:00Z</dcterms:modified>
</cp:coreProperties>
</file>