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A" w:rsidRDefault="00341ADA" w:rsidP="00341AD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ADA" w:rsidRDefault="00341ADA" w:rsidP="00341ADA">
      <w:pPr>
        <w:jc w:val="center"/>
      </w:pPr>
    </w:p>
    <w:p w:rsidR="00341ADA" w:rsidRDefault="00341ADA" w:rsidP="00341ADA">
      <w:pPr>
        <w:jc w:val="center"/>
      </w:pPr>
    </w:p>
    <w:p w:rsidR="00341ADA" w:rsidRDefault="00341ADA" w:rsidP="00341ADA">
      <w:pPr>
        <w:jc w:val="center"/>
      </w:pPr>
    </w:p>
    <w:p w:rsidR="00341ADA" w:rsidRPr="00176E76" w:rsidRDefault="00341ADA" w:rsidP="00341ADA">
      <w:pPr>
        <w:jc w:val="center"/>
        <w:rPr>
          <w:sz w:val="26"/>
        </w:rPr>
      </w:pPr>
      <w:r w:rsidRPr="00176E76">
        <w:rPr>
          <w:sz w:val="26"/>
        </w:rPr>
        <w:t>АДМИНИСТРАЦИЯ КИРОВСКОГО МУНИЦИПАЛЬНОГО РАЙОНА ЛЕНИНГРАДСКОЙ ОБЛАСТИ</w:t>
      </w:r>
    </w:p>
    <w:p w:rsidR="00341ADA" w:rsidRDefault="00341ADA" w:rsidP="00341ADA">
      <w:pPr>
        <w:jc w:val="center"/>
        <w:rPr>
          <w:b/>
        </w:rPr>
      </w:pPr>
    </w:p>
    <w:p w:rsidR="00341ADA" w:rsidRDefault="00341ADA" w:rsidP="00341ADA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41ADA" w:rsidRDefault="00341ADA" w:rsidP="00341ADA">
      <w:pPr>
        <w:jc w:val="center"/>
        <w:rPr>
          <w:b/>
          <w:sz w:val="44"/>
        </w:rPr>
      </w:pPr>
    </w:p>
    <w:p w:rsidR="00341ADA" w:rsidRPr="00F06F97" w:rsidRDefault="00341ADA" w:rsidP="00341ADA">
      <w:pPr>
        <w:jc w:val="center"/>
      </w:pPr>
      <w:r>
        <w:t xml:space="preserve">от </w:t>
      </w:r>
      <w:r w:rsidR="00176E76">
        <w:t>21 октября 2020 года</w:t>
      </w:r>
      <w:r>
        <w:t xml:space="preserve"> № </w:t>
      </w:r>
      <w:r w:rsidR="00176E76">
        <w:t>1407</w:t>
      </w:r>
    </w:p>
    <w:p w:rsidR="00341ADA" w:rsidRPr="00F06F97" w:rsidRDefault="00341ADA" w:rsidP="00341ADA">
      <w:pPr>
        <w:jc w:val="center"/>
      </w:pPr>
    </w:p>
    <w:p w:rsidR="006E3010" w:rsidRDefault="006E3010" w:rsidP="0053591F">
      <w:pPr>
        <w:pStyle w:val="ConsPlusTitle"/>
        <w:widowControl/>
        <w:tabs>
          <w:tab w:val="left" w:pos="1344"/>
        </w:tabs>
        <w:jc w:val="center"/>
      </w:pPr>
    </w:p>
    <w:p w:rsidR="00713509" w:rsidRDefault="00713509" w:rsidP="00713509">
      <w:pPr>
        <w:pStyle w:val="ConsPlusTitle"/>
        <w:widowControl/>
        <w:tabs>
          <w:tab w:val="left" w:pos="1344"/>
        </w:tabs>
        <w:jc w:val="center"/>
      </w:pPr>
      <w:r>
        <w:t xml:space="preserve">Об утверждении  муниципальной программы « Укрепление общественного здоровья   в Кировском муниципальном районе Ленинградской области»  </w:t>
      </w:r>
    </w:p>
    <w:p w:rsidR="00713509" w:rsidRPr="001609C0" w:rsidRDefault="00713509" w:rsidP="00713509">
      <w:pPr>
        <w:tabs>
          <w:tab w:val="left" w:pos="1344"/>
        </w:tabs>
        <w:jc w:val="both"/>
        <w:rPr>
          <w:sz w:val="28"/>
          <w:szCs w:val="28"/>
        </w:rPr>
      </w:pPr>
    </w:p>
    <w:p w:rsidR="00713509" w:rsidRDefault="00713509" w:rsidP="00713509">
      <w:pPr>
        <w:tabs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26 ноября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713509" w:rsidRDefault="00713509" w:rsidP="00713509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71A98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E71A98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E71A9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«</w:t>
      </w:r>
      <w:r w:rsidRPr="00E71A98">
        <w:rPr>
          <w:rFonts w:ascii="Times New Roman" w:hAnsi="Times New Roman"/>
          <w:sz w:val="28"/>
          <w:szCs w:val="28"/>
        </w:rPr>
        <w:t>Укре</w:t>
      </w:r>
      <w:r>
        <w:rPr>
          <w:rFonts w:ascii="Times New Roman" w:hAnsi="Times New Roman"/>
          <w:sz w:val="28"/>
          <w:szCs w:val="28"/>
        </w:rPr>
        <w:t xml:space="preserve">пление общественного здоровья </w:t>
      </w:r>
      <w:r w:rsidRPr="00E71A98">
        <w:rPr>
          <w:rFonts w:ascii="Times New Roman" w:hAnsi="Times New Roman"/>
          <w:sz w:val="28"/>
          <w:szCs w:val="28"/>
        </w:rPr>
        <w:t>в Кировском муниципальном</w:t>
      </w:r>
      <w:r>
        <w:rPr>
          <w:rFonts w:ascii="Times New Roman" w:hAnsi="Times New Roman"/>
          <w:sz w:val="28"/>
          <w:szCs w:val="28"/>
        </w:rPr>
        <w:t xml:space="preserve"> районе Ленинградской области»</w:t>
      </w:r>
      <w:r w:rsidRPr="00B71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713509" w:rsidRDefault="00713509" w:rsidP="00713509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главам администраций городских и сельских поселений Кировского муниципального района Ленинградской области разработать и внедрить муниципальные программы общественного здоровья, у себя на территориях до 21 декабря 2020 года.  </w:t>
      </w:r>
    </w:p>
    <w:p w:rsidR="00713509" w:rsidRDefault="00713509" w:rsidP="00713509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Кировского муниципального района Ленинградской области по социальным вопросам.  </w:t>
      </w:r>
    </w:p>
    <w:p w:rsidR="00713509" w:rsidRDefault="00713509" w:rsidP="00713509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713509" w:rsidRDefault="00713509" w:rsidP="00713509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3509" w:rsidRDefault="00713509" w:rsidP="00713509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3509" w:rsidRPr="0053591F" w:rsidRDefault="00713509" w:rsidP="0071350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150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61509">
        <w:rPr>
          <w:sz w:val="28"/>
          <w:szCs w:val="28"/>
        </w:rPr>
        <w:t xml:space="preserve"> администрации</w:t>
      </w:r>
      <w:r w:rsidRPr="006615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Кольцов</w:t>
      </w:r>
    </w:p>
    <w:p w:rsidR="00713509" w:rsidRDefault="00713509" w:rsidP="00713509">
      <w:pPr>
        <w:tabs>
          <w:tab w:val="left" w:pos="1344"/>
        </w:tabs>
        <w:jc w:val="both"/>
      </w:pPr>
    </w:p>
    <w:p w:rsidR="0053591F" w:rsidRPr="0053591F" w:rsidRDefault="0053591F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</w:p>
    <w:p w:rsidR="0053591F" w:rsidRDefault="0053591F" w:rsidP="0053591F">
      <w:pPr>
        <w:tabs>
          <w:tab w:val="left" w:pos="1344"/>
        </w:tabs>
        <w:jc w:val="both"/>
      </w:pPr>
    </w:p>
    <w:p w:rsidR="006E3010" w:rsidRDefault="006E3010" w:rsidP="0053591F">
      <w:pPr>
        <w:tabs>
          <w:tab w:val="left" w:pos="1344"/>
        </w:tabs>
        <w:jc w:val="both"/>
      </w:pPr>
    </w:p>
    <w:p w:rsidR="006E3010" w:rsidRPr="001609C0" w:rsidRDefault="006E3010" w:rsidP="0053591F">
      <w:pPr>
        <w:tabs>
          <w:tab w:val="left" w:pos="1344"/>
        </w:tabs>
        <w:jc w:val="both"/>
      </w:pPr>
    </w:p>
    <w:p w:rsidR="002C5784" w:rsidRPr="001609C0" w:rsidRDefault="002C5784" w:rsidP="0053591F">
      <w:pPr>
        <w:tabs>
          <w:tab w:val="left" w:pos="1344"/>
        </w:tabs>
        <w:jc w:val="both"/>
      </w:pPr>
    </w:p>
    <w:p w:rsidR="002C5784" w:rsidRPr="001609C0" w:rsidRDefault="002C5784" w:rsidP="007C4164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sectPr w:rsidR="00535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1F" w:rsidRPr="00A574F1" w:rsidRDefault="0053591F" w:rsidP="0053591F">
      <w:pPr>
        <w:ind w:right="-144" w:firstLine="5812"/>
        <w:jc w:val="center"/>
      </w:pPr>
      <w:r>
        <w:lastRenderedPageBreak/>
        <w:t xml:space="preserve">                                                                                                              П</w:t>
      </w:r>
      <w:r w:rsidRPr="00A574F1">
        <w:t>риложение</w:t>
      </w:r>
    </w:p>
    <w:p w:rsidR="0053591F" w:rsidRPr="00C8638B" w:rsidRDefault="0053591F" w:rsidP="0053591F">
      <w:pPr>
        <w:rPr>
          <w:sz w:val="28"/>
          <w:szCs w:val="28"/>
        </w:rPr>
      </w:pPr>
    </w:p>
    <w:p w:rsidR="0053591F" w:rsidRPr="00C8638B" w:rsidRDefault="0053591F" w:rsidP="005359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>Кировского  муниципального района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>Ленинградской области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 xml:space="preserve">от </w:t>
      </w:r>
      <w:r w:rsidR="00176E76">
        <w:rPr>
          <w:sz w:val="28"/>
          <w:szCs w:val="28"/>
        </w:rPr>
        <w:t xml:space="preserve">21 октября </w:t>
      </w:r>
      <w:r w:rsidRPr="00C8638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638B">
        <w:rPr>
          <w:sz w:val="28"/>
          <w:szCs w:val="28"/>
        </w:rPr>
        <w:t xml:space="preserve"> г. № </w:t>
      </w:r>
      <w:r w:rsidR="00176E76">
        <w:rPr>
          <w:sz w:val="28"/>
          <w:szCs w:val="28"/>
        </w:rPr>
        <w:t>1407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</w:p>
    <w:p w:rsidR="0061481B" w:rsidRPr="008D2767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Муниципальная программа </w:t>
      </w:r>
    </w:p>
    <w:p w:rsidR="0061481B" w:rsidRPr="008D2767" w:rsidRDefault="00E71A98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71A98">
        <w:rPr>
          <w:b/>
          <w:sz w:val="28"/>
          <w:szCs w:val="28"/>
        </w:rPr>
        <w:t>Укрепление общественного здоровья  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Default="00E71A98" w:rsidP="00E71A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A98">
        <w:rPr>
          <w:b/>
          <w:sz w:val="28"/>
          <w:szCs w:val="28"/>
        </w:rPr>
        <w:t>« Укрепление общественного здоровья   в Кировском муниципальном районе Ленинградской области»</w:t>
      </w:r>
    </w:p>
    <w:p w:rsidR="00FA652C" w:rsidRDefault="00FA652C" w:rsidP="00E71A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1A98" w:rsidRPr="00D32D62" w:rsidRDefault="00E71A98" w:rsidP="00E71A9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71A98">
        <w:rPr>
          <w:sz w:val="28"/>
          <w:szCs w:val="28"/>
        </w:rPr>
        <w:t>Муниципальная программа « Укрепление общественного здоровья   в Кировском муниципальном районе Ленинградской области»</w:t>
      </w:r>
      <w:r>
        <w:rPr>
          <w:sz w:val="28"/>
          <w:szCs w:val="28"/>
        </w:rPr>
        <w:t xml:space="preserve"> разработана  с учетом  методических рекомендаций Министерства здравоохранения Российской Федерации (письмо МЗ РФ от 13.01.2020</w:t>
      </w:r>
      <w:r w:rsidR="00FA652C">
        <w:rPr>
          <w:sz w:val="28"/>
          <w:szCs w:val="28"/>
        </w:rPr>
        <w:t xml:space="preserve"> г. №28-1/ 6653</w:t>
      </w:r>
      <w:r>
        <w:rPr>
          <w:sz w:val="28"/>
          <w:szCs w:val="28"/>
        </w:rPr>
        <w:t>)</w:t>
      </w:r>
      <w:r w:rsidR="00FA652C">
        <w:rPr>
          <w:sz w:val="28"/>
          <w:szCs w:val="28"/>
        </w:rPr>
        <w:t xml:space="preserve"> с целью формирования здорового образа жизни, достижения высокого уровня здоровья и качества жизни всех поколений, с сохранением и укреплением здоровья населения, человеческого потенциала, повышением средней продолжительности здоровой жизни населения Кировского муниципального района Ленинградской области. </w:t>
      </w:r>
    </w:p>
    <w:p w:rsidR="000E7977" w:rsidRPr="000E7977" w:rsidRDefault="000E7977" w:rsidP="00E71A9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71A98" w:rsidRPr="008D2767" w:rsidRDefault="00E71A98" w:rsidP="00E71A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1851"/>
      </w:tblGrid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Наименование муниципальной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D32D62" w:rsidRDefault="00E71A98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A98">
              <w:rPr>
                <w:sz w:val="28"/>
              </w:rPr>
              <w:t>«Укр</w:t>
            </w:r>
            <w:r w:rsidR="00FA652C">
              <w:rPr>
                <w:sz w:val="28"/>
              </w:rPr>
              <w:t>епление общественного здоровья</w:t>
            </w:r>
            <w:r w:rsidRPr="00E71A98">
              <w:rPr>
                <w:sz w:val="28"/>
              </w:rPr>
              <w:t xml:space="preserve"> в Кировском муниципальном районе Ленинградской области»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Цели муниципальной    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0E7977" w:rsidRDefault="000E7977" w:rsidP="009A248B">
            <w:pPr>
              <w:pStyle w:val="ConsPlusCell"/>
              <w:rPr>
                <w:sz w:val="28"/>
                <w:szCs w:val="28"/>
              </w:rPr>
            </w:pPr>
            <w:r w:rsidRPr="000E7977">
              <w:rPr>
                <w:sz w:val="28"/>
                <w:szCs w:val="28"/>
              </w:rPr>
              <w:t xml:space="preserve">Сокращение действия факторов риска развития - неинфекционных заболеваний, являющихся </w:t>
            </w:r>
            <w:r w:rsidRPr="000E7977">
              <w:rPr>
                <w:sz w:val="28"/>
                <w:szCs w:val="28"/>
              </w:rPr>
              <w:lastRenderedPageBreak/>
              <w:t xml:space="preserve">основной причиной инвалидности и смертности, в том числе охрана здоровья граждан от воздействия окружающего табачного дыма и последствий потребления табака, снижение потребления алкоголя, а также внедрение принципов рационального питания (в том числе направленных на ликвидацию микронутриентной недостаточности, сокращение потребления соли, и сахара). </w:t>
            </w:r>
          </w:p>
          <w:p w:rsidR="000E7977" w:rsidRDefault="000E7977" w:rsidP="009A248B">
            <w:pPr>
              <w:pStyle w:val="ConsPlusCell"/>
              <w:rPr>
                <w:sz w:val="28"/>
                <w:szCs w:val="28"/>
              </w:rPr>
            </w:pPr>
            <w:r w:rsidRPr="000E7977">
              <w:rPr>
                <w:sz w:val="28"/>
                <w:szCs w:val="28"/>
              </w:rPr>
              <w:t>Развитие инфраструктуры общественного здоровья, повышение обеспеченности кадрами в сфере общественного здоровья</w:t>
            </w:r>
            <w:r>
              <w:rPr>
                <w:sz w:val="28"/>
                <w:szCs w:val="28"/>
              </w:rPr>
              <w:t>.</w:t>
            </w:r>
          </w:p>
          <w:p w:rsidR="000E7977" w:rsidRPr="008D2767" w:rsidRDefault="000E7977" w:rsidP="009A248B">
            <w:pPr>
              <w:pStyle w:val="ConsPlusCell"/>
              <w:rPr>
                <w:sz w:val="28"/>
                <w:szCs w:val="28"/>
              </w:rPr>
            </w:pPr>
            <w:r w:rsidRPr="000E7977">
              <w:rPr>
                <w:sz w:val="28"/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  <w:r w:rsidR="00A727B2">
              <w:rPr>
                <w:sz w:val="28"/>
                <w:szCs w:val="28"/>
              </w:rPr>
              <w:t>.</w:t>
            </w:r>
          </w:p>
          <w:p w:rsidR="0061481B" w:rsidRPr="008D2767" w:rsidRDefault="0061481B" w:rsidP="00A727B2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Позитивная социализация молодежи, гражданско-патриотическое воспитание молодежи, укрепление и дальнейшее развитие общественно- государственной системы профилактики асоциального поведения в </w:t>
            </w:r>
            <w:r w:rsidR="00A727B2">
              <w:rPr>
                <w:sz w:val="28"/>
                <w:szCs w:val="28"/>
              </w:rPr>
              <w:t xml:space="preserve">подростково - </w:t>
            </w:r>
            <w:r w:rsidRPr="008D2767">
              <w:rPr>
                <w:sz w:val="28"/>
                <w:szCs w:val="28"/>
              </w:rPr>
              <w:t>молодежной среде</w:t>
            </w:r>
            <w:r w:rsidR="00A727B2">
              <w:rPr>
                <w:sz w:val="28"/>
                <w:szCs w:val="28"/>
              </w:rPr>
              <w:t>.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Задачи муниципальной  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</w:t>
            </w:r>
            <w:r w:rsidR="006C38E4">
              <w:rPr>
                <w:noProof/>
                <w:sz w:val="28"/>
                <w:szCs w:val="28"/>
              </w:rPr>
              <w:t>ции у молодых людей к регулярным физическим занятиям и к правильному питанию</w:t>
            </w:r>
            <w:r w:rsidRPr="008D2767">
              <w:rPr>
                <w:noProof/>
                <w:sz w:val="28"/>
                <w:szCs w:val="28"/>
              </w:rPr>
              <w:t>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8D2767" w:rsidRDefault="0061481B" w:rsidP="006C38E4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Default="000E7977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7977">
              <w:rPr>
                <w:sz w:val="28"/>
                <w:szCs w:val="28"/>
              </w:rPr>
              <w:t>Разработка и внедрение программ укрепления здоровья на рабочем месте (корпоративных программ укрепления здоровья)</w:t>
            </w:r>
            <w:r>
              <w:rPr>
                <w:sz w:val="28"/>
                <w:szCs w:val="28"/>
              </w:rPr>
              <w:t>;</w:t>
            </w:r>
          </w:p>
          <w:p w:rsidR="000E7977" w:rsidRDefault="000E7977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0E7977">
              <w:rPr>
                <w:sz w:val="28"/>
                <w:szCs w:val="28"/>
              </w:rPr>
              <w:t xml:space="preserve">Активное информирование населения о причинах возникновения новообразований путем публикации информационного материала в СМИ, трансляцией видеороликов на </w:t>
            </w:r>
            <w:r>
              <w:rPr>
                <w:sz w:val="28"/>
                <w:szCs w:val="28"/>
              </w:rPr>
              <w:t>муниципальных</w:t>
            </w:r>
            <w:r w:rsidRPr="000E7977">
              <w:rPr>
                <w:sz w:val="28"/>
                <w:szCs w:val="28"/>
              </w:rPr>
              <w:t xml:space="preserve"> телевизионных каналах, на официальн</w:t>
            </w:r>
            <w:r>
              <w:rPr>
                <w:sz w:val="28"/>
                <w:szCs w:val="28"/>
              </w:rPr>
              <w:t>ых</w:t>
            </w:r>
            <w:r w:rsidRPr="000E7977">
              <w:rPr>
                <w:sz w:val="28"/>
                <w:szCs w:val="28"/>
              </w:rPr>
              <w:t xml:space="preserve"> страни</w:t>
            </w:r>
            <w:r>
              <w:rPr>
                <w:sz w:val="28"/>
                <w:szCs w:val="28"/>
              </w:rPr>
              <w:t xml:space="preserve">чках </w:t>
            </w:r>
            <w:r w:rsidRPr="000E7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соцсетях</w:t>
            </w:r>
            <w:r w:rsidRPr="000E7977">
              <w:rPr>
                <w:sz w:val="28"/>
                <w:szCs w:val="28"/>
              </w:rPr>
              <w:t>; на сайтах медицинских</w:t>
            </w:r>
            <w:r>
              <w:rPr>
                <w:sz w:val="28"/>
                <w:szCs w:val="28"/>
              </w:rPr>
              <w:t xml:space="preserve">, образовательных, культурно- досуговых </w:t>
            </w:r>
            <w:r w:rsidRPr="000E7977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 xml:space="preserve">иях Кировского муниципального района  </w:t>
            </w:r>
            <w:r w:rsidRPr="000E7977">
              <w:rPr>
                <w:sz w:val="28"/>
                <w:szCs w:val="28"/>
              </w:rPr>
              <w:t xml:space="preserve">Ленинградской области,  подготовка и издание для населения санитарно-просветительских </w:t>
            </w:r>
            <w:r w:rsidRPr="000E7977">
              <w:rPr>
                <w:sz w:val="28"/>
                <w:szCs w:val="28"/>
              </w:rPr>
              <w:lastRenderedPageBreak/>
              <w:t>материалов для населения (листовок, буклетов, информационных бюллетеней, брошюр)</w:t>
            </w:r>
          </w:p>
          <w:p w:rsidR="000E7977" w:rsidRPr="008D2767" w:rsidRDefault="000E7977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Исполнитель муниципальной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4E332C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Отдел по делам молодежи, физической культур</w:t>
            </w:r>
            <w:r w:rsidR="004E332C">
              <w:rPr>
                <w:sz w:val="28"/>
                <w:szCs w:val="28"/>
              </w:rPr>
              <w:t>е</w:t>
            </w:r>
            <w:r w:rsidRPr="008D2767">
              <w:rPr>
                <w:sz w:val="28"/>
                <w:szCs w:val="28"/>
              </w:rPr>
              <w:t xml:space="preserve"> и спорту</w:t>
            </w:r>
            <w:r w:rsidR="006C38E4">
              <w:rPr>
                <w:sz w:val="28"/>
                <w:szCs w:val="28"/>
              </w:rPr>
              <w:t xml:space="preserve"> – ФИС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Соисполнитель муниципальной  </w:t>
            </w:r>
            <w:r w:rsidRPr="008D276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</w:t>
            </w:r>
            <w:r w:rsidR="00C8729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«Кировская межрайонная больница» - Кировская МБ</w:t>
            </w:r>
          </w:p>
          <w:p w:rsidR="00A727B2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связям с общественностью – Пресс-служба</w:t>
            </w:r>
          </w:p>
          <w:p w:rsidR="00A727B2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малого и среднего бизнеса и муниципальных услуг</w:t>
            </w:r>
          </w:p>
          <w:p w:rsidR="006C38E4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инвестиционной деятельности</w:t>
            </w:r>
          </w:p>
          <w:p w:rsidR="00A727B2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взаимодействию с органами государственной власти, МСУ и связям с общественностью - МСУ</w:t>
            </w:r>
          </w:p>
          <w:p w:rsidR="000E7977" w:rsidRPr="008D2767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и сельских поселений Кировского муниципального района Ленинградской области – Поселения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Сроки реализации           </w:t>
            </w:r>
            <w:r w:rsidRPr="008D2767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1481B" w:rsidRPr="008D276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="0061481B" w:rsidRPr="008D2767">
              <w:rPr>
                <w:sz w:val="28"/>
                <w:szCs w:val="28"/>
              </w:rPr>
              <w:t xml:space="preserve"> годы</w:t>
            </w:r>
          </w:p>
          <w:p w:rsidR="0061481B" w:rsidRPr="008D2767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5D14" w:rsidRPr="008D2767" w:rsidTr="009A248B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8D2767" w:rsidRDefault="00D85D14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Планируемые результаты     </w:t>
            </w:r>
            <w:r w:rsidRPr="008D2767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Default="00D85D14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- проведение ежегодно </w:t>
            </w:r>
            <w:r>
              <w:rPr>
                <w:sz w:val="28"/>
                <w:szCs w:val="28"/>
              </w:rPr>
              <w:t>4</w:t>
            </w:r>
            <w:r w:rsidRPr="008D27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6</w:t>
            </w:r>
            <w:r w:rsidRPr="008D2767">
              <w:rPr>
                <w:sz w:val="28"/>
                <w:szCs w:val="28"/>
              </w:rPr>
              <w:t xml:space="preserve"> массовых </w:t>
            </w:r>
            <w:r>
              <w:rPr>
                <w:sz w:val="28"/>
                <w:szCs w:val="28"/>
              </w:rPr>
              <w:t>акций с населением района в международные дни: отказа от курения, борьбы с наркотиками, Дни трезвости,</w:t>
            </w:r>
            <w:r w:rsidRPr="009E5F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т.д. в местах отдыха с участием медицинских организаций, волонтеров</w:t>
            </w:r>
            <w:r w:rsidRPr="008D2767">
              <w:rPr>
                <w:sz w:val="28"/>
                <w:szCs w:val="28"/>
              </w:rPr>
              <w:t>;</w:t>
            </w:r>
          </w:p>
          <w:p w:rsidR="00D85D14" w:rsidRPr="008D2767" w:rsidRDefault="00D85D14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ежегодно проведение районного </w:t>
            </w:r>
            <w:r w:rsidR="007C4164">
              <w:rPr>
                <w:sz w:val="28"/>
                <w:szCs w:val="28"/>
              </w:rPr>
              <w:t>спортивно-туристского слета с приглашением к участию трудовых коллективов</w:t>
            </w:r>
            <w:r>
              <w:rPr>
                <w:sz w:val="28"/>
                <w:szCs w:val="28"/>
              </w:rPr>
              <w:t>;</w:t>
            </w:r>
          </w:p>
          <w:p w:rsidR="00D85D14" w:rsidRDefault="00D85D14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ежегодно для населения Кировского муниципального района профилактических мер</w:t>
            </w:r>
            <w:r w:rsidRPr="00302BB1">
              <w:rPr>
                <w:sz w:val="28"/>
                <w:szCs w:val="28"/>
              </w:rPr>
              <w:t>оприятий: «Школа  борьбы с сахарным диабетом», «Школа беременных», «Школа борьбы с гипертензией»,  не менее 2 мероприятий с охватом не менее 30 человек каждое;</w:t>
            </w:r>
          </w:p>
          <w:p w:rsidR="00D85D14" w:rsidRPr="008D2767" w:rsidRDefault="00D85D14" w:rsidP="007A613E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ежеквартальное проведение не менее 1 мероприятия для населения Кировского муниципального района по формированию системы мотивации граждан к здоровому образу жизни, включая здоровое питание и отказ от вредных привычек Ленинградской области;</w:t>
            </w:r>
          </w:p>
          <w:p w:rsidR="00D85D14" w:rsidRPr="008D2767" w:rsidRDefault="00D85D14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D85D14" w:rsidRDefault="00D85D14" w:rsidP="007A613E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- увеличение числа участников профилактических мероприятий на 5% ежегодно в </w:t>
            </w:r>
            <w:r w:rsidRPr="008D2767">
              <w:rPr>
                <w:sz w:val="28"/>
                <w:szCs w:val="28"/>
              </w:rPr>
              <w:lastRenderedPageBreak/>
              <w:t>совершенствовании системы профилактики асоциального поведения в молодежной среде;</w:t>
            </w:r>
          </w:p>
          <w:p w:rsidR="00D85D14" w:rsidRDefault="00D85D14" w:rsidP="007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2025 году увеличить на 11,4 % </w:t>
            </w:r>
            <w:r w:rsidRPr="008D2767">
              <w:rPr>
                <w:sz w:val="28"/>
                <w:szCs w:val="28"/>
              </w:rPr>
              <w:t>долю населения Кировского района Ленинградской области, систематически занимающегося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85D14" w:rsidRPr="008D2767" w:rsidRDefault="00D85D14" w:rsidP="00A37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-ежегодно систематически  размещение  в СМИ информации по вопросам ЗОЖ, правильного питания, профилактике заболеваний, не менее 10-12 публикаций в год</w:t>
            </w:r>
            <w:r w:rsidR="007C4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1481B" w:rsidRPr="008D2767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Анализ ситу</w:t>
      </w:r>
      <w:r w:rsidR="00171CC6">
        <w:rPr>
          <w:b/>
          <w:sz w:val="28"/>
          <w:szCs w:val="28"/>
        </w:rPr>
        <w:t>ации. Обоснование целей и задач</w:t>
      </w:r>
    </w:p>
    <w:p w:rsidR="000E7977" w:rsidRDefault="000E7977" w:rsidP="000E7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Программа направлена на достижение цели Федерального проекта </w:t>
      </w:r>
      <w:r>
        <w:rPr>
          <w:sz w:val="28"/>
          <w:szCs w:val="28"/>
        </w:rPr>
        <w:t>«Формирова</w:t>
      </w:r>
      <w:r w:rsidRPr="00BB116A">
        <w:rPr>
          <w:sz w:val="28"/>
          <w:szCs w:val="28"/>
        </w:rPr>
        <w:t>ние системы мотивации граждан к здоровому образу жизни, включая здоровое питание и отказ от вредных привычек»</w:t>
      </w:r>
      <w:r>
        <w:rPr>
          <w:sz w:val="28"/>
          <w:szCs w:val="28"/>
        </w:rPr>
        <w:t xml:space="preserve"> национального проекта «Демография» - «У</w:t>
      </w:r>
      <w:r w:rsidRPr="00FC42E8">
        <w:rPr>
          <w:sz w:val="28"/>
          <w:szCs w:val="28"/>
        </w:rPr>
        <w:t>величение доли граждан, ведущих ЗОЖ</w:t>
      </w:r>
      <w:r>
        <w:rPr>
          <w:sz w:val="28"/>
          <w:szCs w:val="28"/>
        </w:rPr>
        <w:t>».</w:t>
      </w:r>
    </w:p>
    <w:p w:rsidR="000E7977" w:rsidRPr="007933D9" w:rsidRDefault="000E7977" w:rsidP="000E7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3D9">
        <w:rPr>
          <w:sz w:val="28"/>
          <w:szCs w:val="28"/>
        </w:rPr>
        <w:t>Здоровый образ жизни</w:t>
      </w:r>
      <w:r>
        <w:rPr>
          <w:sz w:val="28"/>
          <w:szCs w:val="28"/>
        </w:rPr>
        <w:t>,</w:t>
      </w:r>
      <w:r w:rsidRPr="007933D9">
        <w:rPr>
          <w:sz w:val="28"/>
          <w:szCs w:val="28"/>
        </w:rPr>
        <w:t> ЗОЖ — образ жизни </w:t>
      </w:r>
      <w:hyperlink r:id="rId9" w:tooltip="Человек" w:history="1">
        <w:r w:rsidRPr="007933D9">
          <w:rPr>
            <w:sz w:val="28"/>
            <w:szCs w:val="28"/>
          </w:rPr>
          <w:t>человека</w:t>
        </w:r>
      </w:hyperlink>
      <w:r w:rsidRPr="007933D9">
        <w:rPr>
          <w:sz w:val="28"/>
          <w:szCs w:val="28"/>
        </w:rPr>
        <w:t>, направленный на сохранение здоровья, профилактику болезней и укрепление человеческого организма в целом.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 w:rsidRPr="007933D9">
        <w:rPr>
          <w:sz w:val="28"/>
          <w:szCs w:val="28"/>
        </w:rPr>
        <w:t>По оценкам </w:t>
      </w:r>
      <w:hyperlink r:id="rId10" w:tooltip="Всемирная организация здравоохранения" w:history="1">
        <w:r w:rsidRPr="007933D9">
          <w:rPr>
            <w:sz w:val="28"/>
            <w:szCs w:val="28"/>
          </w:rPr>
          <w:t>ВОЗ</w:t>
        </w:r>
      </w:hyperlink>
      <w:r w:rsidRPr="007933D9">
        <w:rPr>
          <w:sz w:val="28"/>
          <w:szCs w:val="28"/>
        </w:rPr>
        <w:t>, здоровье людей зависит</w:t>
      </w:r>
      <w:r>
        <w:rPr>
          <w:sz w:val="28"/>
          <w:szCs w:val="28"/>
        </w:rPr>
        <w:t xml:space="preserve"> </w:t>
      </w:r>
      <w:r w:rsidRPr="007933D9">
        <w:rPr>
          <w:sz w:val="28"/>
          <w:szCs w:val="28"/>
        </w:rPr>
        <w:t>на 50 % от образа жизни, 20 % </w:t>
      </w:r>
      <w:r>
        <w:rPr>
          <w:sz w:val="28"/>
          <w:szCs w:val="28"/>
        </w:rPr>
        <w:t>-</w:t>
      </w:r>
      <w:r w:rsidRPr="007933D9">
        <w:rPr>
          <w:sz w:val="28"/>
          <w:szCs w:val="28"/>
        </w:rPr>
        <w:t xml:space="preserve"> от окружающей среды, 20 % </w:t>
      </w:r>
      <w:r>
        <w:rPr>
          <w:sz w:val="28"/>
          <w:szCs w:val="28"/>
        </w:rPr>
        <w:t xml:space="preserve">- </w:t>
      </w:r>
      <w:r w:rsidRPr="007933D9">
        <w:rPr>
          <w:sz w:val="28"/>
          <w:szCs w:val="28"/>
        </w:rPr>
        <w:t>от генетической предрасположенности, 10 % </w:t>
      </w:r>
      <w:r>
        <w:rPr>
          <w:sz w:val="28"/>
          <w:szCs w:val="28"/>
        </w:rPr>
        <w:t>-</w:t>
      </w:r>
      <w:r w:rsidRPr="007933D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работы системы </w:t>
      </w:r>
      <w:hyperlink r:id="rId11" w:tooltip="Здравоохранение" w:history="1">
        <w:r w:rsidRPr="007933D9">
          <w:rPr>
            <w:sz w:val="28"/>
            <w:szCs w:val="28"/>
          </w:rPr>
          <w:t>здравоохранения</w:t>
        </w:r>
      </w:hyperlink>
      <w:r>
        <w:rPr>
          <w:sz w:val="28"/>
          <w:szCs w:val="28"/>
        </w:rPr>
        <w:t>.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 w:rsidRPr="00EA6FF7">
        <w:rPr>
          <w:sz w:val="28"/>
          <w:szCs w:val="28"/>
        </w:rPr>
        <w:t xml:space="preserve">Здоровый образ жизни является </w:t>
      </w:r>
      <w:r>
        <w:rPr>
          <w:sz w:val="28"/>
          <w:szCs w:val="28"/>
        </w:rPr>
        <w:t xml:space="preserve">основой достижения человеком </w:t>
      </w:r>
      <w:r w:rsidRPr="00EA6FF7">
        <w:rPr>
          <w:sz w:val="28"/>
          <w:szCs w:val="28"/>
        </w:rPr>
        <w:t>активного </w:t>
      </w:r>
      <w:hyperlink r:id="rId12" w:tooltip="Долголетие" w:history="1">
        <w:r w:rsidRPr="00EA6FF7">
          <w:rPr>
            <w:sz w:val="28"/>
            <w:szCs w:val="28"/>
          </w:rPr>
          <w:t>долголетия</w:t>
        </w:r>
      </w:hyperlink>
      <w:r w:rsidRPr="00EA6FF7">
        <w:rPr>
          <w:sz w:val="28"/>
          <w:szCs w:val="28"/>
        </w:rPr>
        <w:t> и полноценного выполнения социальных функций, активного участия в трудовой, общественной, семейно-бытовой, досуговой формах жизнедеятельности.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 w:rsidRPr="00EA6FF7">
        <w:rPr>
          <w:sz w:val="28"/>
          <w:szCs w:val="28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</w:t>
      </w:r>
      <w:r>
        <w:rPr>
          <w:sz w:val="28"/>
          <w:szCs w:val="28"/>
        </w:rPr>
        <w:t>.</w:t>
      </w:r>
    </w:p>
    <w:p w:rsidR="000E7977" w:rsidRPr="00001A74" w:rsidRDefault="000E7977" w:rsidP="000E7977">
      <w:pPr>
        <w:ind w:firstLine="708"/>
        <w:jc w:val="both"/>
        <w:rPr>
          <w:sz w:val="28"/>
          <w:szCs w:val="28"/>
        </w:rPr>
      </w:pPr>
      <w:r w:rsidRPr="00001A74">
        <w:rPr>
          <w:sz w:val="28"/>
          <w:szCs w:val="28"/>
        </w:rPr>
        <w:t>Элемент</w:t>
      </w:r>
      <w:r>
        <w:rPr>
          <w:sz w:val="28"/>
          <w:szCs w:val="28"/>
        </w:rPr>
        <w:t>ами з</w:t>
      </w:r>
      <w:r w:rsidRPr="00001A74">
        <w:rPr>
          <w:sz w:val="28"/>
          <w:szCs w:val="28"/>
        </w:rPr>
        <w:t>дорового образа жизни</w:t>
      </w:r>
      <w:r>
        <w:rPr>
          <w:sz w:val="28"/>
          <w:szCs w:val="28"/>
        </w:rPr>
        <w:t xml:space="preserve"> являются</w:t>
      </w:r>
      <w:r w:rsidRPr="00001A74">
        <w:rPr>
          <w:sz w:val="28"/>
          <w:szCs w:val="28"/>
        </w:rPr>
        <w:t>: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A6FF7">
        <w:rPr>
          <w:sz w:val="28"/>
          <w:szCs w:val="28"/>
        </w:rPr>
        <w:t>оспитание с раннего детс</w:t>
      </w:r>
      <w:r>
        <w:rPr>
          <w:sz w:val="28"/>
          <w:szCs w:val="28"/>
        </w:rPr>
        <w:t>тва здоровых привычек и навыков;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6FF7">
        <w:rPr>
          <w:sz w:val="28"/>
          <w:szCs w:val="28"/>
        </w:rPr>
        <w:t>кружающая среда: безопасная и благоприятная для обитания, знания о влиянии неблагоприятных фактор</w:t>
      </w:r>
      <w:r>
        <w:rPr>
          <w:sz w:val="28"/>
          <w:szCs w:val="28"/>
        </w:rPr>
        <w:t>ов окружающей среды на здоровье;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6FF7">
        <w:rPr>
          <w:sz w:val="28"/>
          <w:szCs w:val="28"/>
        </w:rPr>
        <w:t>тказ от </w:t>
      </w:r>
      <w:hyperlink r:id="rId13" w:tooltip="Курение" w:history="1">
        <w:r w:rsidRPr="00EA6FF7">
          <w:rPr>
            <w:sz w:val="28"/>
            <w:szCs w:val="28"/>
          </w:rPr>
          <w:t>курения</w:t>
        </w:r>
      </w:hyperlink>
      <w:r w:rsidRPr="00EA6FF7">
        <w:rPr>
          <w:sz w:val="28"/>
          <w:szCs w:val="28"/>
        </w:rPr>
        <w:t>, </w:t>
      </w:r>
      <w:hyperlink r:id="rId14" w:tooltip="Наркотики" w:history="1">
        <w:r w:rsidRPr="00EA6FF7">
          <w:rPr>
            <w:sz w:val="28"/>
            <w:szCs w:val="28"/>
          </w:rPr>
          <w:t>наркотиков</w:t>
        </w:r>
      </w:hyperlink>
      <w:r w:rsidRPr="00EA6FF7">
        <w:rPr>
          <w:sz w:val="28"/>
          <w:szCs w:val="28"/>
        </w:rPr>
        <w:t> и употребления </w:t>
      </w:r>
      <w:hyperlink r:id="rId15" w:tooltip="Алкогольные напитки" w:history="1">
        <w:r w:rsidRPr="00EA6FF7">
          <w:rPr>
            <w:sz w:val="28"/>
            <w:szCs w:val="28"/>
          </w:rPr>
          <w:t>алкоголя</w:t>
        </w:r>
      </w:hyperlink>
      <w:r>
        <w:rPr>
          <w:sz w:val="28"/>
          <w:szCs w:val="28"/>
        </w:rPr>
        <w:t>;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6" w:tooltip="Здоровое питание" w:history="1">
        <w:r>
          <w:rPr>
            <w:sz w:val="28"/>
            <w:szCs w:val="28"/>
          </w:rPr>
          <w:t>з</w:t>
        </w:r>
        <w:r w:rsidRPr="00EA6FF7">
          <w:rPr>
            <w:sz w:val="28"/>
            <w:szCs w:val="28"/>
          </w:rPr>
          <w:t>доровое питание</w:t>
        </w:r>
      </w:hyperlink>
      <w:r w:rsidRPr="00EA6FF7">
        <w:rPr>
          <w:sz w:val="28"/>
          <w:szCs w:val="28"/>
        </w:rPr>
        <w:t>: количественно умеренное, соответствующее физиологическим особенностям конкретного человека, информированность о качестве употребляемых продуктов, режим питания (употребление пищи в опреде</w:t>
      </w:r>
      <w:r>
        <w:rPr>
          <w:sz w:val="28"/>
          <w:szCs w:val="28"/>
        </w:rPr>
        <w:t>лённое, одно и то же время дня);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A6FF7">
        <w:rPr>
          <w:sz w:val="28"/>
          <w:szCs w:val="28"/>
        </w:rPr>
        <w:t>вижение: физически активная жизнь,</w:t>
      </w:r>
      <w:r>
        <w:rPr>
          <w:sz w:val="28"/>
          <w:szCs w:val="28"/>
        </w:rPr>
        <w:t xml:space="preserve"> </w:t>
      </w:r>
      <w:r w:rsidRPr="00EA6FF7">
        <w:rPr>
          <w:sz w:val="28"/>
          <w:szCs w:val="28"/>
        </w:rPr>
        <w:t>с учётом возрастных</w:t>
      </w:r>
      <w:r>
        <w:rPr>
          <w:sz w:val="28"/>
          <w:szCs w:val="28"/>
        </w:rPr>
        <w:t xml:space="preserve"> и физиологических особенностей человека;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</w:t>
      </w:r>
      <w:r w:rsidRPr="00EA6FF7">
        <w:rPr>
          <w:sz w:val="28"/>
          <w:szCs w:val="28"/>
        </w:rPr>
        <w:t>ичная и общественная гигиена: совокупность гигиенических правил, соблюдение и выполнение которых способствует с</w:t>
      </w:r>
      <w:r>
        <w:rPr>
          <w:sz w:val="28"/>
          <w:szCs w:val="28"/>
        </w:rPr>
        <w:t>охранению и укреплению здоровья;</w:t>
      </w:r>
    </w:p>
    <w:p w:rsidR="000E7977" w:rsidRPr="00001A74" w:rsidRDefault="000E7977" w:rsidP="000E7977">
      <w:pPr>
        <w:ind w:firstLine="708"/>
        <w:jc w:val="both"/>
        <w:rPr>
          <w:sz w:val="28"/>
          <w:szCs w:val="28"/>
        </w:rPr>
      </w:pPr>
      <w:r w:rsidRPr="00EA6FF7">
        <w:rPr>
          <w:sz w:val="28"/>
          <w:szCs w:val="28"/>
        </w:rPr>
        <w:t>На физиологическое состояние человека большое влияние оказывает его психоэмоци</w:t>
      </w:r>
      <w:r>
        <w:rPr>
          <w:sz w:val="28"/>
          <w:szCs w:val="28"/>
        </w:rPr>
        <w:t>ональное состояние, п</w:t>
      </w:r>
      <w:r w:rsidRPr="00EA6FF7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 xml:space="preserve">в </w:t>
      </w:r>
      <w:r w:rsidRPr="00EA6FF7">
        <w:rPr>
          <w:sz w:val="28"/>
          <w:szCs w:val="28"/>
        </w:rPr>
        <w:t>некоторы</w:t>
      </w:r>
      <w:r>
        <w:rPr>
          <w:sz w:val="28"/>
          <w:szCs w:val="28"/>
        </w:rPr>
        <w:t>х</w:t>
      </w:r>
      <w:r w:rsidRPr="00EA6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случаях </w:t>
      </w:r>
      <w:r w:rsidRPr="00EA6FF7">
        <w:rPr>
          <w:sz w:val="28"/>
          <w:szCs w:val="28"/>
        </w:rPr>
        <w:t xml:space="preserve">также выделяют </w:t>
      </w:r>
      <w:r w:rsidRPr="00001A74">
        <w:rPr>
          <w:sz w:val="28"/>
          <w:szCs w:val="28"/>
        </w:rPr>
        <w:t>дополнительно следующие аспекты здорового образа жизни: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tooltip="Эмоция" w:history="1">
        <w:r w:rsidRPr="00EA6FF7">
          <w:rPr>
            <w:sz w:val="28"/>
            <w:szCs w:val="28"/>
          </w:rPr>
          <w:t>эмоциональное</w:t>
        </w:r>
      </w:hyperlink>
      <w:r w:rsidRPr="00EA6FF7">
        <w:rPr>
          <w:sz w:val="28"/>
          <w:szCs w:val="28"/>
        </w:rPr>
        <w:t> самочувствие: </w:t>
      </w:r>
      <w:hyperlink r:id="rId18" w:tooltip="Психогигиена" w:history="1">
        <w:r w:rsidRPr="00EA6FF7">
          <w:rPr>
            <w:sz w:val="28"/>
            <w:szCs w:val="28"/>
          </w:rPr>
          <w:t>психогигиена</w:t>
        </w:r>
      </w:hyperlink>
      <w:r w:rsidRPr="00EA6FF7">
        <w:rPr>
          <w:sz w:val="28"/>
          <w:szCs w:val="28"/>
        </w:rPr>
        <w:t>, умение справляться с собственными эмоциями, проблемами;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tooltip="Интеллект" w:history="1">
        <w:r w:rsidRPr="00EA6FF7">
          <w:rPr>
            <w:sz w:val="28"/>
            <w:szCs w:val="28"/>
          </w:rPr>
          <w:t>интеллектуальное</w:t>
        </w:r>
      </w:hyperlink>
      <w:r w:rsidRPr="00EA6FF7">
        <w:rPr>
          <w:sz w:val="28"/>
          <w:szCs w:val="28"/>
        </w:rPr>
        <w:t> самочувствие: способность человека узнавать и использовать новую информацию для оптимальных действий в новых обстоятельствах</w:t>
      </w:r>
      <w:r>
        <w:rPr>
          <w:sz w:val="28"/>
          <w:szCs w:val="28"/>
        </w:rPr>
        <w:t xml:space="preserve">; </w:t>
      </w:r>
      <w:hyperlink r:id="rId20" w:tooltip="Позитивное мышление" w:history="1">
        <w:r>
          <w:rPr>
            <w:sz w:val="28"/>
            <w:szCs w:val="28"/>
          </w:rPr>
          <w:t>п</w:t>
        </w:r>
        <w:r w:rsidRPr="00EA6FF7">
          <w:rPr>
            <w:sz w:val="28"/>
            <w:szCs w:val="28"/>
          </w:rPr>
          <w:t>озитивное мышление</w:t>
        </w:r>
      </w:hyperlink>
      <w:r>
        <w:rPr>
          <w:sz w:val="28"/>
          <w:szCs w:val="28"/>
        </w:rPr>
        <w:t>;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tooltip="Дух (философия)" w:history="1">
        <w:r w:rsidRPr="00EA6FF7">
          <w:rPr>
            <w:sz w:val="28"/>
            <w:szCs w:val="28"/>
          </w:rPr>
          <w:t>духовное</w:t>
        </w:r>
      </w:hyperlink>
      <w:r w:rsidRPr="00EA6FF7">
        <w:rPr>
          <w:sz w:val="28"/>
          <w:szCs w:val="28"/>
        </w:rPr>
        <w:t> самочувствие: способность устанавливать действительно значимые, конструктивные жизненные цели, стремиться к ним и достигать их</w:t>
      </w:r>
      <w:r>
        <w:rPr>
          <w:sz w:val="28"/>
          <w:szCs w:val="28"/>
        </w:rPr>
        <w:t xml:space="preserve">, </w:t>
      </w:r>
      <w:hyperlink r:id="rId22" w:tooltip="Оптимизм" w:history="1">
        <w:r>
          <w:rPr>
            <w:sz w:val="28"/>
            <w:szCs w:val="28"/>
          </w:rPr>
          <w:t>оптимизм</w:t>
        </w:r>
      </w:hyperlink>
      <w:r w:rsidRPr="00EA6FF7">
        <w:rPr>
          <w:sz w:val="28"/>
          <w:szCs w:val="28"/>
        </w:rPr>
        <w:t>.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 w:rsidRPr="00202251">
        <w:rPr>
          <w:sz w:val="28"/>
          <w:szCs w:val="28"/>
        </w:rPr>
        <w:t>Формирование образа жизни, способствующего укреплению здоровья человека, осуществляется на трёх уровнях: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251">
        <w:rPr>
          <w:sz w:val="28"/>
          <w:szCs w:val="28"/>
        </w:rPr>
        <w:t>социальном: пропаганда, информационно-просветительская работа;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3" w:tooltip="Инфраструктура" w:history="1">
        <w:r w:rsidRPr="00202251">
          <w:rPr>
            <w:sz w:val="28"/>
            <w:szCs w:val="28"/>
          </w:rPr>
          <w:t>инфраструктурном</w:t>
        </w:r>
      </w:hyperlink>
      <w:r w:rsidRPr="00202251">
        <w:rPr>
          <w:sz w:val="28"/>
          <w:szCs w:val="28"/>
        </w:rPr>
        <w:t>: конкретные условия в основных сферах жизнедеятельности человека (наличие свободного времени, материальных средств), профилактические учреждения, экологический контроль;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251">
        <w:rPr>
          <w:sz w:val="28"/>
          <w:szCs w:val="28"/>
        </w:rPr>
        <w:t>личностном: система ценностных ориентиров человека, </w:t>
      </w:r>
      <w:hyperlink r:id="rId24" w:tooltip="Стандартизация" w:history="1">
        <w:r w:rsidRPr="00202251">
          <w:rPr>
            <w:sz w:val="28"/>
            <w:szCs w:val="28"/>
          </w:rPr>
          <w:t>стандартизация</w:t>
        </w:r>
      </w:hyperlink>
      <w:r w:rsidRPr="00202251">
        <w:rPr>
          <w:sz w:val="28"/>
          <w:szCs w:val="28"/>
        </w:rPr>
        <w:t> бытового уклада.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 w:rsidRPr="00202251">
        <w:rPr>
          <w:sz w:val="28"/>
          <w:szCs w:val="28"/>
        </w:rPr>
        <w:t>Под пропагандой здорового образа жизни понимают целый ряд мероприятий, направленных на его популяризацию, среди которых важнейшими являются просветительские и выездные программы, реклама в </w:t>
      </w:r>
      <w:hyperlink r:id="rId25" w:tooltip="Средства массовой информации" w:history="1">
        <w:r w:rsidRPr="00202251">
          <w:rPr>
            <w:sz w:val="28"/>
            <w:szCs w:val="28"/>
          </w:rPr>
          <w:t>СМИ</w:t>
        </w:r>
      </w:hyperlink>
      <w:r w:rsidRPr="00202251">
        <w:rPr>
          <w:sz w:val="28"/>
          <w:szCs w:val="28"/>
        </w:rPr>
        <w:t> (радио, телевидение, Интернет).</w:t>
      </w:r>
    </w:p>
    <w:p w:rsidR="0061481B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D2767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</w:t>
      </w:r>
      <w:r w:rsidR="00D32D62">
        <w:rPr>
          <w:rFonts w:ascii="Times New Roman" w:hAnsi="Times New Roman"/>
          <w:sz w:val="28"/>
          <w:szCs w:val="28"/>
        </w:rPr>
        <w:t>.</w:t>
      </w:r>
    </w:p>
    <w:p w:rsidR="00D32D62" w:rsidRPr="008D2767" w:rsidRDefault="00D32D62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E6B" w:rsidRPr="00751557" w:rsidRDefault="00890E6B" w:rsidP="00890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1557">
        <w:rPr>
          <w:rFonts w:eastAsiaTheme="minorHAnsi"/>
          <w:sz w:val="28"/>
          <w:szCs w:val="28"/>
          <w:lang w:eastAsia="en-US"/>
        </w:rPr>
        <w:t>Одним из основных направлений в районе является развитие массовой физической культуры и спорта в целях укрепления здоровья и внедрения в быт здорового образа жизни, создание условий для занятий трудящихся физической культурой.</w:t>
      </w:r>
    </w:p>
    <w:p w:rsidR="00890E6B" w:rsidRDefault="00890E6B" w:rsidP="00890E6B">
      <w:pPr>
        <w:pStyle w:val="1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51557">
        <w:rPr>
          <w:rFonts w:ascii="Times New Roman" w:eastAsiaTheme="minorHAnsi" w:hAnsi="Times New Roman"/>
          <w:sz w:val="28"/>
          <w:szCs w:val="28"/>
        </w:rPr>
        <w:t xml:space="preserve">Обеспеченность объектами физической культуры и спорта на территории Кировского муниципального района Ленинградской области составляет 30,3 %. Согласно статистическим данным на территории района расположено 140 спортивных сооружения, из них  3 стадиона, 72 плоскостных спортивных сооружения, 38 спортивных залов.  </w:t>
      </w:r>
    </w:p>
    <w:p w:rsidR="00890E6B" w:rsidRPr="00751557" w:rsidRDefault="00890E6B" w:rsidP="00890E6B">
      <w:pPr>
        <w:ind w:firstLine="708"/>
        <w:jc w:val="both"/>
        <w:rPr>
          <w:sz w:val="28"/>
          <w:szCs w:val="28"/>
        </w:rPr>
      </w:pPr>
      <w:r w:rsidRPr="00751557">
        <w:rPr>
          <w:sz w:val="28"/>
          <w:szCs w:val="28"/>
        </w:rPr>
        <w:t>В соответствии с методикой  Министерства  спорта Российской  Федерации: «Выявления доли населения, занимающихся  физической культурой и спортом, включая  использование самостоятельных  форм занятий и платных спортивно-оздоровительных услуг», численность населения, систематически занимающихся физической культурой  и спортом в Кировском муниципальном районе  в 2019 году - 44162 человека, что составляет 41,6% (в 2018 году -  36 503 (35,7%) чел.).</w:t>
      </w:r>
    </w:p>
    <w:p w:rsidR="0061481B" w:rsidRPr="008D2767" w:rsidRDefault="0061481B" w:rsidP="00890E6B">
      <w:pPr>
        <w:ind w:firstLine="708"/>
        <w:jc w:val="both"/>
        <w:rPr>
          <w:sz w:val="28"/>
          <w:szCs w:val="28"/>
        </w:rPr>
      </w:pPr>
      <w:r w:rsidRPr="008D2767">
        <w:rPr>
          <w:sz w:val="28"/>
          <w:szCs w:val="28"/>
        </w:rPr>
        <w:lastRenderedPageBreak/>
        <w:t xml:space="preserve">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</w:t>
      </w:r>
      <w:r w:rsidR="00685261">
        <w:rPr>
          <w:sz w:val="28"/>
          <w:szCs w:val="28"/>
        </w:rPr>
        <w:t>41,6</w:t>
      </w:r>
      <w:r w:rsidRPr="008D2767">
        <w:rPr>
          <w:sz w:val="28"/>
          <w:szCs w:val="28"/>
        </w:rPr>
        <w:t>% (</w:t>
      </w:r>
      <w:r w:rsidR="00685261">
        <w:rPr>
          <w:sz w:val="28"/>
          <w:szCs w:val="28"/>
        </w:rPr>
        <w:t xml:space="preserve">44162 </w:t>
      </w:r>
      <w:r w:rsidRPr="008D2767">
        <w:rPr>
          <w:sz w:val="28"/>
          <w:szCs w:val="28"/>
        </w:rPr>
        <w:t>человек) в 201</w:t>
      </w:r>
      <w:r w:rsidR="00685261">
        <w:rPr>
          <w:sz w:val="28"/>
          <w:szCs w:val="28"/>
        </w:rPr>
        <w:t>9</w:t>
      </w:r>
      <w:r w:rsidRPr="008D2767">
        <w:rPr>
          <w:sz w:val="28"/>
          <w:szCs w:val="28"/>
        </w:rPr>
        <w:t xml:space="preserve"> году до </w:t>
      </w:r>
      <w:r w:rsidR="00685261">
        <w:rPr>
          <w:sz w:val="28"/>
          <w:szCs w:val="28"/>
        </w:rPr>
        <w:t>53</w:t>
      </w:r>
      <w:r w:rsidRPr="008D2767">
        <w:rPr>
          <w:sz w:val="28"/>
          <w:szCs w:val="28"/>
        </w:rPr>
        <w:t>% (</w:t>
      </w:r>
      <w:r w:rsidR="00685261">
        <w:rPr>
          <w:sz w:val="28"/>
          <w:szCs w:val="28"/>
        </w:rPr>
        <w:t>49538</w:t>
      </w:r>
      <w:r w:rsidRPr="008D2767">
        <w:rPr>
          <w:sz w:val="28"/>
          <w:szCs w:val="28"/>
        </w:rPr>
        <w:t xml:space="preserve"> человек) в 202</w:t>
      </w:r>
      <w:r w:rsidR="00685261">
        <w:rPr>
          <w:sz w:val="28"/>
          <w:szCs w:val="28"/>
        </w:rPr>
        <w:t>5</w:t>
      </w:r>
      <w:r w:rsidRPr="008D2767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2019 год- </w:t>
      </w:r>
      <w:r w:rsidR="00171CC6">
        <w:rPr>
          <w:sz w:val="28"/>
          <w:szCs w:val="28"/>
        </w:rPr>
        <w:t>41,6</w:t>
      </w:r>
      <w:r w:rsidRPr="008D2767">
        <w:rPr>
          <w:sz w:val="28"/>
          <w:szCs w:val="28"/>
        </w:rPr>
        <w:t>%  (</w:t>
      </w:r>
      <w:r w:rsidR="00171CC6">
        <w:rPr>
          <w:sz w:val="28"/>
          <w:szCs w:val="28"/>
        </w:rPr>
        <w:t>44162</w:t>
      </w:r>
      <w:r w:rsidRPr="008D2767">
        <w:rPr>
          <w:sz w:val="28"/>
          <w:szCs w:val="28"/>
        </w:rPr>
        <w:t>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2020 год- </w:t>
      </w:r>
      <w:r w:rsidR="00171CC6">
        <w:rPr>
          <w:sz w:val="28"/>
          <w:szCs w:val="28"/>
        </w:rPr>
        <w:t>43</w:t>
      </w:r>
      <w:r w:rsidRPr="008D2767">
        <w:rPr>
          <w:sz w:val="28"/>
          <w:szCs w:val="28"/>
        </w:rPr>
        <w:t>%  (</w:t>
      </w:r>
      <w:r w:rsidR="00171CC6">
        <w:rPr>
          <w:sz w:val="28"/>
          <w:szCs w:val="28"/>
        </w:rPr>
        <w:t xml:space="preserve">44870 </w:t>
      </w:r>
      <w:r w:rsidRPr="008D2767">
        <w:rPr>
          <w:sz w:val="28"/>
          <w:szCs w:val="28"/>
        </w:rPr>
        <w:t>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2021 год- </w:t>
      </w:r>
      <w:r w:rsidR="00171CC6">
        <w:rPr>
          <w:sz w:val="28"/>
          <w:szCs w:val="28"/>
        </w:rPr>
        <w:t>45</w:t>
      </w:r>
      <w:r w:rsidRPr="008D2767">
        <w:rPr>
          <w:sz w:val="28"/>
          <w:szCs w:val="28"/>
        </w:rPr>
        <w:t>%  (</w:t>
      </w:r>
      <w:r w:rsidR="00171CC6">
        <w:rPr>
          <w:sz w:val="28"/>
          <w:szCs w:val="28"/>
        </w:rPr>
        <w:t xml:space="preserve">45767 </w:t>
      </w:r>
      <w:r w:rsidRPr="008D2767">
        <w:rPr>
          <w:sz w:val="28"/>
          <w:szCs w:val="28"/>
        </w:rPr>
        <w:t>чел.);</w:t>
      </w:r>
    </w:p>
    <w:p w:rsidR="0061481B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2022 год – </w:t>
      </w:r>
      <w:r w:rsidR="00171CC6">
        <w:rPr>
          <w:sz w:val="28"/>
          <w:szCs w:val="28"/>
        </w:rPr>
        <w:t>47</w:t>
      </w:r>
      <w:r w:rsidRPr="008D2767">
        <w:rPr>
          <w:sz w:val="28"/>
          <w:szCs w:val="28"/>
        </w:rPr>
        <w:t>% (</w:t>
      </w:r>
      <w:r w:rsidR="00171CC6">
        <w:rPr>
          <w:sz w:val="28"/>
          <w:szCs w:val="28"/>
        </w:rPr>
        <w:t>46682</w:t>
      </w:r>
      <w:r w:rsidRPr="008D2767">
        <w:rPr>
          <w:sz w:val="28"/>
          <w:szCs w:val="28"/>
        </w:rPr>
        <w:t xml:space="preserve"> чел.)</w:t>
      </w:r>
    </w:p>
    <w:p w:rsidR="00890E6B" w:rsidRDefault="00890E6B" w:rsidP="0061481B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1CC6">
        <w:rPr>
          <w:sz w:val="28"/>
          <w:szCs w:val="28"/>
        </w:rPr>
        <w:t>49</w:t>
      </w:r>
      <w:r>
        <w:rPr>
          <w:sz w:val="28"/>
          <w:szCs w:val="28"/>
        </w:rPr>
        <w:t>% (</w:t>
      </w:r>
      <w:r w:rsidR="00171CC6">
        <w:rPr>
          <w:sz w:val="28"/>
          <w:szCs w:val="28"/>
        </w:rPr>
        <w:t>47615</w:t>
      </w:r>
      <w:r>
        <w:rPr>
          <w:sz w:val="28"/>
          <w:szCs w:val="28"/>
        </w:rPr>
        <w:t xml:space="preserve"> чел.)</w:t>
      </w:r>
    </w:p>
    <w:p w:rsidR="00890E6B" w:rsidRDefault="00890E6B" w:rsidP="0061481B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71CC6">
        <w:rPr>
          <w:sz w:val="28"/>
          <w:szCs w:val="28"/>
        </w:rPr>
        <w:t>51</w:t>
      </w:r>
      <w:r>
        <w:rPr>
          <w:sz w:val="28"/>
          <w:szCs w:val="28"/>
        </w:rPr>
        <w:t xml:space="preserve"> % (</w:t>
      </w:r>
      <w:r w:rsidR="00171CC6">
        <w:rPr>
          <w:sz w:val="28"/>
          <w:szCs w:val="28"/>
        </w:rPr>
        <w:t>48567</w:t>
      </w:r>
      <w:r>
        <w:rPr>
          <w:sz w:val="28"/>
          <w:szCs w:val="28"/>
        </w:rPr>
        <w:t xml:space="preserve"> чел.)</w:t>
      </w:r>
    </w:p>
    <w:p w:rsidR="00890E6B" w:rsidRDefault="00890E6B" w:rsidP="0061481B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71CC6">
        <w:rPr>
          <w:sz w:val="28"/>
          <w:szCs w:val="28"/>
        </w:rPr>
        <w:t>53</w:t>
      </w:r>
      <w:r>
        <w:rPr>
          <w:sz w:val="28"/>
          <w:szCs w:val="28"/>
        </w:rPr>
        <w:t xml:space="preserve">% </w:t>
      </w:r>
      <w:r w:rsidR="00171CC6">
        <w:rPr>
          <w:sz w:val="28"/>
          <w:szCs w:val="28"/>
        </w:rPr>
        <w:t>(49538 чел.)</w:t>
      </w:r>
    </w:p>
    <w:p w:rsidR="00C87290" w:rsidRPr="00751557" w:rsidRDefault="00C87290" w:rsidP="00C87290">
      <w:pPr>
        <w:ind w:firstLine="708"/>
        <w:jc w:val="center"/>
        <w:rPr>
          <w:i/>
          <w:sz w:val="28"/>
          <w:szCs w:val="28"/>
        </w:rPr>
      </w:pPr>
      <w:r w:rsidRPr="00751557">
        <w:rPr>
          <w:i/>
          <w:sz w:val="28"/>
          <w:szCs w:val="28"/>
        </w:rPr>
        <w:t>Показатели регионального проекта «Спорт – норма жизни» национального проекта «Демография» в Кировском муниципальном районе Ленинградской области  на 01 января  2020 года</w:t>
      </w:r>
    </w:p>
    <w:tbl>
      <w:tblPr>
        <w:tblStyle w:val="a3"/>
        <w:tblW w:w="0" w:type="auto"/>
        <w:tblLook w:val="04A0"/>
      </w:tblPr>
      <w:tblGrid>
        <w:gridCol w:w="899"/>
        <w:gridCol w:w="10996"/>
        <w:gridCol w:w="2052"/>
        <w:gridCol w:w="1455"/>
      </w:tblGrid>
      <w:tr w:rsidR="00C87290" w:rsidRPr="00751557" w:rsidTr="00C87290">
        <w:trPr>
          <w:trHeight w:val="53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751557" w:rsidRDefault="00C87290" w:rsidP="003839FC">
            <w:pPr>
              <w:jc w:val="center"/>
            </w:pPr>
            <w:r w:rsidRPr="00751557">
              <w:t>№</w:t>
            </w:r>
          </w:p>
          <w:p w:rsidR="00C87290" w:rsidRPr="00751557" w:rsidRDefault="00C87290" w:rsidP="003839FC">
            <w:pPr>
              <w:jc w:val="center"/>
            </w:pPr>
            <w:r w:rsidRPr="00751557">
              <w:t>п/п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751557" w:rsidRDefault="00C87290" w:rsidP="003839FC">
            <w:pPr>
              <w:jc w:val="center"/>
            </w:pPr>
            <w:r w:rsidRPr="00751557">
              <w:t>Показатель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751557" w:rsidRDefault="00C87290" w:rsidP="003839FC">
            <w:pPr>
              <w:jc w:val="center"/>
            </w:pPr>
            <w:r w:rsidRPr="00751557">
              <w:t>ед. измерения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751557" w:rsidRDefault="00C87290" w:rsidP="003839FC">
            <w:pPr>
              <w:jc w:val="center"/>
              <w:rPr>
                <w:sz w:val="28"/>
                <w:szCs w:val="28"/>
              </w:rPr>
            </w:pPr>
          </w:p>
        </w:tc>
      </w:tr>
      <w:tr w:rsidR="00C87290" w:rsidRPr="00AD1B6F" w:rsidTr="00C87290">
        <w:trPr>
          <w:trHeight w:val="9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1.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>Численность населения, систематически занимающегося физической культурой и спортом, в общей численности населения, в том числе: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32"/>
                <w:szCs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44162</w:t>
            </w:r>
          </w:p>
        </w:tc>
      </w:tr>
      <w:tr w:rsidR="00C87290" w:rsidRPr="00AD1B6F" w:rsidTr="00C87290">
        <w:trPr>
          <w:trHeight w:val="3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1.1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>детей и молодежи 3-29 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30460</w:t>
            </w:r>
          </w:p>
        </w:tc>
      </w:tr>
      <w:tr w:rsidR="00C87290" w:rsidRPr="00AD1B6F" w:rsidTr="00C87290">
        <w:trPr>
          <w:trHeight w:val="3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1.2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>граждан среднего возраста 30-54(ж), 30-59 (м)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9574</w:t>
            </w:r>
          </w:p>
        </w:tc>
      </w:tr>
      <w:tr w:rsidR="00C87290" w:rsidRPr="00AD1B6F" w:rsidTr="00C87290">
        <w:trPr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1.3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rPr>
                <w:sz w:val="28"/>
              </w:rPr>
            </w:pPr>
            <w:r w:rsidRPr="00AD1B6F">
              <w:rPr>
                <w:sz w:val="28"/>
              </w:rPr>
              <w:t>граждан старшего возраста 55-79(ж), 60-79(м)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4102</w:t>
            </w:r>
          </w:p>
        </w:tc>
      </w:tr>
      <w:tr w:rsidR="00C87290" w:rsidRPr="00AD1B6F" w:rsidTr="00C87290">
        <w:trPr>
          <w:trHeight w:val="9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2.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 xml:space="preserve">Численность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211</w:t>
            </w:r>
          </w:p>
        </w:tc>
      </w:tr>
      <w:tr w:rsidR="00C87290" w:rsidRPr="00AD1B6F" w:rsidTr="00C87290">
        <w:trPr>
          <w:trHeight w:val="21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lastRenderedPageBreak/>
              <w:t>3.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>Численность населения, выполнившего нормативы испытаний (тестов) Всероссийского физкультурно-спорнтвного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103</w:t>
            </w:r>
          </w:p>
        </w:tc>
      </w:tr>
    </w:tbl>
    <w:p w:rsidR="00C87290" w:rsidRPr="00AD1B6F" w:rsidRDefault="00C87290" w:rsidP="00C87290">
      <w:pPr>
        <w:jc w:val="both"/>
        <w:rPr>
          <w:rFonts w:eastAsia="Times New Roman"/>
          <w:sz w:val="32"/>
          <w:szCs w:val="28"/>
        </w:rPr>
      </w:pPr>
    </w:p>
    <w:p w:rsidR="00C87290" w:rsidRDefault="00C87290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890E6B" w:rsidRPr="00171CC6" w:rsidRDefault="00171CC6" w:rsidP="00171CC6">
      <w:pPr>
        <w:tabs>
          <w:tab w:val="left" w:pos="5210"/>
        </w:tabs>
        <w:jc w:val="center"/>
        <w:rPr>
          <w:b/>
          <w:sz w:val="28"/>
          <w:szCs w:val="28"/>
        </w:rPr>
      </w:pPr>
      <w:r w:rsidRPr="00171CC6">
        <w:rPr>
          <w:b/>
          <w:sz w:val="28"/>
          <w:szCs w:val="28"/>
        </w:rPr>
        <w:t>Демографическая характеристика</w:t>
      </w:r>
    </w:p>
    <w:p w:rsidR="00171CC6" w:rsidRPr="007A0856" w:rsidRDefault="00171CC6" w:rsidP="00171CC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A0856">
        <w:rPr>
          <w:rFonts w:eastAsia="Times New Roman"/>
          <w:bCs/>
          <w:sz w:val="28"/>
          <w:szCs w:val="28"/>
        </w:rPr>
        <w:t xml:space="preserve">Кировский район занимает 5 место в Ленинградской области по численности населения. </w:t>
      </w:r>
    </w:p>
    <w:p w:rsidR="00171CC6" w:rsidRPr="007A0856" w:rsidRDefault="00171CC6" w:rsidP="00171CC6">
      <w:pPr>
        <w:widowControl w:val="0"/>
        <w:ind w:right="-87" w:firstLine="720"/>
        <w:jc w:val="both"/>
        <w:rPr>
          <w:rFonts w:eastAsia="Times New Roman"/>
          <w:sz w:val="28"/>
          <w:szCs w:val="20"/>
        </w:rPr>
      </w:pPr>
      <w:r w:rsidRPr="007A0856">
        <w:rPr>
          <w:rFonts w:eastAsia="Times New Roman"/>
          <w:sz w:val="28"/>
          <w:szCs w:val="20"/>
        </w:rPr>
        <w:t>Численность населения на 01.01.20</w:t>
      </w:r>
      <w:r w:rsidR="00675AD2">
        <w:rPr>
          <w:rFonts w:eastAsia="Times New Roman"/>
          <w:sz w:val="28"/>
          <w:szCs w:val="20"/>
        </w:rPr>
        <w:t>20</w:t>
      </w:r>
      <w:r w:rsidRPr="007A0856">
        <w:rPr>
          <w:rFonts w:eastAsia="Times New Roman"/>
          <w:sz w:val="28"/>
          <w:szCs w:val="20"/>
        </w:rPr>
        <w:t xml:space="preserve"> составляла </w:t>
      </w:r>
      <w:r w:rsidR="00675AD2">
        <w:rPr>
          <w:rFonts w:eastAsia="Times New Roman"/>
          <w:sz w:val="28"/>
          <w:szCs w:val="20"/>
        </w:rPr>
        <w:t>106016</w:t>
      </w:r>
      <w:r w:rsidRPr="007A0856">
        <w:rPr>
          <w:rFonts w:eastAsia="Times New Roman"/>
          <w:sz w:val="28"/>
          <w:szCs w:val="20"/>
        </w:rPr>
        <w:t xml:space="preserve"> чел. и возросла по сравнению с прошлым годом на 0,</w:t>
      </w:r>
      <w:r w:rsidR="00675AD2">
        <w:rPr>
          <w:rFonts w:eastAsia="Times New Roman"/>
          <w:sz w:val="28"/>
          <w:szCs w:val="20"/>
        </w:rPr>
        <w:t>1</w:t>
      </w:r>
      <w:r w:rsidRPr="007A0856">
        <w:rPr>
          <w:rFonts w:eastAsia="Times New Roman"/>
          <w:sz w:val="28"/>
          <w:szCs w:val="20"/>
        </w:rPr>
        <w:t>%.</w:t>
      </w:r>
    </w:p>
    <w:p w:rsidR="00171CC6" w:rsidRPr="007A0856" w:rsidRDefault="00171CC6" w:rsidP="00171CC6">
      <w:pPr>
        <w:snapToGrid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7A0856">
        <w:rPr>
          <w:rFonts w:eastAsia="Times New Roman"/>
          <w:spacing w:val="10"/>
          <w:sz w:val="28"/>
          <w:szCs w:val="28"/>
        </w:rPr>
        <w:t>Возрастная структура района выглядит следующим образом</w:t>
      </w:r>
      <w:r w:rsidRPr="007A0856">
        <w:rPr>
          <w:rFonts w:eastAsia="Times New Roman"/>
          <w:spacing w:val="2"/>
          <w:sz w:val="28"/>
          <w:szCs w:val="28"/>
        </w:rPr>
        <w:t xml:space="preserve">: </w:t>
      </w:r>
    </w:p>
    <w:p w:rsidR="00171CC6" w:rsidRPr="007A0856" w:rsidRDefault="00171CC6" w:rsidP="00171CC6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>- население молож</w:t>
      </w:r>
      <w:r>
        <w:rPr>
          <w:rFonts w:eastAsia="Times New Roman"/>
          <w:sz w:val="28"/>
          <w:szCs w:val="28"/>
        </w:rPr>
        <w:t>е трудоспособного возраста (14,6</w:t>
      </w:r>
      <w:r w:rsidRPr="007A0856">
        <w:rPr>
          <w:rFonts w:eastAsia="Times New Roman"/>
          <w:sz w:val="28"/>
          <w:szCs w:val="28"/>
        </w:rPr>
        <w:t>%)</w:t>
      </w:r>
    </w:p>
    <w:p w:rsidR="00171CC6" w:rsidRPr="007A0856" w:rsidRDefault="00171CC6" w:rsidP="00171CC6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>- население трудоспособного возраста (5</w:t>
      </w:r>
      <w:r>
        <w:rPr>
          <w:rFonts w:eastAsia="Times New Roman"/>
          <w:sz w:val="28"/>
          <w:szCs w:val="28"/>
        </w:rPr>
        <w:t>6,2</w:t>
      </w:r>
      <w:r w:rsidRPr="007A0856">
        <w:rPr>
          <w:rFonts w:eastAsia="Times New Roman"/>
          <w:sz w:val="28"/>
          <w:szCs w:val="28"/>
        </w:rPr>
        <w:t xml:space="preserve">%) </w:t>
      </w:r>
    </w:p>
    <w:p w:rsidR="00171CC6" w:rsidRPr="007A0856" w:rsidRDefault="00171CC6" w:rsidP="00171CC6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>- население старше трудоспособного возраста (2</w:t>
      </w:r>
      <w:r>
        <w:rPr>
          <w:rFonts w:eastAsia="Times New Roman"/>
          <w:sz w:val="28"/>
          <w:szCs w:val="28"/>
        </w:rPr>
        <w:t>9</w:t>
      </w:r>
      <w:r w:rsidRPr="007A0856">
        <w:rPr>
          <w:rFonts w:eastAsia="Times New Roman"/>
          <w:sz w:val="28"/>
          <w:szCs w:val="28"/>
        </w:rPr>
        <w:t>,2%).</w:t>
      </w:r>
    </w:p>
    <w:p w:rsidR="00171CC6" w:rsidRPr="007A0856" w:rsidRDefault="00171CC6" w:rsidP="00171CC6">
      <w:pPr>
        <w:widowControl w:val="0"/>
        <w:ind w:right="-87" w:firstLine="720"/>
        <w:rPr>
          <w:rFonts w:eastAsia="Times New Roman"/>
          <w:bCs/>
          <w:sz w:val="28"/>
          <w:szCs w:val="28"/>
        </w:rPr>
      </w:pPr>
      <w:r w:rsidRPr="007A0856">
        <w:rPr>
          <w:rFonts w:eastAsia="Times New Roman"/>
          <w:bCs/>
          <w:sz w:val="28"/>
          <w:szCs w:val="28"/>
        </w:rPr>
        <w:t>В общей численности населения 53 % - женщины, 47 % - мужчины (или на 1 000 мужчин приходится 1 128 женщин).</w:t>
      </w:r>
    </w:p>
    <w:p w:rsidR="00171CC6" w:rsidRPr="007A0856" w:rsidRDefault="00171CC6" w:rsidP="00171CC6">
      <w:pPr>
        <w:ind w:firstLine="720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 xml:space="preserve">Район входит в тройку самых густонаселенных районов Ленинградской области. Плотность населения составляет 40 человек на 1 квадратный километр (без акватории Ладожского озера). В осенне-летний период за счет садоводов и дачников численность населения на территории района увеличивается в 3-4 раза. </w:t>
      </w:r>
    </w:p>
    <w:p w:rsidR="00171CC6" w:rsidRPr="007A0856" w:rsidRDefault="00171CC6" w:rsidP="00171CC6">
      <w:pPr>
        <w:widowControl w:val="0"/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</w:rPr>
      </w:pPr>
      <w:r w:rsidRPr="007A0856">
        <w:rPr>
          <w:rFonts w:eastAsia="Cambria"/>
          <w:sz w:val="28"/>
          <w:szCs w:val="28"/>
        </w:rPr>
        <w:t>По предварительной оценке, численность постоянного населения Кир</w:t>
      </w:r>
      <w:r w:rsidRPr="007A0856">
        <w:rPr>
          <w:sz w:val="28"/>
          <w:szCs w:val="28"/>
        </w:rPr>
        <w:t>овского</w:t>
      </w:r>
      <w:r w:rsidRPr="007A0856">
        <w:rPr>
          <w:rFonts w:eastAsia="Cambria"/>
          <w:sz w:val="28"/>
          <w:szCs w:val="28"/>
        </w:rPr>
        <w:t xml:space="preserve"> муниципального района на 1 января 20</w:t>
      </w:r>
      <w:r w:rsidRPr="007A0856">
        <w:rPr>
          <w:sz w:val="28"/>
          <w:szCs w:val="28"/>
        </w:rPr>
        <w:t>20</w:t>
      </w:r>
      <w:r w:rsidRPr="007A0856">
        <w:rPr>
          <w:rFonts w:eastAsia="Cambria"/>
          <w:sz w:val="28"/>
          <w:szCs w:val="28"/>
        </w:rPr>
        <w:t xml:space="preserve"> года составит </w:t>
      </w:r>
      <w:r w:rsidRPr="007A0856">
        <w:rPr>
          <w:sz w:val="28"/>
          <w:szCs w:val="28"/>
        </w:rPr>
        <w:t>105 766</w:t>
      </w:r>
      <w:r w:rsidRPr="007A0856">
        <w:rPr>
          <w:rFonts w:eastAsia="Cambria"/>
          <w:sz w:val="28"/>
          <w:szCs w:val="28"/>
        </w:rPr>
        <w:t xml:space="preserve"> чел. или 99,8 % к 1 января 201</w:t>
      </w:r>
      <w:r w:rsidRPr="007A0856">
        <w:rPr>
          <w:sz w:val="28"/>
          <w:szCs w:val="28"/>
        </w:rPr>
        <w:t>9</w:t>
      </w:r>
      <w:r w:rsidRPr="007A0856">
        <w:rPr>
          <w:rFonts w:eastAsia="Cambria"/>
          <w:sz w:val="28"/>
          <w:szCs w:val="28"/>
        </w:rPr>
        <w:t xml:space="preserve"> года. Развитие процессов естественного движения</w:t>
      </w:r>
      <w:r w:rsidRPr="007A0856">
        <w:rPr>
          <w:sz w:val="28"/>
          <w:szCs w:val="28"/>
        </w:rPr>
        <w:t xml:space="preserve"> населения в районе происходит, </w:t>
      </w:r>
      <w:r w:rsidRPr="007A0856">
        <w:rPr>
          <w:rFonts w:eastAsia="Cambria"/>
          <w:sz w:val="28"/>
          <w:szCs w:val="28"/>
        </w:rPr>
        <w:t>в основном, за счет естественной убыли населения (нет ощутимого роста рождаемости, смертность</w:t>
      </w:r>
      <w:r w:rsidRPr="007A0856">
        <w:rPr>
          <w:sz w:val="28"/>
          <w:szCs w:val="28"/>
        </w:rPr>
        <w:t xml:space="preserve"> остается высокой). Миграционный</w:t>
      </w:r>
      <w:r w:rsidR="00675AD2">
        <w:rPr>
          <w:rFonts w:eastAsia="Cambria"/>
          <w:sz w:val="28"/>
          <w:szCs w:val="28"/>
        </w:rPr>
        <w:t xml:space="preserve"> процесс незначительно восполняет </w:t>
      </w:r>
      <w:r w:rsidRPr="007A0856">
        <w:rPr>
          <w:rFonts w:eastAsia="Cambria"/>
          <w:sz w:val="28"/>
          <w:szCs w:val="28"/>
        </w:rPr>
        <w:t>убыль населения.</w:t>
      </w:r>
    </w:p>
    <w:p w:rsidR="00171CC6" w:rsidRPr="007A0856" w:rsidRDefault="00171CC6" w:rsidP="00171C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Cambria"/>
          <w:sz w:val="28"/>
          <w:szCs w:val="28"/>
        </w:rPr>
        <w:t>Численность постоянного населения до 202</w:t>
      </w:r>
      <w:r w:rsidRPr="007A0856">
        <w:rPr>
          <w:sz w:val="28"/>
          <w:szCs w:val="28"/>
        </w:rPr>
        <w:t>4</w:t>
      </w:r>
      <w:r w:rsidRPr="007A0856">
        <w:rPr>
          <w:rFonts w:eastAsia="Cambria"/>
          <w:sz w:val="28"/>
          <w:szCs w:val="28"/>
        </w:rPr>
        <w:t xml:space="preserve"> года прогнозируется на уровне </w:t>
      </w:r>
      <w:r w:rsidRPr="007A0856">
        <w:rPr>
          <w:sz w:val="28"/>
          <w:szCs w:val="28"/>
        </w:rPr>
        <w:t>100,0</w:t>
      </w:r>
      <w:r w:rsidRPr="007A0856">
        <w:rPr>
          <w:rFonts w:eastAsia="Cambria"/>
          <w:sz w:val="28"/>
          <w:szCs w:val="28"/>
        </w:rPr>
        <w:t>% - 100,</w:t>
      </w:r>
      <w:r>
        <w:rPr>
          <w:sz w:val="28"/>
          <w:szCs w:val="28"/>
        </w:rPr>
        <w:t>2</w:t>
      </w:r>
      <w:r w:rsidRPr="007A0856">
        <w:rPr>
          <w:rFonts w:eastAsia="Cambria"/>
          <w:sz w:val="28"/>
          <w:szCs w:val="28"/>
        </w:rPr>
        <w:t xml:space="preserve"> % к предыдущему году соответственно. </w:t>
      </w:r>
    </w:p>
    <w:p w:rsidR="00171CC6" w:rsidRPr="007A0856" w:rsidRDefault="00171CC6" w:rsidP="00171CC6">
      <w:pPr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 xml:space="preserve">С учетом сложившейся демографической ситуации и перспективных задач в сфере социально-экономического развития основной целью демографического развития Кировского района является снижение темпов естественной убыли населения. </w:t>
      </w:r>
    </w:p>
    <w:p w:rsidR="00171CC6" w:rsidRDefault="00171CC6" w:rsidP="00171CC6">
      <w:pPr>
        <w:ind w:right="-87"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lastRenderedPageBreak/>
        <w:t>Реализация демографической политики на территории района осуществляется в рамках Концепции демографического развития Ленинградской области до 2025 года.</w:t>
      </w:r>
    </w:p>
    <w:p w:rsidR="00C87290" w:rsidRDefault="00C87290" w:rsidP="00171CC6">
      <w:pPr>
        <w:ind w:right="-87" w:firstLine="709"/>
        <w:jc w:val="both"/>
        <w:rPr>
          <w:rFonts w:eastAsia="Times New Roman"/>
          <w:sz w:val="28"/>
          <w:szCs w:val="28"/>
        </w:rPr>
      </w:pPr>
    </w:p>
    <w:p w:rsidR="00C87290" w:rsidRDefault="00C87290" w:rsidP="00171CC6">
      <w:pPr>
        <w:ind w:right="-8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Муниципальная программа</w:t>
      </w:r>
      <w:r w:rsidR="0047119D">
        <w:rPr>
          <w:rFonts w:eastAsia="Times New Roman"/>
          <w:sz w:val="28"/>
          <w:szCs w:val="28"/>
        </w:rPr>
        <w:t xml:space="preserve"> </w:t>
      </w:r>
      <w:r w:rsidR="0047119D">
        <w:rPr>
          <w:sz w:val="28"/>
          <w:szCs w:val="28"/>
        </w:rPr>
        <w:t>«Укрепление общественного здоровья в Кировском муниципальном районе Ленинградской области»</w:t>
      </w:r>
      <w:r>
        <w:rPr>
          <w:rFonts w:eastAsia="Times New Roman"/>
          <w:sz w:val="28"/>
          <w:szCs w:val="28"/>
        </w:rPr>
        <w:t xml:space="preserve"> направлена на снижение показателей заболеваемости среди населения Кировского муниципального района Ленинградской области путем организации профилактической работы с населением специалистами медицинского учреждения – </w:t>
      </w:r>
      <w:r>
        <w:rPr>
          <w:sz w:val="28"/>
          <w:szCs w:val="28"/>
        </w:rPr>
        <w:t>ГБУЗ «Кировская межрайонная больница».</w:t>
      </w:r>
    </w:p>
    <w:p w:rsidR="00C87290" w:rsidRPr="003839FC" w:rsidRDefault="0009675F" w:rsidP="00171CC6">
      <w:pPr>
        <w:ind w:right="-8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tbl>
      <w:tblPr>
        <w:tblW w:w="14854" w:type="dxa"/>
        <w:tblInd w:w="93" w:type="dxa"/>
        <w:tblLook w:val="04A0"/>
      </w:tblPr>
      <w:tblGrid>
        <w:gridCol w:w="7110"/>
        <w:gridCol w:w="1381"/>
        <w:gridCol w:w="1653"/>
        <w:gridCol w:w="1676"/>
        <w:gridCol w:w="1404"/>
        <w:gridCol w:w="1630"/>
      </w:tblGrid>
      <w:tr w:rsidR="00C87290" w:rsidRPr="00C87290" w:rsidTr="00C87290">
        <w:trPr>
          <w:trHeight w:val="1009"/>
        </w:trPr>
        <w:tc>
          <w:tcPr>
            <w:tcW w:w="14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AD2" w:rsidRDefault="00675AD2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675AD2" w:rsidRDefault="00675AD2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675AD2" w:rsidRDefault="00675AD2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 xml:space="preserve">Общая </w:t>
            </w:r>
            <w:r w:rsidRPr="00C87290">
              <w:rPr>
                <w:rFonts w:eastAsia="Times New Roman"/>
                <w:b/>
                <w:color w:val="000000"/>
                <w:sz w:val="28"/>
                <w:szCs w:val="28"/>
              </w:rPr>
              <w:t>заболеваемость населения, зарегистрированная в системе здравоохранения Кировского МР ЛО по классам болезней                              (на 100 тыс. населения)</w:t>
            </w:r>
          </w:p>
        </w:tc>
      </w:tr>
      <w:tr w:rsidR="00C87290" w:rsidRPr="00C87290" w:rsidTr="00C87290">
        <w:trPr>
          <w:trHeight w:val="73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Класс болезней МКБ-10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2018 г. (на 100 тыс.насел.)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2019 г. (на 100 тыс.насел.)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темп прироста %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 100 тыс.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 100 тыс.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83314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78897,3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87503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82599,9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4,7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22715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21510,8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24451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23080,9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7,3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 xml:space="preserve">Болезни системы кровообращения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18944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17939,7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23456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22141,7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23,4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костно - мышечной системы и соединительной ткани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5442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5153,5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4840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4568,8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-11,3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4588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4344,8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4875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4601,8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5,9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3374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3195,1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3430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3237,8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1,3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5230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4952,7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5753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5430,6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9,6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Злокачественные новообразования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1766,1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1961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1851,1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4,8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right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население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105598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105936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7290" w:rsidRPr="00C87290" w:rsidTr="00C87290">
        <w:trPr>
          <w:trHeight w:val="1037"/>
        </w:trPr>
        <w:tc>
          <w:tcPr>
            <w:tcW w:w="14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b/>
                <w:color w:val="000000"/>
                <w:sz w:val="28"/>
                <w:szCs w:val="28"/>
              </w:rPr>
              <w:t>Заболеваемость взрослого населения  Кировского МР ЛО по классам болезней  (на 100 тыс. населения)</w:t>
            </w:r>
          </w:p>
        </w:tc>
      </w:tr>
      <w:tr w:rsidR="00C87290" w:rsidRPr="00C87290" w:rsidTr="00C87290">
        <w:trPr>
          <w:trHeight w:val="67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Класс болезней МКБ-10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2018 г. (на 100 тыс.насел.)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2019 г. (на 100 тыс.насел.)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темп прироста %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 100 тыс.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 100 тыс.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57004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64390,9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60950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68825,7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6,9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9061,5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8266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9334,1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3,0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 xml:space="preserve">Болезни системы кровообращения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18779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21212,5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23325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26339,0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24,2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костно - мышечной системы и соединительной ткани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4269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4822,2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3908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4413,0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-8,5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4536,4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4977,6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9,7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2732,5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2815,1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3,0</w:t>
            </w:r>
          </w:p>
        </w:tc>
      </w:tr>
      <w:tr w:rsidR="00C87290" w:rsidRPr="00C87290" w:rsidTr="00C87290">
        <w:trPr>
          <w:trHeight w:val="73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4368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4934,0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5076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5731,9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16,2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Злокачественные новообразования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2086,3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1943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2194,1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5,2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right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население взрослое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88528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88557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7290" w:rsidRPr="00C87290" w:rsidTr="00C87290">
        <w:trPr>
          <w:trHeight w:val="717"/>
        </w:trPr>
        <w:tc>
          <w:tcPr>
            <w:tcW w:w="14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b/>
                <w:color w:val="000000"/>
                <w:sz w:val="28"/>
                <w:szCs w:val="28"/>
              </w:rPr>
              <w:t>Динамика проведения диспансерных и профилактических осмотров населения</w:t>
            </w:r>
          </w:p>
        </w:tc>
      </w:tr>
      <w:tr w:rsidR="00C87290" w:rsidRPr="00C87290" w:rsidTr="00C87290">
        <w:trPr>
          <w:trHeight w:val="68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темп прироста 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темп прироста %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Население Кировского МР (в тыс</w:t>
            </w:r>
            <w:r w:rsidR="003839FC" w:rsidRPr="003839FC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C87290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105084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105598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105936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0,3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Диспансерные осмотры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115419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43099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-62,7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53474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24,1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Профилактические осмотры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70108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160834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129,4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149874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-6,8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185527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203933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203348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-0,3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righ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C87290" w:rsidRDefault="00C87290" w:rsidP="00171CC6">
      <w:pPr>
        <w:ind w:right="-87" w:firstLine="709"/>
        <w:jc w:val="both"/>
        <w:rPr>
          <w:rFonts w:eastAsia="Times New Roman"/>
          <w:sz w:val="28"/>
          <w:szCs w:val="28"/>
        </w:rPr>
      </w:pPr>
    </w:p>
    <w:p w:rsidR="00685261" w:rsidRDefault="00685261" w:rsidP="00685261">
      <w:pPr>
        <w:ind w:firstLine="709"/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</w:t>
      </w:r>
      <w:r>
        <w:rPr>
          <w:sz w:val="28"/>
          <w:szCs w:val="28"/>
        </w:rPr>
        <w:t>41,6</w:t>
      </w:r>
      <w:r w:rsidRPr="008D2767">
        <w:rPr>
          <w:sz w:val="28"/>
          <w:szCs w:val="28"/>
        </w:rPr>
        <w:t>% (</w:t>
      </w:r>
      <w:r>
        <w:rPr>
          <w:sz w:val="28"/>
          <w:szCs w:val="28"/>
        </w:rPr>
        <w:t xml:space="preserve">44162 </w:t>
      </w:r>
      <w:r w:rsidRPr="008D2767">
        <w:rPr>
          <w:sz w:val="28"/>
          <w:szCs w:val="28"/>
        </w:rPr>
        <w:t>человек) в 201</w:t>
      </w:r>
      <w:r>
        <w:rPr>
          <w:sz w:val="28"/>
          <w:szCs w:val="28"/>
        </w:rPr>
        <w:t>9</w:t>
      </w:r>
      <w:r w:rsidRPr="008D2767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53</w:t>
      </w:r>
      <w:r w:rsidRPr="008D2767">
        <w:rPr>
          <w:sz w:val="28"/>
          <w:szCs w:val="28"/>
        </w:rPr>
        <w:t>% (</w:t>
      </w:r>
      <w:r>
        <w:rPr>
          <w:sz w:val="28"/>
          <w:szCs w:val="28"/>
        </w:rPr>
        <w:t>49538</w:t>
      </w:r>
      <w:r w:rsidRPr="008D2767">
        <w:rPr>
          <w:sz w:val="28"/>
          <w:szCs w:val="28"/>
        </w:rPr>
        <w:t xml:space="preserve"> человек) в 202</w:t>
      </w:r>
      <w:r>
        <w:rPr>
          <w:sz w:val="28"/>
          <w:szCs w:val="28"/>
        </w:rPr>
        <w:t>5</w:t>
      </w:r>
      <w:r w:rsidRPr="008D2767">
        <w:rPr>
          <w:sz w:val="28"/>
          <w:szCs w:val="28"/>
        </w:rPr>
        <w:t xml:space="preserve"> году от общей численности населения Кировского района Ленинградской области</w:t>
      </w:r>
      <w:r>
        <w:rPr>
          <w:sz w:val="28"/>
          <w:szCs w:val="28"/>
        </w:rPr>
        <w:t>. Снизить к</w:t>
      </w:r>
      <w:r w:rsidRPr="007A0856">
        <w:rPr>
          <w:rFonts w:eastAsia="Times New Roman"/>
          <w:sz w:val="28"/>
          <w:szCs w:val="28"/>
        </w:rPr>
        <w:t xml:space="preserve">оэффициент </w:t>
      </w:r>
      <w:r w:rsidRPr="007A0856">
        <w:rPr>
          <w:sz w:val="28"/>
          <w:szCs w:val="28"/>
        </w:rPr>
        <w:t xml:space="preserve">естественной убыли к 2024 году снизится до </w:t>
      </w:r>
      <w:r>
        <w:rPr>
          <w:sz w:val="28"/>
          <w:szCs w:val="28"/>
        </w:rPr>
        <w:t>3,1 чел. на 1000 населения. Снизить</w:t>
      </w:r>
      <w:r w:rsidRPr="007A0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показатель </w:t>
      </w:r>
      <w:r w:rsidRPr="007A0856">
        <w:rPr>
          <w:sz w:val="28"/>
          <w:szCs w:val="28"/>
        </w:rPr>
        <w:t>до 11,</w:t>
      </w:r>
      <w:r>
        <w:rPr>
          <w:sz w:val="28"/>
          <w:szCs w:val="28"/>
        </w:rPr>
        <w:t>1</w:t>
      </w:r>
      <w:r w:rsidRPr="007A0856">
        <w:rPr>
          <w:sz w:val="28"/>
          <w:szCs w:val="28"/>
        </w:rPr>
        <w:t xml:space="preserve"> чел. на 1000 нас., и </w:t>
      </w:r>
      <w:r>
        <w:rPr>
          <w:sz w:val="28"/>
          <w:szCs w:val="28"/>
        </w:rPr>
        <w:t>увеличить показатель</w:t>
      </w:r>
      <w:r w:rsidRPr="007A0856">
        <w:rPr>
          <w:sz w:val="28"/>
          <w:szCs w:val="28"/>
        </w:rPr>
        <w:t xml:space="preserve"> рождаемости до 8,0 чел. на 1000 нас.</w:t>
      </w:r>
      <w:r>
        <w:rPr>
          <w:sz w:val="28"/>
          <w:szCs w:val="28"/>
        </w:rPr>
        <w:t xml:space="preserve"> </w:t>
      </w:r>
    </w:p>
    <w:p w:rsidR="0061481B" w:rsidRPr="008D2767" w:rsidRDefault="0061481B" w:rsidP="00D85D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284"/>
      <w:bookmarkEnd w:id="0"/>
    </w:p>
    <w:p w:rsidR="0061481B" w:rsidRPr="008D2767" w:rsidRDefault="0061481B" w:rsidP="003839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="003839FC" w:rsidRPr="003839FC"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в Кировском муниципальном районе Ленинградской области»</w:t>
      </w:r>
    </w:p>
    <w:tbl>
      <w:tblPr>
        <w:tblStyle w:val="a3"/>
        <w:tblpPr w:leftFromText="180" w:rightFromText="180" w:vertAnchor="text" w:horzAnchor="page" w:tblpX="370" w:tblpY="111"/>
        <w:tblW w:w="16268" w:type="dxa"/>
        <w:tblLayout w:type="fixed"/>
        <w:tblLook w:val="0000"/>
      </w:tblPr>
      <w:tblGrid>
        <w:gridCol w:w="500"/>
        <w:gridCol w:w="5136"/>
        <w:gridCol w:w="850"/>
        <w:gridCol w:w="1134"/>
        <w:gridCol w:w="1134"/>
        <w:gridCol w:w="851"/>
        <w:gridCol w:w="938"/>
        <w:gridCol w:w="825"/>
        <w:gridCol w:w="826"/>
        <w:gridCol w:w="825"/>
        <w:gridCol w:w="838"/>
        <w:gridCol w:w="851"/>
        <w:gridCol w:w="1560"/>
      </w:tblGrid>
      <w:tr w:rsidR="00F22FEC" w:rsidRPr="007801CE" w:rsidTr="00D85D14">
        <w:trPr>
          <w:trHeight w:val="320"/>
        </w:trPr>
        <w:tc>
          <w:tcPr>
            <w:tcW w:w="500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N   </w:t>
            </w:r>
            <w:r w:rsidRPr="007801CE">
              <w:rPr>
                <w:b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5136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Мероприятия по</w:t>
            </w:r>
            <w:r w:rsidRPr="007801CE">
              <w:rPr>
                <w:b/>
                <w:sz w:val="22"/>
                <w:szCs w:val="22"/>
              </w:rPr>
              <w:br/>
              <w:t xml:space="preserve">реализации    </w:t>
            </w:r>
            <w:r w:rsidRPr="007801CE">
              <w:rPr>
                <w:b/>
                <w:sz w:val="22"/>
                <w:szCs w:val="22"/>
              </w:rPr>
              <w:br/>
              <w:t xml:space="preserve">программы  </w:t>
            </w:r>
            <w:r w:rsidRPr="007801CE">
              <w:rPr>
                <w:b/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850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22FEC" w:rsidRPr="007801CE" w:rsidRDefault="00F22FEC" w:rsidP="000812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Срок       </w:t>
            </w:r>
            <w:r w:rsidRPr="007801CE">
              <w:rPr>
                <w:b/>
                <w:sz w:val="22"/>
                <w:szCs w:val="22"/>
              </w:rPr>
              <w:br/>
              <w:t>исполнения</w:t>
            </w:r>
            <w:r w:rsidRPr="007801CE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Объем         </w:t>
            </w:r>
            <w:r w:rsidRPr="007801CE">
              <w:rPr>
                <w:b/>
                <w:sz w:val="22"/>
                <w:szCs w:val="22"/>
              </w:rPr>
              <w:br/>
              <w:t>финансирования</w:t>
            </w:r>
            <w:r w:rsidRPr="007801CE">
              <w:rPr>
                <w:b/>
                <w:sz w:val="22"/>
                <w:szCs w:val="22"/>
              </w:rPr>
              <w:br/>
              <w:t xml:space="preserve">мероприятия   в текущем     </w:t>
            </w:r>
            <w:r w:rsidRPr="007801CE">
              <w:rPr>
                <w:b/>
                <w:sz w:val="22"/>
                <w:szCs w:val="22"/>
              </w:rPr>
              <w:br/>
              <w:t>финансовом</w:t>
            </w:r>
            <w:r w:rsidRPr="007801CE">
              <w:rPr>
                <w:b/>
                <w:sz w:val="22"/>
                <w:szCs w:val="22"/>
              </w:rPr>
              <w:br/>
              <w:t xml:space="preserve">году (тыс.    </w:t>
            </w:r>
            <w:r w:rsidRPr="007801CE">
              <w:rPr>
                <w:b/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7801CE">
                <w:rPr>
                  <w:b/>
                  <w:sz w:val="22"/>
                  <w:szCs w:val="22"/>
                </w:rPr>
                <w:t>*</w:t>
              </w:r>
            </w:hyperlink>
          </w:p>
        </w:tc>
        <w:tc>
          <w:tcPr>
            <w:tcW w:w="851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Всего</w:t>
            </w:r>
            <w:r w:rsidRPr="007801CE">
              <w:rPr>
                <w:b/>
                <w:sz w:val="22"/>
                <w:szCs w:val="22"/>
              </w:rPr>
              <w:br/>
              <w:t>(тыс.</w:t>
            </w:r>
            <w:r w:rsidRPr="007801CE">
              <w:rPr>
                <w:b/>
                <w:sz w:val="22"/>
                <w:szCs w:val="22"/>
              </w:rPr>
              <w:br/>
              <w:t>руб.)</w:t>
            </w:r>
          </w:p>
        </w:tc>
        <w:tc>
          <w:tcPr>
            <w:tcW w:w="5103" w:type="dxa"/>
            <w:gridSpan w:val="6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Объем финансирования</w:t>
            </w:r>
          </w:p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60" w:type="dxa"/>
            <w:vMerge w:val="restart"/>
          </w:tcPr>
          <w:p w:rsidR="00F22FEC" w:rsidRPr="007801CE" w:rsidRDefault="00F22FEC" w:rsidP="00F22F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Ответственный </w:t>
            </w:r>
            <w:r w:rsidRPr="007801CE">
              <w:rPr>
                <w:b/>
                <w:sz w:val="22"/>
                <w:szCs w:val="22"/>
              </w:rPr>
              <w:br/>
              <w:t xml:space="preserve">за выполнение </w:t>
            </w:r>
            <w:r w:rsidRPr="007801CE">
              <w:rPr>
                <w:b/>
                <w:sz w:val="22"/>
                <w:szCs w:val="22"/>
              </w:rPr>
              <w:br/>
              <w:t xml:space="preserve">мероприятия   </w:t>
            </w:r>
            <w:r w:rsidRPr="007801CE">
              <w:rPr>
                <w:b/>
                <w:sz w:val="22"/>
                <w:szCs w:val="22"/>
              </w:rPr>
              <w:br/>
              <w:t>программы   (подпрограммы)</w:t>
            </w:r>
          </w:p>
        </w:tc>
      </w:tr>
      <w:tr w:rsidR="00F22FEC" w:rsidRPr="007801CE" w:rsidTr="00D85D14">
        <w:trPr>
          <w:trHeight w:val="1253"/>
        </w:trPr>
        <w:tc>
          <w:tcPr>
            <w:tcW w:w="500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2020</w:t>
            </w:r>
          </w:p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F22FEC" w:rsidRPr="007801CE" w:rsidRDefault="00F22FEC" w:rsidP="00F03CE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2021  </w:t>
            </w:r>
          </w:p>
        </w:tc>
        <w:tc>
          <w:tcPr>
            <w:tcW w:w="826" w:type="dxa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25" w:type="dxa"/>
          </w:tcPr>
          <w:p w:rsidR="00F22FEC" w:rsidRPr="007801CE" w:rsidRDefault="00F22FEC" w:rsidP="00F03CE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38" w:type="dxa"/>
          </w:tcPr>
          <w:p w:rsidR="00F22FEC" w:rsidRPr="007801CE" w:rsidRDefault="00F22FEC" w:rsidP="00F03CE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F22FEC" w:rsidRPr="007801CE" w:rsidRDefault="00F22FEC" w:rsidP="000812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560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22FEC" w:rsidRPr="008D2767" w:rsidTr="00D85D14">
        <w:tc>
          <w:tcPr>
            <w:tcW w:w="500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5136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850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1134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38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</w:t>
            </w:r>
          </w:p>
        </w:tc>
        <w:tc>
          <w:tcPr>
            <w:tcW w:w="838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2FEC" w:rsidRPr="008D2767" w:rsidTr="00D85D14">
        <w:trPr>
          <w:trHeight w:val="320"/>
        </w:trPr>
        <w:tc>
          <w:tcPr>
            <w:tcW w:w="500" w:type="dxa"/>
            <w:vMerge w:val="restart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5136" w:type="dxa"/>
            <w:vMerge w:val="restart"/>
          </w:tcPr>
          <w:p w:rsidR="00F22FEC" w:rsidRPr="007801CE" w:rsidRDefault="00F22FEC" w:rsidP="000812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Разработка муниципальных программ по укрепление общественного здоровья на </w:t>
            </w:r>
            <w:r w:rsidRPr="007801CE">
              <w:rPr>
                <w:b/>
                <w:sz w:val="22"/>
                <w:szCs w:val="22"/>
              </w:rPr>
              <w:lastRenderedPageBreak/>
              <w:t>территориях городских и сельских поселениях Кировском муниципальном районе Ленинградской области</w:t>
            </w:r>
          </w:p>
        </w:tc>
        <w:tc>
          <w:tcPr>
            <w:tcW w:w="850" w:type="dxa"/>
            <w:vAlign w:val="center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F22FEC" w:rsidRPr="007801CE" w:rsidRDefault="00F22FEC" w:rsidP="00081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Главы городских и </w:t>
            </w:r>
            <w:r w:rsidRPr="007801CE">
              <w:rPr>
                <w:b/>
                <w:sz w:val="22"/>
                <w:szCs w:val="22"/>
              </w:rPr>
              <w:lastRenderedPageBreak/>
              <w:t>сельских поселений Кировского муниципального района Ленинградской области;</w:t>
            </w:r>
          </w:p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МСУ</w:t>
            </w:r>
          </w:p>
        </w:tc>
      </w:tr>
      <w:tr w:rsidR="00F22FEC" w:rsidRPr="008D2767" w:rsidTr="00D85D14">
        <w:trPr>
          <w:trHeight w:val="1586"/>
        </w:trPr>
        <w:tc>
          <w:tcPr>
            <w:tcW w:w="500" w:type="dxa"/>
            <w:vMerge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6" w:type="dxa"/>
            <w:vMerge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22FEC" w:rsidRPr="008D2767" w:rsidRDefault="00F22FEC" w:rsidP="00081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6" w:type="dxa"/>
          </w:tcPr>
          <w:p w:rsidR="009B6E91" w:rsidRPr="007801CE" w:rsidRDefault="009B6E91" w:rsidP="00F22FE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Организация и проведение профилактической работы с населением государственными медицинскими организациями муниципального района</w:t>
            </w:r>
          </w:p>
        </w:tc>
        <w:tc>
          <w:tcPr>
            <w:tcW w:w="850" w:type="dxa"/>
            <w:vAlign w:val="center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B6E91" w:rsidRPr="007801CE" w:rsidRDefault="009B6E91" w:rsidP="009B6E91">
            <w:pPr>
              <w:rPr>
                <w:b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Pr="007801CE" w:rsidRDefault="009B6E91" w:rsidP="009A248B">
            <w:pPr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Pr="007801CE" w:rsidRDefault="009B6E91" w:rsidP="009A248B">
            <w:pPr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7801CE" w:rsidRDefault="009B6E91" w:rsidP="009A248B">
            <w:pPr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ГБУЗ «Кировская межрайонная больница» - Кировская МБ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36" w:type="dxa"/>
          </w:tcPr>
          <w:p w:rsidR="007801CE" w:rsidRPr="00562171" w:rsidRDefault="007801CE" w:rsidP="007801CE">
            <w:r w:rsidRPr="0099025E">
              <w:rPr>
                <w:shd w:val="clear" w:color="auto" w:fill="FEFEFE"/>
              </w:rPr>
              <w:t xml:space="preserve">Проведение профилактического </w:t>
            </w:r>
            <w:r>
              <w:rPr>
                <w:shd w:val="clear" w:color="auto" w:fill="FEFEFE"/>
              </w:rPr>
              <w:t xml:space="preserve">мероприятий </w:t>
            </w:r>
            <w:r>
              <w:t xml:space="preserve"> для населения Кировского муниципального района профилактических мероприятий: «Школа  борьбы с сахарным диабетом», «Школа беременных», «Школа борьбы с гипертензией» и т.п.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8D2DD2" w:rsidRDefault="007801CE" w:rsidP="007801CE">
            <w:r w:rsidRPr="008D2DD2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Обучение в «школах здоров</w:t>
            </w:r>
            <w:r w:rsidR="004E332C">
              <w:rPr>
                <w:shd w:val="clear" w:color="auto" w:fill="FEFEFE"/>
              </w:rPr>
              <w:t>ья» медицинской организации лиц</w:t>
            </w:r>
            <w:r w:rsidRPr="0099025E">
              <w:rPr>
                <w:shd w:val="clear" w:color="auto" w:fill="FEFEFE"/>
              </w:rPr>
              <w:t xml:space="preserve"> с  факторами риска и хроническими неинфекционными заболеваниями 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8D2DD2" w:rsidRDefault="007801CE" w:rsidP="007801CE">
            <w:r w:rsidRPr="008D2DD2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 xml:space="preserve">Взятие на диспансерное наблюдение лиц, с факторами риска и хроническими неинфекционными заболеваниями 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8D2DD2" w:rsidRDefault="007801CE" w:rsidP="007801CE">
            <w:r w:rsidRPr="008D2DD2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Составление индивидуальных планов реабилитации (с  раздачей указанным пациентам информационного материала по профилактике)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8D2DD2" w:rsidRDefault="007801CE" w:rsidP="007801CE">
            <w:r w:rsidRPr="008D2DD2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Проведение иммунизации населения района в соответствии с национальным календарем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0272B5" w:rsidRDefault="007801CE" w:rsidP="007801CE">
            <w:r w:rsidRPr="000272B5">
              <w:rPr>
                <w:sz w:val="22"/>
                <w:szCs w:val="22"/>
              </w:rPr>
              <w:t xml:space="preserve">ГБУЗ «Кировская межрайонная </w:t>
            </w:r>
            <w:r w:rsidRPr="000272B5">
              <w:rPr>
                <w:sz w:val="22"/>
                <w:szCs w:val="22"/>
              </w:rPr>
              <w:lastRenderedPageBreak/>
              <w:t xml:space="preserve">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Проведение освидетельствования лиц на употребление психоактивных веществ, в т.ч. алкоголя (рейды с участием сотрудников МВД)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0272B5" w:rsidRDefault="007801CE" w:rsidP="007801CE">
            <w:r w:rsidRPr="000272B5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Проведение профилактических обследований населения на ВИЧ/СПИД, инфекции передающиеся половым путем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0272B5" w:rsidRDefault="007801CE" w:rsidP="007801CE">
            <w:r w:rsidRPr="000272B5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О</w:t>
            </w:r>
            <w:r w:rsidRPr="00D03ECB">
              <w:rPr>
                <w:shd w:val="clear" w:color="auto" w:fill="FEFEFE"/>
              </w:rPr>
              <w:t>рганизация медицинско</w:t>
            </w:r>
            <w:r>
              <w:rPr>
                <w:shd w:val="clear" w:color="auto" w:fill="FEFEFE"/>
              </w:rPr>
              <w:t>й помощи на дому ветеранам и лиц</w:t>
            </w:r>
            <w:r w:rsidRPr="00D03ECB">
              <w:rPr>
                <w:shd w:val="clear" w:color="auto" w:fill="FEFEFE"/>
              </w:rPr>
              <w:t>ам с ограниченной подвижностью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0272B5" w:rsidRDefault="007801CE" w:rsidP="007801CE">
            <w:r w:rsidRPr="000272B5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034E82" w:rsidRPr="008D2767" w:rsidTr="00034E82">
        <w:trPr>
          <w:trHeight w:val="422"/>
        </w:trPr>
        <w:tc>
          <w:tcPr>
            <w:tcW w:w="500" w:type="dxa"/>
          </w:tcPr>
          <w:p w:rsidR="00034E82" w:rsidRPr="007801CE" w:rsidRDefault="00034E82" w:rsidP="007801C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6" w:type="dxa"/>
            <w:vAlign w:val="center"/>
          </w:tcPr>
          <w:p w:rsidR="00034E82" w:rsidRPr="007801CE" w:rsidRDefault="00034E82" w:rsidP="007801CE">
            <w:pPr>
              <w:jc w:val="center"/>
              <w:rPr>
                <w:b/>
                <w:shd w:val="clear" w:color="auto" w:fill="FEFEFE"/>
              </w:rPr>
            </w:pPr>
            <w:r w:rsidRPr="007801CE">
              <w:rPr>
                <w:rFonts w:eastAsia="Arial Unicode MS"/>
                <w:b/>
                <w:bCs/>
                <w:color w:val="000000"/>
                <w:u w:color="000000"/>
              </w:rPr>
              <w:t>Привлечение к реализации корпоративных физкультурно-спортивных мероприятий для предприятий, расположенных в муниципальном районе</w:t>
            </w:r>
          </w:p>
        </w:tc>
        <w:tc>
          <w:tcPr>
            <w:tcW w:w="850" w:type="dxa"/>
            <w:vAlign w:val="center"/>
          </w:tcPr>
          <w:p w:rsidR="00034E82" w:rsidRPr="007801CE" w:rsidRDefault="00034E82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4E82" w:rsidRPr="007801CE" w:rsidRDefault="00034E82" w:rsidP="007801CE">
            <w:pPr>
              <w:jc w:val="center"/>
              <w:rPr>
                <w:b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center"/>
          </w:tcPr>
          <w:p w:rsidR="00034E82" w:rsidRPr="007801CE" w:rsidRDefault="00034E82" w:rsidP="00034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4E82" w:rsidRPr="00D07BF1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034E82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034E82" w:rsidRPr="00D07BF1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034E82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034E82" w:rsidRPr="00D07BF1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38" w:type="dxa"/>
            <w:vAlign w:val="center"/>
          </w:tcPr>
          <w:p w:rsidR="00034E82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34E82" w:rsidRPr="00D07BF1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34E82" w:rsidRPr="007801CE" w:rsidRDefault="00034E82" w:rsidP="007801CE">
            <w:pPr>
              <w:pStyle w:val="ac"/>
              <w:rPr>
                <w:b/>
              </w:rPr>
            </w:pPr>
            <w:r w:rsidRPr="007801CE">
              <w:rPr>
                <w:b/>
              </w:rPr>
              <w:t>Отдел экономического развития и инвестиционной деятельности, ФИС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Pr="00034E82" w:rsidRDefault="009B6E91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4E82">
              <w:rPr>
                <w:sz w:val="22"/>
                <w:szCs w:val="22"/>
              </w:rPr>
              <w:t>3.1</w:t>
            </w:r>
          </w:p>
        </w:tc>
        <w:tc>
          <w:tcPr>
            <w:tcW w:w="5136" w:type="dxa"/>
          </w:tcPr>
          <w:p w:rsidR="009B6E91" w:rsidRPr="00034E82" w:rsidRDefault="009B6E91" w:rsidP="00034E82">
            <w:pPr>
              <w:rPr>
                <w:shd w:val="clear" w:color="auto" w:fill="FEFEFE"/>
              </w:rPr>
            </w:pPr>
            <w:r w:rsidRPr="00034E82">
              <w:rPr>
                <w:shd w:val="clear" w:color="auto" w:fill="FEFEFE"/>
              </w:rPr>
              <w:t xml:space="preserve">Проведение </w:t>
            </w:r>
            <w:r w:rsidR="00034E82" w:rsidRPr="00034E82">
              <w:rPr>
                <w:shd w:val="clear" w:color="auto" w:fill="FEFEFE"/>
              </w:rPr>
              <w:t xml:space="preserve">районного спортивно-туристского слета  </w:t>
            </w:r>
          </w:p>
        </w:tc>
        <w:tc>
          <w:tcPr>
            <w:tcW w:w="850" w:type="dxa"/>
            <w:vAlign w:val="center"/>
          </w:tcPr>
          <w:p w:rsidR="009B6E91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034E8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034E82" w:rsidP="009A248B">
            <w:pPr>
              <w:rPr>
                <w:sz w:val="22"/>
                <w:szCs w:val="22"/>
              </w:rPr>
            </w:pPr>
            <w:r>
              <w:t xml:space="preserve"> </w:t>
            </w:r>
            <w:r w:rsidR="009B6E91">
              <w:t xml:space="preserve"> ФИС</w:t>
            </w:r>
          </w:p>
        </w:tc>
      </w:tr>
      <w:tr w:rsidR="007801CE" w:rsidRPr="007801CE" w:rsidTr="00D85D14">
        <w:trPr>
          <w:trHeight w:val="422"/>
        </w:trPr>
        <w:tc>
          <w:tcPr>
            <w:tcW w:w="500" w:type="dxa"/>
          </w:tcPr>
          <w:p w:rsidR="007801CE" w:rsidRP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36" w:type="dxa"/>
          </w:tcPr>
          <w:p w:rsidR="007801CE" w:rsidRPr="007801CE" w:rsidRDefault="007801CE" w:rsidP="007801CE">
            <w:pPr>
              <w:rPr>
                <w:b/>
                <w:shd w:val="clear" w:color="auto" w:fill="FEFEFE"/>
              </w:rPr>
            </w:pPr>
            <w:r w:rsidRPr="007801CE">
              <w:rPr>
                <w:b/>
                <w:shd w:val="clear" w:color="auto" w:fill="FEFEFE"/>
              </w:rPr>
              <w:t>Мотивирование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850" w:type="dxa"/>
            <w:vAlign w:val="center"/>
          </w:tcPr>
          <w:p w:rsidR="007801CE" w:rsidRP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01CE" w:rsidRPr="007801CE" w:rsidRDefault="007801CE" w:rsidP="007801CE">
            <w:pPr>
              <w:rPr>
                <w:b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center"/>
          </w:tcPr>
          <w:p w:rsidR="007801CE" w:rsidRPr="007801CE" w:rsidRDefault="00034E82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6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8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7801CE" w:rsidRPr="007801CE" w:rsidRDefault="007801CE" w:rsidP="007801CE">
            <w:pPr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Пресс-служба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Pr="002C5784" w:rsidRDefault="002C5784" w:rsidP="002A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136" w:type="dxa"/>
          </w:tcPr>
          <w:p w:rsidR="009B6E91" w:rsidRPr="00E309D4" w:rsidRDefault="009B6E91" w:rsidP="002A3F14">
            <w:r w:rsidRPr="00E309D4">
              <w:t>Разработка и проведение информационно-коммуникационной кампании</w:t>
            </w:r>
            <w:r w:rsidRPr="00E309D4">
              <w:rPr>
                <w:spacing w:val="-1"/>
              </w:rPr>
              <w:t xml:space="preserve"> по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>формированию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>здоровье сберегающего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 xml:space="preserve">поведения </w:t>
            </w:r>
            <w:r w:rsidRPr="00E309D4">
              <w:rPr>
                <w:iCs/>
              </w:rPr>
              <w:t>и повышению ответственного отношения граждан к своему здоровью,</w:t>
            </w:r>
            <w:r>
              <w:rPr>
                <w:iCs/>
              </w:rPr>
              <w:t xml:space="preserve"> </w:t>
            </w:r>
            <w:r w:rsidRPr="00E309D4">
              <w:rPr>
                <w:spacing w:val="-1"/>
              </w:rPr>
              <w:t>включая</w:t>
            </w:r>
            <w:r>
              <w:rPr>
                <w:spacing w:val="-1"/>
              </w:rPr>
              <w:t xml:space="preserve"> </w:t>
            </w:r>
            <w:r w:rsidRPr="00E309D4">
              <w:rPr>
                <w:iCs/>
              </w:rPr>
              <w:t>снижение потребления алкогольной и табачной продукции</w:t>
            </w:r>
            <w:r w:rsidRPr="00E309D4">
              <w:t xml:space="preserve">. С учетом возрастной категории населения </w:t>
            </w:r>
          </w:p>
        </w:tc>
        <w:tc>
          <w:tcPr>
            <w:tcW w:w="850" w:type="dxa"/>
            <w:vAlign w:val="center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9B6E91" w:rsidP="002A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2A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9B6E91" w:rsidP="002A3F14">
            <w:pPr>
              <w:rPr>
                <w:sz w:val="22"/>
                <w:szCs w:val="22"/>
              </w:rPr>
            </w:pPr>
            <w:r w:rsidRPr="002A3F14">
              <w:rPr>
                <w:sz w:val="22"/>
                <w:szCs w:val="22"/>
              </w:rPr>
              <w:t>Пресс-служба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Default="004E332C" w:rsidP="002A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136" w:type="dxa"/>
          </w:tcPr>
          <w:p w:rsidR="009B6E91" w:rsidRPr="00E309D4" w:rsidRDefault="009B6E91" w:rsidP="002A3F14">
            <w:r w:rsidRPr="00E309D4">
              <w:rPr>
                <w:shd w:val="clear" w:color="auto" w:fill="FEFEFE"/>
              </w:rPr>
              <w:t>Размещение в СМИ информации по вопросам ЗОЖ, реклама ограничения приема соли, сахара, пользы йодированной продукции (проведение конкурса среди СМИ на лучший материал по популяризации ЗОЖ)</w:t>
            </w:r>
          </w:p>
        </w:tc>
        <w:tc>
          <w:tcPr>
            <w:tcW w:w="850" w:type="dxa"/>
            <w:vAlign w:val="center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9B6E91" w:rsidP="002A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2A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9B6E91" w:rsidP="002A3F14">
            <w:pPr>
              <w:rPr>
                <w:sz w:val="22"/>
                <w:szCs w:val="22"/>
              </w:rPr>
            </w:pPr>
            <w:r w:rsidRPr="002A3F14">
              <w:rPr>
                <w:sz w:val="22"/>
                <w:szCs w:val="22"/>
              </w:rPr>
              <w:t>Пресс-служба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Default="002C5784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E332C">
              <w:rPr>
                <w:sz w:val="22"/>
                <w:szCs w:val="22"/>
              </w:rPr>
              <w:t>3</w:t>
            </w:r>
          </w:p>
        </w:tc>
        <w:tc>
          <w:tcPr>
            <w:tcW w:w="5136" w:type="dxa"/>
          </w:tcPr>
          <w:p w:rsidR="009B6E91" w:rsidRPr="00E309D4" w:rsidRDefault="009B6E91" w:rsidP="009B6E91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>Проведение лекций и презентаций по вопросам ЗОЖ и профилактике вредных привычек в  различных возрастных группах (</w:t>
            </w:r>
            <w:r>
              <w:rPr>
                <w:shd w:val="clear" w:color="auto" w:fill="FEFEFE"/>
              </w:rPr>
              <w:t xml:space="preserve"> в рамка молодежн</w:t>
            </w:r>
            <w:r w:rsidR="004E332C">
              <w:rPr>
                <w:shd w:val="clear" w:color="auto" w:fill="FEFEFE"/>
              </w:rPr>
              <w:t>ых профилактических мероприятий</w:t>
            </w:r>
            <w:r w:rsidRPr="00E309D4">
              <w:rPr>
                <w:shd w:val="clear" w:color="auto" w:fill="FEFEFE"/>
              </w:rPr>
              <w:t>) с раздачей информационного материала, видеороликов</w:t>
            </w:r>
          </w:p>
        </w:tc>
        <w:tc>
          <w:tcPr>
            <w:tcW w:w="850" w:type="dxa"/>
            <w:vAlign w:val="center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9B6E91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9B6E91" w:rsidP="009B6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Default="002C5784" w:rsidP="00034E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E332C">
              <w:rPr>
                <w:sz w:val="22"/>
                <w:szCs w:val="22"/>
              </w:rPr>
              <w:t>4</w:t>
            </w:r>
          </w:p>
        </w:tc>
        <w:tc>
          <w:tcPr>
            <w:tcW w:w="5136" w:type="dxa"/>
          </w:tcPr>
          <w:p w:rsidR="009B6E91" w:rsidRPr="00E309D4" w:rsidRDefault="009B6E91" w:rsidP="009B6E91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 xml:space="preserve"> Информирование жителей  о мероприятиях ЗОЖ, результатах конкурсов через сайт администрации, социальные сети.</w:t>
            </w:r>
          </w:p>
        </w:tc>
        <w:tc>
          <w:tcPr>
            <w:tcW w:w="850" w:type="dxa"/>
            <w:vAlign w:val="center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034E82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9B6E91" w:rsidP="009B6E91">
            <w:pPr>
              <w:rPr>
                <w:sz w:val="22"/>
                <w:szCs w:val="22"/>
              </w:rPr>
            </w:pPr>
            <w:r w:rsidRPr="002A3F14">
              <w:rPr>
                <w:sz w:val="22"/>
                <w:szCs w:val="22"/>
              </w:rPr>
              <w:t>Пресс-служба</w:t>
            </w:r>
          </w:p>
        </w:tc>
      </w:tr>
      <w:tr w:rsidR="00D85D14" w:rsidRPr="008D2767" w:rsidTr="00D85D14">
        <w:trPr>
          <w:trHeight w:val="422"/>
        </w:trPr>
        <w:tc>
          <w:tcPr>
            <w:tcW w:w="500" w:type="dxa"/>
          </w:tcPr>
          <w:p w:rsidR="00D85D14" w:rsidRDefault="00D85D14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36" w:type="dxa"/>
          </w:tcPr>
          <w:p w:rsidR="00D85D14" w:rsidRPr="007801CE" w:rsidRDefault="00D85D14" w:rsidP="009B6E91">
            <w:pPr>
              <w:rPr>
                <w:b/>
                <w:shd w:val="clear" w:color="auto" w:fill="FEFEFE"/>
              </w:rPr>
            </w:pPr>
            <w:r w:rsidRPr="007801CE">
              <w:rPr>
                <w:rFonts w:eastAsia="Arial Unicode MS"/>
                <w:b/>
                <w:bCs/>
                <w:color w:val="000000"/>
                <w:u w:color="000000"/>
              </w:rPr>
              <w:t>Привлечение к реализации массовых физкультурно-спортивных, профилактических мероприятий для жителей район</w:t>
            </w:r>
            <w:r>
              <w:rPr>
                <w:rFonts w:eastAsia="Arial Unicode MS"/>
                <w:b/>
                <w:bCs/>
                <w:color w:val="000000"/>
                <w:u w:color="000000"/>
              </w:rPr>
              <w:t>а</w:t>
            </w:r>
          </w:p>
        </w:tc>
        <w:tc>
          <w:tcPr>
            <w:tcW w:w="850" w:type="dxa"/>
            <w:vAlign w:val="center"/>
          </w:tcPr>
          <w:p w:rsidR="00D85D14" w:rsidRPr="007801CE" w:rsidRDefault="00D85D14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85D14" w:rsidRPr="007801CE" w:rsidRDefault="00D85D14" w:rsidP="009B6E91">
            <w:pPr>
              <w:rPr>
                <w:b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center"/>
          </w:tcPr>
          <w:p w:rsidR="00D85D14" w:rsidRPr="00D85D14" w:rsidRDefault="00034E82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6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8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D85D14" w:rsidRPr="007801CE" w:rsidRDefault="00D85D14" w:rsidP="009B6E91">
            <w:pPr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ФИС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9B6E91" w:rsidRPr="00E309D4" w:rsidRDefault="009B6E91" w:rsidP="009B6E91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>Организация соревнований по различным видам спорта с участием населения района</w:t>
            </w:r>
            <w:r w:rsidR="00034E82">
              <w:rPr>
                <w:shd w:val="clear" w:color="auto" w:fill="FEFEFE"/>
              </w:rPr>
              <w:t xml:space="preserve"> согласно муниципальной программе «</w:t>
            </w:r>
            <w:r w:rsidR="00034E82">
              <w:t>Развитие физической культуры и спорта, молодежной политики в Кировском муниципальном районе Ленинградской области»</w:t>
            </w:r>
          </w:p>
        </w:tc>
        <w:tc>
          <w:tcPr>
            <w:tcW w:w="850" w:type="dxa"/>
            <w:vAlign w:val="center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034E82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Default="009B6E91" w:rsidP="009B6E91">
            <w:r w:rsidRPr="002E4C5D">
              <w:rPr>
                <w:sz w:val="22"/>
                <w:szCs w:val="22"/>
              </w:rPr>
              <w:t>ФИС</w:t>
            </w:r>
          </w:p>
        </w:tc>
      </w:tr>
      <w:tr w:rsidR="00D85D14" w:rsidRPr="008D2767" w:rsidTr="00D85D14">
        <w:trPr>
          <w:trHeight w:val="422"/>
        </w:trPr>
        <w:tc>
          <w:tcPr>
            <w:tcW w:w="500" w:type="dxa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136" w:type="dxa"/>
          </w:tcPr>
          <w:p w:rsidR="00D85D14" w:rsidRDefault="00D85D14" w:rsidP="00D85D14">
            <w:r w:rsidRPr="00E309D4">
              <w:rPr>
                <w:shd w:val="clear" w:color="auto" w:fill="FEFEFE"/>
              </w:rPr>
              <w:t xml:space="preserve">Организация и проведение акций с населением района в международные дни: </w:t>
            </w:r>
            <w:r w:rsidR="004E332C">
              <w:rPr>
                <w:shd w:val="clear" w:color="auto" w:fill="FEFEFE"/>
              </w:rPr>
              <w:t>«</w:t>
            </w:r>
            <w:r w:rsidRPr="00E309D4">
              <w:rPr>
                <w:shd w:val="clear" w:color="auto" w:fill="FEFEFE"/>
              </w:rPr>
              <w:t xml:space="preserve">отказа от курения», </w:t>
            </w:r>
            <w:r w:rsidR="004E332C">
              <w:rPr>
                <w:shd w:val="clear" w:color="auto" w:fill="FEFEFE"/>
              </w:rPr>
              <w:t>«</w:t>
            </w:r>
            <w:r w:rsidRPr="00E309D4">
              <w:rPr>
                <w:shd w:val="clear" w:color="auto" w:fill="FEFEFE"/>
              </w:rPr>
              <w:t>борьбы с наркотиками», «День трезвости</w:t>
            </w:r>
            <w:r w:rsidR="004E332C">
              <w:rPr>
                <w:shd w:val="clear" w:color="auto" w:fill="FEFEFE"/>
              </w:rPr>
              <w:t>»</w:t>
            </w:r>
            <w:r w:rsidRPr="00E309D4">
              <w:rPr>
                <w:shd w:val="clear" w:color="auto" w:fill="FEFEFE"/>
              </w:rPr>
              <w:t xml:space="preserve"> и т.д. в местах отдыха с участием медицинских организаций, волонтеров</w:t>
            </w:r>
          </w:p>
        </w:tc>
        <w:tc>
          <w:tcPr>
            <w:tcW w:w="850" w:type="dxa"/>
            <w:vAlign w:val="center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5D14" w:rsidRPr="00BC0061" w:rsidRDefault="00D85D14" w:rsidP="00D85D14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D85D14" w:rsidRDefault="00D85D14" w:rsidP="00D8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D85D14" w:rsidRDefault="00D85D14" w:rsidP="00D8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85D14" w:rsidRDefault="00D85D14" w:rsidP="00D85D14">
            <w:r w:rsidRPr="002E4C5D">
              <w:rPr>
                <w:sz w:val="22"/>
                <w:szCs w:val="22"/>
              </w:rPr>
              <w:t>ФИС</w:t>
            </w:r>
          </w:p>
        </w:tc>
      </w:tr>
      <w:tr w:rsidR="00D85D14" w:rsidRPr="008D2767" w:rsidTr="00D85D14">
        <w:trPr>
          <w:trHeight w:val="422"/>
        </w:trPr>
        <w:tc>
          <w:tcPr>
            <w:tcW w:w="500" w:type="dxa"/>
            <w:shd w:val="clear" w:color="auto" w:fill="D9D9D9" w:themeFill="background1" w:themeFillShade="D9"/>
          </w:tcPr>
          <w:p w:rsidR="00D85D14" w:rsidRDefault="00D85D14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6" w:type="dxa"/>
            <w:shd w:val="clear" w:color="auto" w:fill="D9D9D9" w:themeFill="background1" w:themeFillShade="D9"/>
          </w:tcPr>
          <w:p w:rsidR="00D85D14" w:rsidRPr="00926426" w:rsidRDefault="00D85D14" w:rsidP="009B6E91">
            <w:pPr>
              <w:rPr>
                <w:shd w:val="clear" w:color="auto" w:fill="FEFEF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5D14" w:rsidRPr="008D2767" w:rsidRDefault="00D85D14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5D14" w:rsidRPr="008D2767" w:rsidRDefault="00D85D14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D2767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85D14" w:rsidRPr="00F22FEC" w:rsidRDefault="00D85D14" w:rsidP="009B6E91">
            <w:pPr>
              <w:rPr>
                <w:sz w:val="22"/>
                <w:szCs w:val="22"/>
              </w:rPr>
            </w:pPr>
          </w:p>
        </w:tc>
      </w:tr>
      <w:tr w:rsidR="00D85D14" w:rsidRPr="008D2767" w:rsidTr="00D85D14">
        <w:trPr>
          <w:trHeight w:val="422"/>
        </w:trPr>
        <w:tc>
          <w:tcPr>
            <w:tcW w:w="500" w:type="dxa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D85D14" w:rsidRPr="00926426" w:rsidRDefault="00D85D14" w:rsidP="00D85D14">
            <w:pPr>
              <w:rPr>
                <w:shd w:val="clear" w:color="auto" w:fill="FEFEFE"/>
              </w:rPr>
            </w:pPr>
          </w:p>
        </w:tc>
        <w:tc>
          <w:tcPr>
            <w:tcW w:w="850" w:type="dxa"/>
            <w:vAlign w:val="center"/>
          </w:tcPr>
          <w:p w:rsidR="00D85D14" w:rsidRPr="008D2767" w:rsidRDefault="00D85D14" w:rsidP="00D85D14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Средства бюдж</w:t>
            </w:r>
            <w:r w:rsidRPr="008D2767">
              <w:rPr>
                <w:rFonts w:eastAsia="Calibri"/>
              </w:rPr>
              <w:lastRenderedPageBreak/>
              <w:t>ета района</w:t>
            </w:r>
          </w:p>
        </w:tc>
        <w:tc>
          <w:tcPr>
            <w:tcW w:w="1134" w:type="dxa"/>
            <w:vAlign w:val="center"/>
          </w:tcPr>
          <w:p w:rsidR="00D85D14" w:rsidRPr="008D2767" w:rsidRDefault="00D85D14" w:rsidP="00D85D14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lastRenderedPageBreak/>
              <w:t>20</w:t>
            </w:r>
            <w:r>
              <w:rPr>
                <w:rFonts w:eastAsia="Calibri"/>
              </w:rPr>
              <w:t>20</w:t>
            </w:r>
            <w:r w:rsidRPr="008D2767">
              <w:rPr>
                <w:rFonts w:eastAsia="Calibri"/>
              </w:rPr>
              <w:t>-202</w:t>
            </w: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vAlign w:val="bottom"/>
          </w:tcPr>
          <w:p w:rsidR="00D85D14" w:rsidRPr="00D85D14" w:rsidRDefault="00D85D14" w:rsidP="00D85D14">
            <w:pPr>
              <w:pStyle w:val="ac"/>
            </w:pPr>
          </w:p>
        </w:tc>
        <w:tc>
          <w:tcPr>
            <w:tcW w:w="851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8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D85D14" w:rsidRPr="00F22FEC" w:rsidRDefault="00D85D14" w:rsidP="00D85D14">
            <w:pPr>
              <w:rPr>
                <w:sz w:val="22"/>
                <w:szCs w:val="22"/>
              </w:rPr>
            </w:pPr>
          </w:p>
        </w:tc>
      </w:tr>
    </w:tbl>
    <w:p w:rsidR="0061481B" w:rsidRPr="00351189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Планируемые результаты реализации муниципальной подпрограммы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43" w:tblpY="187"/>
        <w:tblW w:w="149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1001"/>
        <w:gridCol w:w="858"/>
        <w:gridCol w:w="2535"/>
        <w:gridCol w:w="859"/>
        <w:gridCol w:w="984"/>
        <w:gridCol w:w="851"/>
        <w:gridCol w:w="850"/>
        <w:gridCol w:w="709"/>
        <w:gridCol w:w="709"/>
        <w:gridCol w:w="850"/>
        <w:gridCol w:w="851"/>
        <w:gridCol w:w="851"/>
      </w:tblGrid>
      <w:tr w:rsidR="0061481B" w:rsidRPr="008D2767" w:rsidTr="009A248B">
        <w:trPr>
          <w:trHeight w:val="81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№</w:t>
            </w:r>
            <w:r w:rsidRPr="008D2767"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Задачи,   </w:t>
            </w:r>
            <w:r w:rsidRPr="008D2767">
              <w:br/>
              <w:t xml:space="preserve">направленные </w:t>
            </w:r>
            <w:r w:rsidRPr="008D2767">
              <w:br/>
              <w:t>на достижение</w:t>
            </w:r>
            <w:r w:rsidRPr="008D2767">
              <w:br/>
              <w:t xml:space="preserve">цели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Планируемый объем   </w:t>
            </w:r>
            <w:r w:rsidRPr="008D2767">
              <w:br/>
              <w:t xml:space="preserve">финансирования      </w:t>
            </w:r>
            <w:r w:rsidRPr="008D2767">
              <w:br/>
              <w:t xml:space="preserve">на решение данной   </w:t>
            </w:r>
            <w:r w:rsidRPr="008D2767">
              <w:br/>
              <w:t xml:space="preserve">задачи (тыс. руб.) 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Количественные </w:t>
            </w:r>
            <w:r w:rsidRPr="008D2767">
              <w:br/>
              <w:t xml:space="preserve">и/ или         </w:t>
            </w:r>
            <w:r w:rsidRPr="008D2767">
              <w:br/>
              <w:t xml:space="preserve">качественные   </w:t>
            </w:r>
            <w:r w:rsidRPr="008D2767">
              <w:br/>
              <w:t xml:space="preserve">целевые        </w:t>
            </w:r>
            <w:r w:rsidRPr="008D2767">
              <w:br/>
              <w:t xml:space="preserve">показатели,   </w:t>
            </w:r>
            <w:r w:rsidRPr="008D2767">
              <w:br/>
              <w:t>характеризующие</w:t>
            </w:r>
            <w:r w:rsidRPr="008D2767">
              <w:br/>
              <w:t xml:space="preserve">достижение     </w:t>
            </w:r>
            <w:r w:rsidRPr="008D2767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Единица  </w:t>
            </w:r>
            <w:r w:rsidRPr="008D2767">
              <w:br/>
              <w:t>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Оценка базового      </w:t>
            </w:r>
            <w:r w:rsidRPr="008D2767">
              <w:br/>
              <w:t xml:space="preserve">значения     </w:t>
            </w:r>
            <w:r w:rsidRPr="008D2767">
              <w:br/>
              <w:t>показателя</w:t>
            </w:r>
            <w:r w:rsidRPr="008D2767">
              <w:br/>
              <w:t xml:space="preserve">(на начало   </w:t>
            </w:r>
            <w:r w:rsidRPr="008D2767">
              <w:br/>
              <w:t xml:space="preserve">реализации   </w:t>
            </w:r>
            <w:r w:rsidRPr="008D2767">
              <w:br/>
              <w:t>подпрограммы)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Планируемое значение показателя по годам          </w:t>
            </w:r>
            <w:r w:rsidRPr="008D2767">
              <w:br/>
              <w:t xml:space="preserve">реализации                                        </w:t>
            </w:r>
          </w:p>
        </w:tc>
      </w:tr>
      <w:tr w:rsidR="0061481B" w:rsidRPr="008D2767" w:rsidTr="009A248B">
        <w:trPr>
          <w:trHeight w:val="649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Бюджет    </w:t>
            </w:r>
            <w:r w:rsidRPr="008D2767">
              <w:br/>
              <w:t xml:space="preserve">района </w:t>
            </w:r>
            <w:r w:rsidRPr="008D2767">
              <w:br/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Другие   </w:t>
            </w:r>
            <w:r w:rsidRPr="008D2767">
              <w:br/>
              <w:t>источники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3F3" w:rsidRPr="008D2767" w:rsidTr="00630642">
        <w:trPr>
          <w:trHeight w:val="828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4E332C">
            <w:pPr>
              <w:widowControl w:val="0"/>
              <w:autoSpaceDE w:val="0"/>
              <w:autoSpaceDN w:val="0"/>
              <w:adjustRightInd w:val="0"/>
            </w:pPr>
            <w:r w:rsidRPr="00250FFE">
              <w:rPr>
                <w:noProof/>
              </w:rPr>
              <w:t>Разработка муниц</w:t>
            </w:r>
            <w:r w:rsidR="004E332C">
              <w:rPr>
                <w:noProof/>
              </w:rPr>
              <w:t xml:space="preserve">ипальных программ по укреплению </w:t>
            </w:r>
            <w:r w:rsidRPr="00250FFE">
              <w:rPr>
                <w:noProof/>
              </w:rPr>
              <w:t>общественного здоровья на территориях городских и сельских поселени</w:t>
            </w:r>
            <w:r w:rsidR="004E332C">
              <w:rPr>
                <w:noProof/>
              </w:rPr>
              <w:t>й</w:t>
            </w:r>
            <w:r w:rsidRPr="00250FFE">
              <w:rPr>
                <w:noProof/>
              </w:rPr>
              <w:t xml:space="preserve"> Кировском муниципальном районе Ленинградской области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3" w:rsidRPr="00250FFE" w:rsidRDefault="000C03F3" w:rsidP="009A24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муниципальных программ 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6789C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86789C" w:rsidP="009A248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86789C" w:rsidP="009A248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86789C" w:rsidP="009A248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86789C" w:rsidP="009A248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86789C" w:rsidP="009A248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3F3" w:rsidRPr="008D2767" w:rsidTr="00630642">
        <w:trPr>
          <w:trHeight w:val="65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 xml:space="preserve">2.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0C03F3">
              <w:t>роведение профилактической работы с населением государственными медицинскими организациями муниципального района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3209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 w:rsidRPr="00663209">
              <w:t xml:space="preserve"> проведение ежегодно для населения Кировского муниципального района профилактических мероприятий: «Школа  борьбы с сахарным диабетом», «Школа беременных», «Школа борьбы с гипертензией»,  не менее 2 мероприятий с охватом не менее 30 человек каждое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 w:rsidRPr="00663209">
              <w:rPr>
                <w:noProof/>
              </w:rPr>
              <w:t>Привлечение к реализации корпоративных физкультурно-спортивных мероприятий для предприятий, расположенных в муниципальном районе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30642" w:rsidP="009A24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663209">
              <w:t>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034E82">
            <w:pPr>
              <w:widowControl w:val="0"/>
              <w:autoSpaceDE w:val="0"/>
              <w:autoSpaceDN w:val="0"/>
              <w:adjustRightInd w:val="0"/>
            </w:pPr>
            <w:r>
              <w:rPr>
                <w:shd w:val="clear" w:color="auto" w:fill="FEFEFE"/>
              </w:rPr>
              <w:t xml:space="preserve">Проведение районного </w:t>
            </w:r>
            <w:r w:rsidR="00034E82">
              <w:rPr>
                <w:shd w:val="clear" w:color="auto" w:fill="FEFEFE"/>
              </w:rPr>
              <w:t xml:space="preserve">спортивно-туристского слета </w:t>
            </w:r>
            <w:r>
              <w:rPr>
                <w:shd w:val="clear" w:color="auto" w:fill="FEFEFE"/>
              </w:rPr>
              <w:t xml:space="preserve"> </w:t>
            </w:r>
            <w:r w:rsidR="00034E82">
              <w:rPr>
                <w:shd w:val="clear" w:color="auto" w:fill="FEFEFE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1A780A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630642">
              <w:rPr>
                <w:noProof/>
              </w:rPr>
              <w:t>Мотивирование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Pr="008D2767">
              <w:t>,</w:t>
            </w:r>
            <w: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E309D4" w:rsidRDefault="001A780A" w:rsidP="001A780A">
            <w:r w:rsidRPr="00E309D4">
              <w:t>Разработка и проведение информационно-коммуникационной кампании</w:t>
            </w:r>
            <w:r w:rsidRPr="00E309D4">
              <w:rPr>
                <w:spacing w:val="-1"/>
              </w:rPr>
              <w:t xml:space="preserve"> по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>формированию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>здоровье сберегающего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lastRenderedPageBreak/>
              <w:t xml:space="preserve">поведения </w:t>
            </w:r>
            <w:r w:rsidRPr="00E309D4">
              <w:rPr>
                <w:iCs/>
              </w:rPr>
              <w:t>и повышению ответственного отношения граждан к своему здоровью,</w:t>
            </w:r>
            <w:r>
              <w:rPr>
                <w:iCs/>
              </w:rPr>
              <w:t xml:space="preserve"> </w:t>
            </w:r>
            <w:r w:rsidRPr="00E309D4">
              <w:rPr>
                <w:spacing w:val="-1"/>
              </w:rPr>
              <w:t>включая</w:t>
            </w:r>
            <w:r>
              <w:rPr>
                <w:spacing w:val="-1"/>
              </w:rPr>
              <w:t xml:space="preserve"> </w:t>
            </w:r>
            <w:r w:rsidRPr="00E309D4">
              <w:rPr>
                <w:iCs/>
              </w:rPr>
              <w:t>снижение потребления алкогольной и табачной продукции</w:t>
            </w:r>
            <w:r w:rsidRPr="00E309D4">
              <w:t xml:space="preserve">. С учетом возрастной категории населения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</w:tr>
      <w:tr w:rsidR="001A780A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630642" w:rsidRDefault="001A780A" w:rsidP="001A780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E309D4" w:rsidRDefault="001A780A" w:rsidP="001A780A">
            <w:r w:rsidRPr="00E309D4">
              <w:rPr>
                <w:shd w:val="clear" w:color="auto" w:fill="FEFEFE"/>
              </w:rPr>
              <w:t>Размещение в СМИ информации по вопросам ЗОЖ, реклама ограничения приема соли, сахара, пользы йодированной продукции (проведение конкурса среди СМИ на лучший материал по популяризации ЗОЖ)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1A780A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630642" w:rsidRDefault="001A780A" w:rsidP="001A780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E309D4" w:rsidRDefault="001A780A" w:rsidP="001A780A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>Проведение лекций и презентаций по вопросам ЗОЖ и профилактике вредных привычек в  различных возрастных группах (</w:t>
            </w:r>
            <w:r>
              <w:rPr>
                <w:shd w:val="clear" w:color="auto" w:fill="FEFEFE"/>
              </w:rPr>
              <w:t xml:space="preserve"> в рамка молодежных профилактических мероприятиях</w:t>
            </w:r>
            <w:r w:rsidRPr="00E309D4">
              <w:rPr>
                <w:shd w:val="clear" w:color="auto" w:fill="FEFEFE"/>
              </w:rPr>
              <w:t xml:space="preserve">) с раздачей информационного </w:t>
            </w:r>
            <w:r w:rsidRPr="00E309D4">
              <w:rPr>
                <w:shd w:val="clear" w:color="auto" w:fill="FEFEFE"/>
              </w:rPr>
              <w:lastRenderedPageBreak/>
              <w:t>материала, видеороликов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5A48F1" w:rsidRPr="008D2767" w:rsidTr="009A248B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 w:rsidRPr="001A780A">
              <w:t>Привлечение к реализации массовых физкультурно-спортивных, профилактических мероприятий для жителей района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034E8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34E82">
              <w:t>0,00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E309D4" w:rsidRDefault="005A48F1" w:rsidP="005A48F1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>Организация соревнований по различным видам спорта с участием населения района.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</w:tr>
      <w:tr w:rsidR="005A48F1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 w:rsidP="005A48F1">
            <w:r w:rsidRPr="00E309D4">
              <w:rPr>
                <w:shd w:val="clear" w:color="auto" w:fill="FEFEFE"/>
              </w:rPr>
              <w:t xml:space="preserve">Организация и проведение акций с населением района в международные дни: </w:t>
            </w:r>
            <w:r w:rsidR="004E332C">
              <w:rPr>
                <w:shd w:val="clear" w:color="auto" w:fill="FEFEFE"/>
              </w:rPr>
              <w:t>«</w:t>
            </w:r>
            <w:r w:rsidRPr="00E309D4">
              <w:rPr>
                <w:shd w:val="clear" w:color="auto" w:fill="FEFEFE"/>
              </w:rPr>
              <w:t xml:space="preserve">отказа от курения», </w:t>
            </w:r>
            <w:r w:rsidR="004E332C">
              <w:rPr>
                <w:shd w:val="clear" w:color="auto" w:fill="FEFEFE"/>
              </w:rPr>
              <w:t>«</w:t>
            </w:r>
            <w:r w:rsidRPr="00E309D4">
              <w:rPr>
                <w:shd w:val="clear" w:color="auto" w:fill="FEFEFE"/>
              </w:rPr>
              <w:t>борьбы с наркотиками», «День трезвости</w:t>
            </w:r>
            <w:r w:rsidR="004E332C">
              <w:rPr>
                <w:shd w:val="clear" w:color="auto" w:fill="FEFEFE"/>
              </w:rPr>
              <w:t>»</w:t>
            </w:r>
            <w:r w:rsidRPr="00E309D4">
              <w:rPr>
                <w:shd w:val="clear" w:color="auto" w:fill="FEFEFE"/>
              </w:rPr>
              <w:t xml:space="preserve"> и т.д. в местах отдыха с участием медицинских организаций, волонтеров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</w:tr>
      <w:tr w:rsidR="007C4164" w:rsidRPr="008D2767" w:rsidTr="009A248B">
        <w:trPr>
          <w:gridAfter w:val="10"/>
          <w:wAfter w:w="10049" w:type="dxa"/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4" w:rsidRPr="008D2767" w:rsidRDefault="007C4164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4" w:rsidRPr="008D2767" w:rsidRDefault="007C4164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4" w:rsidRPr="008D2767" w:rsidRDefault="007C4164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4" w:rsidRPr="008D2767" w:rsidRDefault="007C4164" w:rsidP="005A48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1481B" w:rsidRPr="008D2767" w:rsidSect="001609C0">
      <w:footerReference w:type="even" r:id="rId26"/>
      <w:footerReference w:type="default" r:id="rId27"/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02" w:rsidRDefault="00F95D02" w:rsidP="00C83EE9">
      <w:r>
        <w:separator/>
      </w:r>
    </w:p>
  </w:endnote>
  <w:endnote w:type="continuationSeparator" w:id="1">
    <w:p w:rsidR="00F95D02" w:rsidRDefault="00F95D02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9C" w:rsidRDefault="00C30A63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8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89C" w:rsidRDefault="0086789C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9C" w:rsidRDefault="0086789C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02" w:rsidRDefault="00F95D02" w:rsidP="00C83EE9">
      <w:r>
        <w:separator/>
      </w:r>
    </w:p>
  </w:footnote>
  <w:footnote w:type="continuationSeparator" w:id="1">
    <w:p w:rsidR="00F95D02" w:rsidRDefault="00F95D02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13C9A"/>
    <w:rsid w:val="000269BB"/>
    <w:rsid w:val="0003271C"/>
    <w:rsid w:val="00034E82"/>
    <w:rsid w:val="00036A77"/>
    <w:rsid w:val="00045A6D"/>
    <w:rsid w:val="000551E1"/>
    <w:rsid w:val="000702EF"/>
    <w:rsid w:val="00075345"/>
    <w:rsid w:val="0008128E"/>
    <w:rsid w:val="000817D8"/>
    <w:rsid w:val="000852B1"/>
    <w:rsid w:val="000869F1"/>
    <w:rsid w:val="0009675F"/>
    <w:rsid w:val="0009720E"/>
    <w:rsid w:val="000B36BB"/>
    <w:rsid w:val="000B3A25"/>
    <w:rsid w:val="000C03F3"/>
    <w:rsid w:val="000C5D5E"/>
    <w:rsid w:val="000E2756"/>
    <w:rsid w:val="000E7977"/>
    <w:rsid w:val="000F0712"/>
    <w:rsid w:val="000F4E2C"/>
    <w:rsid w:val="00112BF7"/>
    <w:rsid w:val="00113308"/>
    <w:rsid w:val="00122174"/>
    <w:rsid w:val="0014633F"/>
    <w:rsid w:val="001609C0"/>
    <w:rsid w:val="00171CC6"/>
    <w:rsid w:val="00176E76"/>
    <w:rsid w:val="00190BDB"/>
    <w:rsid w:val="001A397B"/>
    <w:rsid w:val="001A6123"/>
    <w:rsid w:val="001A780A"/>
    <w:rsid w:val="001B4B3F"/>
    <w:rsid w:val="001B540D"/>
    <w:rsid w:val="001B7D2A"/>
    <w:rsid w:val="001C26E7"/>
    <w:rsid w:val="001D634C"/>
    <w:rsid w:val="001D66EF"/>
    <w:rsid w:val="001E428D"/>
    <w:rsid w:val="001F1EC5"/>
    <w:rsid w:val="00207F69"/>
    <w:rsid w:val="002117A2"/>
    <w:rsid w:val="002243AA"/>
    <w:rsid w:val="002361F1"/>
    <w:rsid w:val="002366E1"/>
    <w:rsid w:val="002378D0"/>
    <w:rsid w:val="00244303"/>
    <w:rsid w:val="002447B1"/>
    <w:rsid w:val="00246FB1"/>
    <w:rsid w:val="00250FFE"/>
    <w:rsid w:val="0025710A"/>
    <w:rsid w:val="00273D0B"/>
    <w:rsid w:val="00280EA9"/>
    <w:rsid w:val="0029545D"/>
    <w:rsid w:val="002965F6"/>
    <w:rsid w:val="002A3F14"/>
    <w:rsid w:val="002A4771"/>
    <w:rsid w:val="002A7E55"/>
    <w:rsid w:val="002C5784"/>
    <w:rsid w:val="002C5EC8"/>
    <w:rsid w:val="002C7AFB"/>
    <w:rsid w:val="002D0434"/>
    <w:rsid w:val="002D6BE9"/>
    <w:rsid w:val="002E5DBE"/>
    <w:rsid w:val="002F401A"/>
    <w:rsid w:val="003004F4"/>
    <w:rsid w:val="00302A99"/>
    <w:rsid w:val="00302BB1"/>
    <w:rsid w:val="003214ED"/>
    <w:rsid w:val="00322686"/>
    <w:rsid w:val="00324BBF"/>
    <w:rsid w:val="003412F9"/>
    <w:rsid w:val="00341ADA"/>
    <w:rsid w:val="00342891"/>
    <w:rsid w:val="00347238"/>
    <w:rsid w:val="00351189"/>
    <w:rsid w:val="00351463"/>
    <w:rsid w:val="003549EA"/>
    <w:rsid w:val="00357AA4"/>
    <w:rsid w:val="00370446"/>
    <w:rsid w:val="003715AA"/>
    <w:rsid w:val="003839FC"/>
    <w:rsid w:val="003A1B5A"/>
    <w:rsid w:val="003A3BF9"/>
    <w:rsid w:val="003C5E4B"/>
    <w:rsid w:val="003C6EF6"/>
    <w:rsid w:val="003E16A6"/>
    <w:rsid w:val="003E4663"/>
    <w:rsid w:val="003E64D2"/>
    <w:rsid w:val="003F1E9C"/>
    <w:rsid w:val="003F752B"/>
    <w:rsid w:val="004044C9"/>
    <w:rsid w:val="00405569"/>
    <w:rsid w:val="004067A4"/>
    <w:rsid w:val="00426E90"/>
    <w:rsid w:val="00440833"/>
    <w:rsid w:val="00444C3B"/>
    <w:rsid w:val="004470CF"/>
    <w:rsid w:val="00452BAE"/>
    <w:rsid w:val="00456512"/>
    <w:rsid w:val="00462BBA"/>
    <w:rsid w:val="00467048"/>
    <w:rsid w:val="0047119D"/>
    <w:rsid w:val="0047700B"/>
    <w:rsid w:val="00491F5C"/>
    <w:rsid w:val="004A4648"/>
    <w:rsid w:val="004B235C"/>
    <w:rsid w:val="004B4816"/>
    <w:rsid w:val="004E332C"/>
    <w:rsid w:val="004E6C04"/>
    <w:rsid w:val="004F290E"/>
    <w:rsid w:val="005003B7"/>
    <w:rsid w:val="005105AB"/>
    <w:rsid w:val="00512225"/>
    <w:rsid w:val="00515AD1"/>
    <w:rsid w:val="00520181"/>
    <w:rsid w:val="00523D1C"/>
    <w:rsid w:val="00527B1B"/>
    <w:rsid w:val="0053591F"/>
    <w:rsid w:val="00541D95"/>
    <w:rsid w:val="00542B25"/>
    <w:rsid w:val="00562171"/>
    <w:rsid w:val="00562D47"/>
    <w:rsid w:val="0056445F"/>
    <w:rsid w:val="005663F3"/>
    <w:rsid w:val="0057052F"/>
    <w:rsid w:val="00570696"/>
    <w:rsid w:val="00572029"/>
    <w:rsid w:val="00575E2C"/>
    <w:rsid w:val="0059494D"/>
    <w:rsid w:val="005A48F1"/>
    <w:rsid w:val="005A7DE5"/>
    <w:rsid w:val="005C3DE8"/>
    <w:rsid w:val="005C49AA"/>
    <w:rsid w:val="005C6C23"/>
    <w:rsid w:val="005C770B"/>
    <w:rsid w:val="005D43AD"/>
    <w:rsid w:val="005E4C61"/>
    <w:rsid w:val="005F3166"/>
    <w:rsid w:val="005F4A26"/>
    <w:rsid w:val="005F5587"/>
    <w:rsid w:val="00604683"/>
    <w:rsid w:val="006130EC"/>
    <w:rsid w:val="0061481B"/>
    <w:rsid w:val="00614EEE"/>
    <w:rsid w:val="00620637"/>
    <w:rsid w:val="00626EC1"/>
    <w:rsid w:val="00630642"/>
    <w:rsid w:val="00631A81"/>
    <w:rsid w:val="006604D6"/>
    <w:rsid w:val="00663209"/>
    <w:rsid w:val="00663B6E"/>
    <w:rsid w:val="00675AD2"/>
    <w:rsid w:val="006774E9"/>
    <w:rsid w:val="00685261"/>
    <w:rsid w:val="00691E19"/>
    <w:rsid w:val="00696522"/>
    <w:rsid w:val="006A3451"/>
    <w:rsid w:val="006B1803"/>
    <w:rsid w:val="006C38E4"/>
    <w:rsid w:val="006C6DF3"/>
    <w:rsid w:val="006C7F27"/>
    <w:rsid w:val="006D546E"/>
    <w:rsid w:val="006E3010"/>
    <w:rsid w:val="006E7232"/>
    <w:rsid w:val="00713509"/>
    <w:rsid w:val="00714C1E"/>
    <w:rsid w:val="007351A4"/>
    <w:rsid w:val="00741B06"/>
    <w:rsid w:val="00743ABD"/>
    <w:rsid w:val="00744A5C"/>
    <w:rsid w:val="00745D7F"/>
    <w:rsid w:val="00747DBF"/>
    <w:rsid w:val="00756300"/>
    <w:rsid w:val="007571BA"/>
    <w:rsid w:val="00757340"/>
    <w:rsid w:val="007715A3"/>
    <w:rsid w:val="007720D9"/>
    <w:rsid w:val="00776295"/>
    <w:rsid w:val="00776B59"/>
    <w:rsid w:val="007801CE"/>
    <w:rsid w:val="0078196C"/>
    <w:rsid w:val="00785C53"/>
    <w:rsid w:val="007902B6"/>
    <w:rsid w:val="007933B6"/>
    <w:rsid w:val="0079649D"/>
    <w:rsid w:val="007A289A"/>
    <w:rsid w:val="007A2A0A"/>
    <w:rsid w:val="007A46A4"/>
    <w:rsid w:val="007A613E"/>
    <w:rsid w:val="007C1507"/>
    <w:rsid w:val="007C4164"/>
    <w:rsid w:val="007C5DAA"/>
    <w:rsid w:val="007D1E90"/>
    <w:rsid w:val="007E173E"/>
    <w:rsid w:val="00804C3E"/>
    <w:rsid w:val="0081253C"/>
    <w:rsid w:val="00841CA0"/>
    <w:rsid w:val="00853660"/>
    <w:rsid w:val="00855247"/>
    <w:rsid w:val="00866DCA"/>
    <w:rsid w:val="0086789C"/>
    <w:rsid w:val="00872B7D"/>
    <w:rsid w:val="008745F5"/>
    <w:rsid w:val="0087688A"/>
    <w:rsid w:val="00886011"/>
    <w:rsid w:val="00890E6B"/>
    <w:rsid w:val="008B56FA"/>
    <w:rsid w:val="008C282C"/>
    <w:rsid w:val="008C7220"/>
    <w:rsid w:val="008E09B2"/>
    <w:rsid w:val="008F60CE"/>
    <w:rsid w:val="00903164"/>
    <w:rsid w:val="00924C1A"/>
    <w:rsid w:val="00926426"/>
    <w:rsid w:val="00931EA1"/>
    <w:rsid w:val="0093724C"/>
    <w:rsid w:val="00941219"/>
    <w:rsid w:val="009554AA"/>
    <w:rsid w:val="0096082C"/>
    <w:rsid w:val="009613B3"/>
    <w:rsid w:val="00963F5E"/>
    <w:rsid w:val="00971F13"/>
    <w:rsid w:val="00975482"/>
    <w:rsid w:val="00983356"/>
    <w:rsid w:val="009919B8"/>
    <w:rsid w:val="0099216A"/>
    <w:rsid w:val="009A248B"/>
    <w:rsid w:val="009B0ADF"/>
    <w:rsid w:val="009B1511"/>
    <w:rsid w:val="009B6E91"/>
    <w:rsid w:val="009B7947"/>
    <w:rsid w:val="009C5EBB"/>
    <w:rsid w:val="009D461F"/>
    <w:rsid w:val="009E5FC1"/>
    <w:rsid w:val="009F2DE3"/>
    <w:rsid w:val="009F5283"/>
    <w:rsid w:val="00A01D36"/>
    <w:rsid w:val="00A02B32"/>
    <w:rsid w:val="00A21056"/>
    <w:rsid w:val="00A27347"/>
    <w:rsid w:val="00A32D99"/>
    <w:rsid w:val="00A37028"/>
    <w:rsid w:val="00A40583"/>
    <w:rsid w:val="00A47337"/>
    <w:rsid w:val="00A53496"/>
    <w:rsid w:val="00A63153"/>
    <w:rsid w:val="00A655BC"/>
    <w:rsid w:val="00A66CD9"/>
    <w:rsid w:val="00A70FE2"/>
    <w:rsid w:val="00A727B2"/>
    <w:rsid w:val="00A73EA5"/>
    <w:rsid w:val="00A82604"/>
    <w:rsid w:val="00A9737B"/>
    <w:rsid w:val="00AB348A"/>
    <w:rsid w:val="00AC49A9"/>
    <w:rsid w:val="00AE0C48"/>
    <w:rsid w:val="00B077AF"/>
    <w:rsid w:val="00B13545"/>
    <w:rsid w:val="00B1480B"/>
    <w:rsid w:val="00B14FDA"/>
    <w:rsid w:val="00B21736"/>
    <w:rsid w:val="00B22B30"/>
    <w:rsid w:val="00B237F4"/>
    <w:rsid w:val="00B30E85"/>
    <w:rsid w:val="00B40367"/>
    <w:rsid w:val="00B41868"/>
    <w:rsid w:val="00B438CB"/>
    <w:rsid w:val="00B449D1"/>
    <w:rsid w:val="00B54596"/>
    <w:rsid w:val="00B751E8"/>
    <w:rsid w:val="00B86045"/>
    <w:rsid w:val="00B922F5"/>
    <w:rsid w:val="00B97450"/>
    <w:rsid w:val="00BA2F5D"/>
    <w:rsid w:val="00BA3432"/>
    <w:rsid w:val="00BF57B6"/>
    <w:rsid w:val="00C04FDE"/>
    <w:rsid w:val="00C24554"/>
    <w:rsid w:val="00C26015"/>
    <w:rsid w:val="00C2729C"/>
    <w:rsid w:val="00C302C8"/>
    <w:rsid w:val="00C3096C"/>
    <w:rsid w:val="00C30A63"/>
    <w:rsid w:val="00C50B21"/>
    <w:rsid w:val="00C54B42"/>
    <w:rsid w:val="00C76127"/>
    <w:rsid w:val="00C83EE9"/>
    <w:rsid w:val="00C85454"/>
    <w:rsid w:val="00C85FCC"/>
    <w:rsid w:val="00C87290"/>
    <w:rsid w:val="00C92BCD"/>
    <w:rsid w:val="00CB0572"/>
    <w:rsid w:val="00CB0FF0"/>
    <w:rsid w:val="00CB6C86"/>
    <w:rsid w:val="00CB6F0A"/>
    <w:rsid w:val="00CD3503"/>
    <w:rsid w:val="00CD5736"/>
    <w:rsid w:val="00CE2B02"/>
    <w:rsid w:val="00CE2E16"/>
    <w:rsid w:val="00D00955"/>
    <w:rsid w:val="00D11AC9"/>
    <w:rsid w:val="00D32D62"/>
    <w:rsid w:val="00D344C5"/>
    <w:rsid w:val="00D475DC"/>
    <w:rsid w:val="00D55E5C"/>
    <w:rsid w:val="00D673A2"/>
    <w:rsid w:val="00D837BE"/>
    <w:rsid w:val="00D85D14"/>
    <w:rsid w:val="00D874F4"/>
    <w:rsid w:val="00D9247C"/>
    <w:rsid w:val="00DA52A3"/>
    <w:rsid w:val="00DA5BAA"/>
    <w:rsid w:val="00DC398A"/>
    <w:rsid w:val="00DD2B5E"/>
    <w:rsid w:val="00DD5132"/>
    <w:rsid w:val="00DF0DEE"/>
    <w:rsid w:val="00DF0E6E"/>
    <w:rsid w:val="00DF1478"/>
    <w:rsid w:val="00DF5634"/>
    <w:rsid w:val="00E22194"/>
    <w:rsid w:val="00E30EB7"/>
    <w:rsid w:val="00E32EBD"/>
    <w:rsid w:val="00E40EA8"/>
    <w:rsid w:val="00E46945"/>
    <w:rsid w:val="00E5324C"/>
    <w:rsid w:val="00E5782C"/>
    <w:rsid w:val="00E63DAD"/>
    <w:rsid w:val="00E64AE1"/>
    <w:rsid w:val="00E71361"/>
    <w:rsid w:val="00E71A98"/>
    <w:rsid w:val="00E851DA"/>
    <w:rsid w:val="00E866A7"/>
    <w:rsid w:val="00E97DC1"/>
    <w:rsid w:val="00EA6880"/>
    <w:rsid w:val="00EA6E80"/>
    <w:rsid w:val="00EC66D0"/>
    <w:rsid w:val="00EC7245"/>
    <w:rsid w:val="00ED282E"/>
    <w:rsid w:val="00EE1BB4"/>
    <w:rsid w:val="00EF4130"/>
    <w:rsid w:val="00F03CE3"/>
    <w:rsid w:val="00F1074E"/>
    <w:rsid w:val="00F22E1E"/>
    <w:rsid w:val="00F22FEC"/>
    <w:rsid w:val="00F36C8F"/>
    <w:rsid w:val="00F37A20"/>
    <w:rsid w:val="00F428AB"/>
    <w:rsid w:val="00F75C0B"/>
    <w:rsid w:val="00F82FD1"/>
    <w:rsid w:val="00F95D02"/>
    <w:rsid w:val="00FA0DBF"/>
    <w:rsid w:val="00FA59B8"/>
    <w:rsid w:val="00FA652C"/>
    <w:rsid w:val="00FB6BE0"/>
    <w:rsid w:val="00FC58F5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6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A%D1%83%D1%80%D0%B5%D0%BD%D0%B8%D0%B5" TargetMode="External"/><Relationship Id="rId18" Type="http://schemas.openxmlformats.org/officeDocument/2006/relationships/hyperlink" Target="https://ru.wikipedia.org/wiki/%D0%9F%D1%81%D0%B8%D1%85%D0%BE%D0%B3%D0%B8%D0%B3%D0%B8%D0%B5%D0%BD%D0%B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1%83%D1%85_(%D1%84%D0%B8%D0%BB%D0%BE%D1%81%D0%BE%D1%84%D0%B8%D1%8F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E%D0%BB%D0%B3%D0%BE%D0%BB%D0%B5%D1%82%D0%B8%D0%B5" TargetMode="External"/><Relationship Id="rId17" Type="http://schemas.openxmlformats.org/officeDocument/2006/relationships/hyperlink" Target="https://ru.wikipedia.org/wiki/%D0%AD%D0%BC%D0%BE%D1%86%D0%B8%D1%8F" TargetMode="External"/><Relationship Id="rId25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4%D0%BE%D1%80%D0%BE%D0%B2%D0%BE%D0%B5_%D0%BF%D0%B8%D1%82%D0%B0%D0%BD%D0%B8%D0%B5" TargetMode="External"/><Relationship Id="rId20" Type="http://schemas.openxmlformats.org/officeDocument/2006/relationships/hyperlink" Target="https://ru.wikipedia.org/wiki/%D0%9F%D0%BE%D0%B7%D0%B8%D1%82%D0%B8%D0%B2%D0%BD%D0%BE%D0%B5_%D0%BC%D1%8B%D1%88%D0%BB%D0%B5%D0%BD%D0%B8%D0%B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4%D1%80%D0%B0%D0%B2%D0%BE%D0%BE%D1%85%D1%80%D0%B0%D0%BD%D0%B5%D0%BD%D0%B8%D0%B5" TargetMode="External"/><Relationship Id="rId24" Type="http://schemas.openxmlformats.org/officeDocument/2006/relationships/hyperlink" Target="https://ru.wikipedia.org/wiki/%D0%A1%D1%82%D0%B0%D0%BD%D0%B4%D0%B0%D1%80%D1%82%D0%B8%D0%B7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23" Type="http://schemas.openxmlformats.org/officeDocument/2006/relationships/hyperlink" Target="https://ru.wikipedia.org/wiki/%D0%98%D0%BD%D1%84%D1%80%D0%B0%D1%81%D1%82%D1%80%D1%83%D0%BA%D1%82%D1%83%D1%80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9" Type="http://schemas.openxmlformats.org/officeDocument/2006/relationships/hyperlink" Target="https://ru.wikipedia.org/wiki/%D0%98%D0%BD%D1%82%D0%B5%D0%BB%D0%BB%D0%B5%D0%BA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5%D0%BB%D0%BE%D0%B2%D0%B5%D0%BA" TargetMode="External"/><Relationship Id="rId14" Type="http://schemas.openxmlformats.org/officeDocument/2006/relationships/hyperlink" Target="https://ru.wikipedia.org/wiki/%D0%9D%D0%B0%D1%80%D0%BA%D0%BE%D1%82%D0%B8%D0%BA%D0%B8" TargetMode="External"/><Relationship Id="rId22" Type="http://schemas.openxmlformats.org/officeDocument/2006/relationships/hyperlink" Target="https://ru.wikipedia.org/wiki/%D0%9E%D0%BF%D1%82%D0%B8%D0%BC%D0%B8%D0%B7%D0%BC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5679-D80D-45A6-A5DD-3A810094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28074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budanova_av</cp:lastModifiedBy>
  <cp:revision>2</cp:revision>
  <cp:lastPrinted>2020-08-14T07:05:00Z</cp:lastPrinted>
  <dcterms:created xsi:type="dcterms:W3CDTF">2020-10-22T12:12:00Z</dcterms:created>
  <dcterms:modified xsi:type="dcterms:W3CDTF">2020-10-22T12:12:00Z</dcterms:modified>
</cp:coreProperties>
</file>